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53" w:rsidRPr="009D1C98" w:rsidRDefault="00F44913" w:rsidP="00F44913">
      <w:pPr>
        <w:tabs>
          <w:tab w:val="left" w:pos="5480"/>
          <w:tab w:val="left" w:pos="8340"/>
        </w:tabs>
        <w:jc w:val="right"/>
        <w:rPr>
          <w:b/>
          <w:color w:val="000000" w:themeColor="text1"/>
          <w:sz w:val="26"/>
          <w:szCs w:val="26"/>
        </w:rPr>
      </w:pPr>
      <w:bookmarkStart w:id="0" w:name="_GoBack"/>
      <w:bookmarkEnd w:id="0"/>
      <w:r w:rsidRPr="009D1C98">
        <w:rPr>
          <w:b/>
          <w:color w:val="000000" w:themeColor="text1"/>
          <w:sz w:val="26"/>
          <w:szCs w:val="26"/>
        </w:rPr>
        <w:t>APSTIPRINĀTS</w:t>
      </w:r>
    </w:p>
    <w:p w:rsidR="00F44913" w:rsidRPr="009D1C98" w:rsidRDefault="00F44913" w:rsidP="00F44913">
      <w:pPr>
        <w:tabs>
          <w:tab w:val="left" w:pos="5480"/>
          <w:tab w:val="left" w:pos="8340"/>
        </w:tabs>
        <w:jc w:val="right"/>
        <w:rPr>
          <w:color w:val="000000" w:themeColor="text1"/>
          <w:sz w:val="26"/>
          <w:szCs w:val="26"/>
        </w:rPr>
      </w:pPr>
      <w:r w:rsidRPr="009D1C98">
        <w:rPr>
          <w:color w:val="000000" w:themeColor="text1"/>
          <w:sz w:val="26"/>
          <w:szCs w:val="26"/>
        </w:rPr>
        <w:t>ar Rīgas domes Vidi degradējošu būvju komisijas</w:t>
      </w:r>
    </w:p>
    <w:p w:rsidR="00F44913" w:rsidRPr="009D1C98" w:rsidRDefault="00F44913" w:rsidP="00F44913">
      <w:pPr>
        <w:tabs>
          <w:tab w:val="left" w:pos="5480"/>
          <w:tab w:val="left" w:pos="8340"/>
        </w:tabs>
        <w:jc w:val="right"/>
        <w:rPr>
          <w:color w:val="000000" w:themeColor="text1"/>
          <w:sz w:val="26"/>
          <w:szCs w:val="26"/>
        </w:rPr>
      </w:pPr>
      <w:r w:rsidRPr="009D1C98">
        <w:rPr>
          <w:color w:val="000000" w:themeColor="text1"/>
          <w:sz w:val="26"/>
          <w:szCs w:val="26"/>
        </w:rPr>
        <w:t xml:space="preserve">lēmumu </w:t>
      </w:r>
      <w:r w:rsidR="00B43164">
        <w:rPr>
          <w:color w:val="000000" w:themeColor="text1"/>
          <w:sz w:val="26"/>
          <w:szCs w:val="26"/>
        </w:rPr>
        <w:t>Nr.</w:t>
      </w:r>
      <w:r w:rsidR="00951CB8">
        <w:rPr>
          <w:color w:val="000000" w:themeColor="text1"/>
          <w:sz w:val="26"/>
          <w:szCs w:val="26"/>
        </w:rPr>
        <w:t>4.1.</w:t>
      </w:r>
      <w:r w:rsidR="00B43164">
        <w:rPr>
          <w:color w:val="000000" w:themeColor="text1"/>
          <w:sz w:val="26"/>
          <w:szCs w:val="26"/>
        </w:rPr>
        <w:t xml:space="preserve"> </w:t>
      </w:r>
      <w:r w:rsidR="00256D81">
        <w:rPr>
          <w:color w:val="000000" w:themeColor="text1"/>
          <w:sz w:val="26"/>
          <w:szCs w:val="26"/>
        </w:rPr>
        <w:t xml:space="preserve">17.11. </w:t>
      </w:r>
      <w:r w:rsidR="00882F61">
        <w:rPr>
          <w:color w:val="000000" w:themeColor="text1"/>
          <w:sz w:val="26"/>
          <w:szCs w:val="26"/>
        </w:rPr>
        <w:t>201</w:t>
      </w:r>
      <w:r w:rsidR="00A72DEB">
        <w:rPr>
          <w:color w:val="000000" w:themeColor="text1"/>
          <w:sz w:val="26"/>
          <w:szCs w:val="26"/>
        </w:rPr>
        <w:t>7</w:t>
      </w:r>
      <w:r w:rsidR="00882F61">
        <w:rPr>
          <w:color w:val="000000" w:themeColor="text1"/>
          <w:sz w:val="26"/>
          <w:szCs w:val="26"/>
        </w:rPr>
        <w:t>. p</w:t>
      </w:r>
      <w:r w:rsidR="00B43164">
        <w:rPr>
          <w:color w:val="000000" w:themeColor="text1"/>
          <w:sz w:val="26"/>
          <w:szCs w:val="26"/>
        </w:rPr>
        <w:t xml:space="preserve">rotokols </w:t>
      </w:r>
      <w:r w:rsidRPr="009D1C98">
        <w:rPr>
          <w:color w:val="000000" w:themeColor="text1"/>
          <w:sz w:val="26"/>
          <w:szCs w:val="26"/>
        </w:rPr>
        <w:t>Nr.</w:t>
      </w:r>
      <w:r w:rsidR="00B43164">
        <w:rPr>
          <w:color w:val="000000" w:themeColor="text1"/>
          <w:sz w:val="26"/>
          <w:szCs w:val="26"/>
        </w:rPr>
        <w:t xml:space="preserve"> DI-1</w:t>
      </w:r>
      <w:r w:rsidR="00A72DEB">
        <w:rPr>
          <w:color w:val="000000" w:themeColor="text1"/>
          <w:sz w:val="26"/>
          <w:szCs w:val="26"/>
        </w:rPr>
        <w:t>7</w:t>
      </w:r>
      <w:r w:rsidR="00B43164">
        <w:rPr>
          <w:color w:val="000000" w:themeColor="text1"/>
          <w:sz w:val="26"/>
          <w:szCs w:val="26"/>
        </w:rPr>
        <w:t>-</w:t>
      </w:r>
      <w:r w:rsidR="00256D81">
        <w:rPr>
          <w:color w:val="000000" w:themeColor="text1"/>
          <w:sz w:val="26"/>
          <w:szCs w:val="26"/>
        </w:rPr>
        <w:t>18</w:t>
      </w:r>
      <w:r w:rsidR="00B43164">
        <w:rPr>
          <w:color w:val="000000" w:themeColor="text1"/>
          <w:sz w:val="26"/>
          <w:szCs w:val="26"/>
        </w:rPr>
        <w:t>-prot</w:t>
      </w:r>
    </w:p>
    <w:p w:rsidR="00F44913" w:rsidRPr="009D1C98" w:rsidRDefault="00F44913" w:rsidP="00F44913">
      <w:pPr>
        <w:tabs>
          <w:tab w:val="left" w:pos="5480"/>
          <w:tab w:val="left" w:pos="8340"/>
        </w:tabs>
        <w:jc w:val="right"/>
        <w:rPr>
          <w:color w:val="000000" w:themeColor="text1"/>
          <w:sz w:val="26"/>
          <w:szCs w:val="26"/>
        </w:rPr>
      </w:pPr>
    </w:p>
    <w:p w:rsidR="00C82D53" w:rsidRPr="009D1C98" w:rsidRDefault="00AD00B9" w:rsidP="004F0995">
      <w:pPr>
        <w:tabs>
          <w:tab w:val="left" w:pos="5480"/>
          <w:tab w:val="left" w:pos="8340"/>
        </w:tabs>
        <w:jc w:val="center"/>
        <w:rPr>
          <w:b/>
          <w:color w:val="000000" w:themeColor="text1"/>
          <w:sz w:val="26"/>
          <w:szCs w:val="26"/>
        </w:rPr>
      </w:pPr>
      <w:r>
        <w:rPr>
          <w:b/>
          <w:color w:val="000000" w:themeColor="text1"/>
          <w:sz w:val="26"/>
          <w:szCs w:val="26"/>
        </w:rPr>
        <w:t>K</w:t>
      </w:r>
      <w:r w:rsidR="00C82D53" w:rsidRPr="009D1C98">
        <w:rPr>
          <w:b/>
          <w:color w:val="000000" w:themeColor="text1"/>
          <w:sz w:val="26"/>
          <w:szCs w:val="26"/>
        </w:rPr>
        <w:t>onkursa</w:t>
      </w:r>
    </w:p>
    <w:p w:rsidR="009D1C98" w:rsidRPr="009D1C98" w:rsidRDefault="003F2823" w:rsidP="00F87524">
      <w:pPr>
        <w:jc w:val="center"/>
        <w:rPr>
          <w:b/>
          <w:color w:val="000000" w:themeColor="text1"/>
          <w:sz w:val="26"/>
          <w:szCs w:val="26"/>
        </w:rPr>
      </w:pPr>
      <w:r w:rsidRPr="009D1C98">
        <w:rPr>
          <w:b/>
          <w:color w:val="000000" w:themeColor="text1"/>
          <w:sz w:val="26"/>
          <w:szCs w:val="26"/>
        </w:rPr>
        <w:t>„</w:t>
      </w:r>
      <w:r w:rsidR="008144F2" w:rsidRPr="009D1C98">
        <w:rPr>
          <w:b/>
          <w:color w:val="000000" w:themeColor="text1"/>
          <w:sz w:val="26"/>
          <w:szCs w:val="26"/>
        </w:rPr>
        <w:t>Rīgas pilsētas pašvaldības līdzfinansējums</w:t>
      </w:r>
    </w:p>
    <w:p w:rsidR="00C82D53" w:rsidRPr="009D1C98" w:rsidRDefault="00A72DEB" w:rsidP="00F87524">
      <w:pPr>
        <w:jc w:val="center"/>
        <w:rPr>
          <w:b/>
          <w:color w:val="000000" w:themeColor="text1"/>
          <w:sz w:val="26"/>
          <w:szCs w:val="26"/>
        </w:rPr>
      </w:pPr>
      <w:r>
        <w:rPr>
          <w:b/>
          <w:color w:val="000000" w:themeColor="text1"/>
          <w:sz w:val="26"/>
          <w:szCs w:val="26"/>
        </w:rPr>
        <w:t xml:space="preserve">kultūrvēsturiskā </w:t>
      </w:r>
      <w:proofErr w:type="spellStart"/>
      <w:r>
        <w:rPr>
          <w:b/>
          <w:color w:val="000000" w:themeColor="text1"/>
          <w:sz w:val="26"/>
          <w:szCs w:val="26"/>
        </w:rPr>
        <w:t>būvmantojuma</w:t>
      </w:r>
      <w:proofErr w:type="spellEnd"/>
      <w:r w:rsidR="008144F2" w:rsidRPr="009D1C98">
        <w:rPr>
          <w:b/>
          <w:color w:val="000000" w:themeColor="text1"/>
          <w:sz w:val="26"/>
          <w:szCs w:val="26"/>
        </w:rPr>
        <w:t xml:space="preserve"> </w:t>
      </w:r>
      <w:r w:rsidR="009D1C98" w:rsidRPr="009D1C98">
        <w:rPr>
          <w:b/>
          <w:color w:val="000000" w:themeColor="text1"/>
          <w:sz w:val="26"/>
          <w:szCs w:val="26"/>
        </w:rPr>
        <w:t>saglabāšanai</w:t>
      </w:r>
      <w:r w:rsidR="000175F3" w:rsidRPr="009D1C98">
        <w:rPr>
          <w:b/>
          <w:color w:val="000000" w:themeColor="text1"/>
          <w:sz w:val="26"/>
          <w:szCs w:val="26"/>
        </w:rPr>
        <w:t xml:space="preserve"> </w:t>
      </w:r>
      <w:r w:rsidR="009D1C98" w:rsidRPr="009D1C98">
        <w:rPr>
          <w:b/>
          <w:color w:val="000000" w:themeColor="text1"/>
          <w:sz w:val="26"/>
          <w:szCs w:val="26"/>
        </w:rPr>
        <w:t>201</w:t>
      </w:r>
      <w:r>
        <w:rPr>
          <w:b/>
          <w:color w:val="000000" w:themeColor="text1"/>
          <w:sz w:val="26"/>
          <w:szCs w:val="26"/>
        </w:rPr>
        <w:t>8</w:t>
      </w:r>
      <w:r w:rsidR="005542DE" w:rsidRPr="009D1C98">
        <w:rPr>
          <w:b/>
          <w:color w:val="000000" w:themeColor="text1"/>
          <w:sz w:val="26"/>
          <w:szCs w:val="26"/>
        </w:rPr>
        <w:t>.</w:t>
      </w:r>
      <w:r w:rsidRPr="009D1C98">
        <w:rPr>
          <w:b/>
          <w:color w:val="000000" w:themeColor="text1"/>
          <w:sz w:val="26"/>
          <w:szCs w:val="26"/>
        </w:rPr>
        <w:t xml:space="preserve"> </w:t>
      </w:r>
      <w:r w:rsidR="008144F2" w:rsidRPr="009D1C98">
        <w:rPr>
          <w:b/>
          <w:color w:val="000000" w:themeColor="text1"/>
          <w:sz w:val="26"/>
          <w:szCs w:val="26"/>
        </w:rPr>
        <w:t>gadā</w:t>
      </w:r>
      <w:r w:rsidR="00DE0755" w:rsidRPr="009D1C98">
        <w:rPr>
          <w:b/>
          <w:color w:val="000000" w:themeColor="text1"/>
          <w:sz w:val="26"/>
          <w:szCs w:val="26"/>
        </w:rPr>
        <w:t>”</w:t>
      </w:r>
    </w:p>
    <w:p w:rsidR="00C82D53" w:rsidRPr="009D1C98" w:rsidRDefault="009D1C98" w:rsidP="004F0995">
      <w:pPr>
        <w:jc w:val="center"/>
        <w:rPr>
          <w:b/>
          <w:color w:val="000000" w:themeColor="text1"/>
          <w:sz w:val="26"/>
          <w:szCs w:val="26"/>
        </w:rPr>
      </w:pPr>
      <w:r w:rsidRPr="009D1C98">
        <w:rPr>
          <w:b/>
          <w:color w:val="000000" w:themeColor="text1"/>
          <w:sz w:val="26"/>
          <w:szCs w:val="26"/>
        </w:rPr>
        <w:t>n</w:t>
      </w:r>
      <w:r w:rsidR="00C82D53" w:rsidRPr="009D1C98">
        <w:rPr>
          <w:b/>
          <w:color w:val="000000" w:themeColor="text1"/>
          <w:sz w:val="26"/>
          <w:szCs w:val="26"/>
        </w:rPr>
        <w:t>olikums</w:t>
      </w:r>
    </w:p>
    <w:p w:rsidR="00C82D53" w:rsidRPr="009D1C98" w:rsidRDefault="00C82D53" w:rsidP="004F0995">
      <w:pPr>
        <w:rPr>
          <w:color w:val="000000" w:themeColor="text1"/>
          <w:sz w:val="26"/>
          <w:szCs w:val="26"/>
        </w:rPr>
      </w:pPr>
    </w:p>
    <w:p w:rsidR="00C82D53" w:rsidRPr="009D1C98" w:rsidRDefault="00C82D53" w:rsidP="00E731BD">
      <w:pPr>
        <w:pStyle w:val="Sarakstarindkopa"/>
        <w:numPr>
          <w:ilvl w:val="0"/>
          <w:numId w:val="37"/>
        </w:numPr>
        <w:jc w:val="center"/>
        <w:rPr>
          <w:b/>
          <w:color w:val="000000" w:themeColor="text1"/>
          <w:sz w:val="26"/>
          <w:szCs w:val="26"/>
          <w:lang w:val="lv-LV"/>
        </w:rPr>
      </w:pPr>
      <w:r w:rsidRPr="009D1C98">
        <w:rPr>
          <w:b/>
          <w:color w:val="000000" w:themeColor="text1"/>
          <w:sz w:val="26"/>
          <w:szCs w:val="26"/>
          <w:lang w:val="lv-LV"/>
        </w:rPr>
        <w:t>Vispārīgie jautājumi</w:t>
      </w:r>
    </w:p>
    <w:p w:rsidR="00C82D53" w:rsidRPr="009D1C98" w:rsidRDefault="00C82D53" w:rsidP="004F0995">
      <w:pPr>
        <w:jc w:val="center"/>
        <w:rPr>
          <w:b/>
          <w:color w:val="000000" w:themeColor="text1"/>
          <w:sz w:val="26"/>
          <w:szCs w:val="26"/>
        </w:rPr>
      </w:pPr>
    </w:p>
    <w:p w:rsidR="009D1C98" w:rsidRPr="003C02AC" w:rsidRDefault="009D1C98" w:rsidP="00A72DEB">
      <w:pPr>
        <w:pStyle w:val="Sarakstarindkopa"/>
        <w:numPr>
          <w:ilvl w:val="0"/>
          <w:numId w:val="36"/>
        </w:numPr>
        <w:jc w:val="both"/>
        <w:rPr>
          <w:color w:val="000000" w:themeColor="text1"/>
          <w:sz w:val="26"/>
          <w:szCs w:val="26"/>
          <w:lang w:val="lv-LV"/>
        </w:rPr>
      </w:pPr>
      <w:r w:rsidRPr="003C02AC">
        <w:rPr>
          <w:color w:val="000000" w:themeColor="text1"/>
          <w:sz w:val="26"/>
          <w:szCs w:val="26"/>
          <w:lang w:val="lv-LV"/>
        </w:rPr>
        <w:t xml:space="preserve">Konkurss </w:t>
      </w:r>
      <w:r w:rsidR="00A72DEB" w:rsidRPr="003C02AC">
        <w:rPr>
          <w:color w:val="000000" w:themeColor="text1"/>
          <w:sz w:val="26"/>
          <w:szCs w:val="26"/>
          <w:lang w:val="lv-LV"/>
        </w:rPr>
        <w:t xml:space="preserve">“Rīgas pilsētas pašvaldības līdzfinansējums kultūrvēsturiskā </w:t>
      </w:r>
      <w:proofErr w:type="spellStart"/>
      <w:r w:rsidR="00A72DEB" w:rsidRPr="003C02AC">
        <w:rPr>
          <w:color w:val="000000" w:themeColor="text1"/>
          <w:sz w:val="26"/>
          <w:szCs w:val="26"/>
          <w:lang w:val="lv-LV"/>
        </w:rPr>
        <w:t>būvmantojuma</w:t>
      </w:r>
      <w:proofErr w:type="spellEnd"/>
      <w:r w:rsidR="00A72DEB" w:rsidRPr="003C02AC">
        <w:rPr>
          <w:color w:val="000000" w:themeColor="text1"/>
          <w:sz w:val="26"/>
          <w:szCs w:val="26"/>
          <w:lang w:val="lv-LV"/>
        </w:rPr>
        <w:t xml:space="preserve"> saglabāšanai 2018. gadā” </w:t>
      </w:r>
      <w:r w:rsidR="00AD00B9" w:rsidRPr="003C02AC">
        <w:rPr>
          <w:color w:val="000000" w:themeColor="text1"/>
          <w:sz w:val="26"/>
          <w:szCs w:val="26"/>
          <w:lang w:val="lv-LV"/>
        </w:rPr>
        <w:t xml:space="preserve">(turpmāk – Konkurss) </w:t>
      </w:r>
      <w:r w:rsidRPr="003C02AC">
        <w:rPr>
          <w:color w:val="000000" w:themeColor="text1"/>
          <w:sz w:val="26"/>
          <w:szCs w:val="26"/>
          <w:lang w:val="lv-LV"/>
        </w:rPr>
        <w:t xml:space="preserve">tiek izsludināts saskaņā ar Rīgas domes </w:t>
      </w:r>
      <w:r w:rsidR="00AD00B9" w:rsidRPr="003C02AC">
        <w:rPr>
          <w:color w:val="000000" w:themeColor="text1"/>
          <w:sz w:val="26"/>
          <w:szCs w:val="26"/>
          <w:lang w:val="lv-LV"/>
        </w:rPr>
        <w:t>18.10.</w:t>
      </w:r>
      <w:r w:rsidRPr="003C02AC">
        <w:rPr>
          <w:color w:val="000000" w:themeColor="text1"/>
          <w:sz w:val="26"/>
          <w:szCs w:val="26"/>
          <w:lang w:val="lv-LV"/>
        </w:rPr>
        <w:t>201</w:t>
      </w:r>
      <w:r w:rsidR="00A72DEB" w:rsidRPr="003C02AC">
        <w:rPr>
          <w:color w:val="000000" w:themeColor="text1"/>
          <w:sz w:val="26"/>
          <w:szCs w:val="26"/>
          <w:lang w:val="lv-LV"/>
        </w:rPr>
        <w:t>6</w:t>
      </w:r>
      <w:r w:rsidRPr="003C02AC">
        <w:rPr>
          <w:color w:val="000000" w:themeColor="text1"/>
          <w:sz w:val="26"/>
          <w:szCs w:val="26"/>
          <w:lang w:val="lv-LV"/>
        </w:rPr>
        <w:t xml:space="preserve">. </w:t>
      </w:r>
      <w:r w:rsidR="00AD00B9" w:rsidRPr="003C02AC">
        <w:rPr>
          <w:color w:val="000000" w:themeColor="text1"/>
          <w:sz w:val="26"/>
          <w:szCs w:val="26"/>
          <w:lang w:val="lv-LV"/>
        </w:rPr>
        <w:t>s</w:t>
      </w:r>
      <w:r w:rsidRPr="003C02AC">
        <w:rPr>
          <w:color w:val="000000" w:themeColor="text1"/>
          <w:sz w:val="26"/>
          <w:szCs w:val="26"/>
          <w:lang w:val="lv-LV"/>
        </w:rPr>
        <w:t xml:space="preserve">aistošajiem noteikumiem Nr.225 </w:t>
      </w:r>
      <w:r w:rsidR="00A72DEB" w:rsidRPr="003C02AC">
        <w:rPr>
          <w:sz w:val="26"/>
          <w:szCs w:val="26"/>
          <w:lang w:val="lv-LV"/>
        </w:rPr>
        <w:t xml:space="preserve">„Par pašvaldības atbalsta piešķiršanu kultūrvēsturiskā </w:t>
      </w:r>
      <w:proofErr w:type="spellStart"/>
      <w:r w:rsidR="00A72DEB" w:rsidRPr="003C02AC">
        <w:rPr>
          <w:sz w:val="26"/>
          <w:szCs w:val="26"/>
          <w:lang w:val="lv-LV"/>
        </w:rPr>
        <w:t>būvmantojuma</w:t>
      </w:r>
      <w:proofErr w:type="spellEnd"/>
      <w:r w:rsidR="00A72DEB" w:rsidRPr="003C02AC">
        <w:rPr>
          <w:sz w:val="26"/>
          <w:szCs w:val="26"/>
          <w:lang w:val="lv-LV"/>
        </w:rPr>
        <w:t xml:space="preserve"> saglabāšanai Rīgā”</w:t>
      </w:r>
      <w:r w:rsidRPr="003C02AC">
        <w:rPr>
          <w:sz w:val="26"/>
          <w:szCs w:val="26"/>
          <w:lang w:val="lv-LV"/>
        </w:rPr>
        <w:t xml:space="preserve"> </w:t>
      </w:r>
      <w:r w:rsidR="00AD00B9" w:rsidRPr="003C02AC">
        <w:rPr>
          <w:sz w:val="26"/>
          <w:szCs w:val="26"/>
          <w:lang w:val="lv-LV"/>
        </w:rPr>
        <w:t>(</w:t>
      </w:r>
      <w:r w:rsidRPr="003C02AC">
        <w:rPr>
          <w:sz w:val="26"/>
          <w:szCs w:val="26"/>
          <w:lang w:val="lv-LV"/>
        </w:rPr>
        <w:t>turpmāk – Noteikumi</w:t>
      </w:r>
      <w:r w:rsidR="00AD00B9" w:rsidRPr="003C02AC">
        <w:rPr>
          <w:sz w:val="26"/>
          <w:szCs w:val="26"/>
          <w:lang w:val="lv-LV"/>
        </w:rPr>
        <w:t>)</w:t>
      </w:r>
      <w:r w:rsidRPr="003C02AC">
        <w:rPr>
          <w:sz w:val="26"/>
          <w:szCs w:val="26"/>
          <w:lang w:val="lv-LV"/>
        </w:rPr>
        <w:t>.</w:t>
      </w:r>
    </w:p>
    <w:p w:rsidR="00A72DEB" w:rsidRDefault="00A72DEB" w:rsidP="00E731BD">
      <w:pPr>
        <w:numPr>
          <w:ilvl w:val="0"/>
          <w:numId w:val="36"/>
        </w:numPr>
        <w:jc w:val="both"/>
        <w:rPr>
          <w:color w:val="000000" w:themeColor="text1"/>
          <w:sz w:val="26"/>
          <w:szCs w:val="26"/>
        </w:rPr>
      </w:pPr>
      <w:r>
        <w:rPr>
          <w:color w:val="000000" w:themeColor="text1"/>
          <w:sz w:val="26"/>
          <w:szCs w:val="26"/>
        </w:rPr>
        <w:t>Šajā konkursa nolikumā (turpmāk – Nolikums) lietotie termini atbilst Noteikumos lietotiem terminiem.</w:t>
      </w:r>
    </w:p>
    <w:p w:rsidR="000F012D" w:rsidRPr="009D1C98" w:rsidRDefault="000F012D" w:rsidP="00E731BD">
      <w:pPr>
        <w:numPr>
          <w:ilvl w:val="0"/>
          <w:numId w:val="36"/>
        </w:numPr>
        <w:jc w:val="both"/>
        <w:rPr>
          <w:color w:val="000000" w:themeColor="text1"/>
          <w:sz w:val="26"/>
          <w:szCs w:val="26"/>
        </w:rPr>
      </w:pPr>
      <w:r w:rsidRPr="009D1C98">
        <w:rPr>
          <w:color w:val="000000" w:themeColor="text1"/>
          <w:sz w:val="26"/>
          <w:szCs w:val="26"/>
        </w:rPr>
        <w:t>Konkursu</w:t>
      </w:r>
      <w:r w:rsidR="002662A9" w:rsidRPr="009D1C98">
        <w:rPr>
          <w:color w:val="000000" w:themeColor="text1"/>
          <w:sz w:val="26"/>
          <w:szCs w:val="26"/>
        </w:rPr>
        <w:t xml:space="preserve"> </w:t>
      </w:r>
      <w:r w:rsidRPr="009D1C98">
        <w:rPr>
          <w:color w:val="000000" w:themeColor="text1"/>
          <w:sz w:val="26"/>
          <w:szCs w:val="26"/>
        </w:rPr>
        <w:t>organizē Rīgas domes Īpašuma departaments (turpmāk – Departaments).</w:t>
      </w:r>
    </w:p>
    <w:p w:rsidR="000F012D" w:rsidRDefault="003C02AC" w:rsidP="00994ED1">
      <w:pPr>
        <w:numPr>
          <w:ilvl w:val="0"/>
          <w:numId w:val="36"/>
        </w:numPr>
        <w:jc w:val="both"/>
        <w:rPr>
          <w:sz w:val="26"/>
          <w:szCs w:val="26"/>
        </w:rPr>
      </w:pPr>
      <w:r w:rsidRPr="009743CF">
        <w:rPr>
          <w:sz w:val="26"/>
          <w:szCs w:val="26"/>
        </w:rPr>
        <w:t xml:space="preserve">Rīgas domes Vidi degradējošu būvju komisija (turpmāk – Komisija) vērtē </w:t>
      </w:r>
      <w:r w:rsidR="000F012D" w:rsidRPr="009743CF">
        <w:rPr>
          <w:sz w:val="26"/>
          <w:szCs w:val="26"/>
        </w:rPr>
        <w:t>Konkursam iesniegtos</w:t>
      </w:r>
      <w:r w:rsidR="00CD0498" w:rsidRPr="009743CF">
        <w:rPr>
          <w:sz w:val="26"/>
          <w:szCs w:val="26"/>
        </w:rPr>
        <w:t xml:space="preserve"> projektu</w:t>
      </w:r>
      <w:r w:rsidR="00AD00B9" w:rsidRPr="009743CF">
        <w:rPr>
          <w:sz w:val="26"/>
          <w:szCs w:val="26"/>
        </w:rPr>
        <w:t>s</w:t>
      </w:r>
      <w:r w:rsidR="000F012D" w:rsidRPr="009743CF">
        <w:rPr>
          <w:sz w:val="26"/>
          <w:szCs w:val="26"/>
        </w:rPr>
        <w:t xml:space="preserve"> un pieņem lēmumu </w:t>
      </w:r>
      <w:r w:rsidRPr="009743CF">
        <w:rPr>
          <w:sz w:val="26"/>
          <w:szCs w:val="26"/>
        </w:rPr>
        <w:t>par Konkursa rezultātu</w:t>
      </w:r>
      <w:r w:rsidR="000F012D" w:rsidRPr="009743CF">
        <w:rPr>
          <w:sz w:val="26"/>
          <w:szCs w:val="26"/>
        </w:rPr>
        <w:t>.</w:t>
      </w:r>
    </w:p>
    <w:p w:rsidR="00E25E04" w:rsidRPr="00E25E04" w:rsidRDefault="00A72DEB" w:rsidP="00E25E04">
      <w:pPr>
        <w:numPr>
          <w:ilvl w:val="0"/>
          <w:numId w:val="36"/>
        </w:numPr>
        <w:jc w:val="both"/>
        <w:rPr>
          <w:sz w:val="26"/>
          <w:szCs w:val="26"/>
        </w:rPr>
      </w:pPr>
      <w:r w:rsidRPr="00E25E04">
        <w:rPr>
          <w:color w:val="000000" w:themeColor="text1"/>
          <w:sz w:val="26"/>
          <w:szCs w:val="26"/>
        </w:rPr>
        <w:t xml:space="preserve">Projektu </w:t>
      </w:r>
      <w:r w:rsidR="00F77A41" w:rsidRPr="00E25E04">
        <w:rPr>
          <w:color w:val="000000" w:themeColor="text1"/>
          <w:sz w:val="26"/>
          <w:szCs w:val="26"/>
        </w:rPr>
        <w:t>K</w:t>
      </w:r>
      <w:r w:rsidR="009D1C98" w:rsidRPr="00E25E04">
        <w:rPr>
          <w:color w:val="000000" w:themeColor="text1"/>
          <w:sz w:val="26"/>
          <w:szCs w:val="26"/>
        </w:rPr>
        <w:t>onkursa</w:t>
      </w:r>
      <w:r w:rsidR="00F77A41" w:rsidRPr="00E25E04">
        <w:rPr>
          <w:color w:val="000000" w:themeColor="text1"/>
          <w:sz w:val="26"/>
          <w:szCs w:val="26"/>
        </w:rPr>
        <w:t>m</w:t>
      </w:r>
      <w:r w:rsidR="009D1C98" w:rsidRPr="00E25E04">
        <w:rPr>
          <w:color w:val="000000" w:themeColor="text1"/>
          <w:sz w:val="26"/>
          <w:szCs w:val="26"/>
        </w:rPr>
        <w:t xml:space="preserve"> var </w:t>
      </w:r>
      <w:r w:rsidR="00F77A41" w:rsidRPr="00E25E04">
        <w:rPr>
          <w:color w:val="000000" w:themeColor="text1"/>
          <w:sz w:val="26"/>
          <w:szCs w:val="26"/>
        </w:rPr>
        <w:t>iesniegt par</w:t>
      </w:r>
      <w:r w:rsidRPr="00E25E04">
        <w:rPr>
          <w:color w:val="000000" w:themeColor="text1"/>
          <w:sz w:val="26"/>
          <w:szCs w:val="26"/>
        </w:rPr>
        <w:t xml:space="preserve"> </w:t>
      </w:r>
      <w:r w:rsidR="00E25E04" w:rsidRPr="00E25E04">
        <w:rPr>
          <w:color w:val="000000" w:themeColor="text1"/>
          <w:sz w:val="26"/>
          <w:szCs w:val="26"/>
        </w:rPr>
        <w:t xml:space="preserve">ēkas (turpmāk – piemineklis) </w:t>
      </w:r>
      <w:r w:rsidR="00E25E04" w:rsidRPr="00E25E04">
        <w:rPr>
          <w:sz w:val="26"/>
          <w:szCs w:val="26"/>
        </w:rPr>
        <w:t xml:space="preserve">vai tās daļas – oriģināli logi, durvis, dekoratīvās vai funkcionālās būvdetaļas u.tml. </w:t>
      </w:r>
      <w:r w:rsidR="00E25E04" w:rsidRPr="00E25E04">
        <w:rPr>
          <w:sz w:val="26"/>
          <w:szCs w:val="26"/>
        </w:rPr>
        <w:br/>
        <w:t>(turpmāk – izstrādājums) – sagl</w:t>
      </w:r>
      <w:r w:rsidR="00E25E04">
        <w:rPr>
          <w:sz w:val="26"/>
          <w:szCs w:val="26"/>
        </w:rPr>
        <w:t>abāšanas darbiem</w:t>
      </w:r>
      <w:r w:rsidR="00E25E04" w:rsidRPr="00E25E04">
        <w:rPr>
          <w:sz w:val="26"/>
          <w:szCs w:val="26"/>
        </w:rPr>
        <w:t>, kura projekta īstenošanas rezultātā būs pieejama sabiedrības apskatei īpašnieka (valdītāja) noteiktajā kārtībā un:</w:t>
      </w:r>
    </w:p>
    <w:p w:rsidR="00E25E04" w:rsidRPr="002D655D" w:rsidRDefault="00E25E04" w:rsidP="00E25E04">
      <w:pPr>
        <w:ind w:firstLine="360"/>
        <w:jc w:val="both"/>
        <w:rPr>
          <w:sz w:val="26"/>
          <w:szCs w:val="26"/>
        </w:rPr>
      </w:pPr>
      <w:r>
        <w:rPr>
          <w:sz w:val="26"/>
          <w:szCs w:val="26"/>
        </w:rPr>
        <w:t>5</w:t>
      </w:r>
      <w:r w:rsidRPr="002D655D">
        <w:rPr>
          <w:sz w:val="26"/>
          <w:szCs w:val="26"/>
        </w:rPr>
        <w:t>.1. ir valsts vai vietējās nozīmes kultūras piemineklis vai;</w:t>
      </w:r>
    </w:p>
    <w:p w:rsidR="00E25E04" w:rsidRPr="002D655D" w:rsidRDefault="00E25E04" w:rsidP="00E25E04">
      <w:pPr>
        <w:ind w:firstLine="360"/>
        <w:jc w:val="both"/>
        <w:rPr>
          <w:sz w:val="26"/>
          <w:szCs w:val="26"/>
        </w:rPr>
      </w:pPr>
      <w:r>
        <w:rPr>
          <w:sz w:val="26"/>
          <w:szCs w:val="26"/>
        </w:rPr>
        <w:t>5</w:t>
      </w:r>
      <w:r w:rsidRPr="002D655D">
        <w:rPr>
          <w:sz w:val="26"/>
          <w:szCs w:val="26"/>
        </w:rPr>
        <w:t>.2. ir līdz 1940.gadam būvēta koka vai mūra ēka, kas atrodas vienā no turpmāk norādītajām teritorijām:</w:t>
      </w:r>
    </w:p>
    <w:p w:rsidR="00E25E04" w:rsidRPr="002D655D" w:rsidRDefault="00E25E04" w:rsidP="00E25E04">
      <w:pPr>
        <w:ind w:firstLine="360"/>
        <w:jc w:val="both"/>
        <w:rPr>
          <w:sz w:val="26"/>
          <w:szCs w:val="26"/>
        </w:rPr>
      </w:pPr>
      <w:r>
        <w:rPr>
          <w:sz w:val="26"/>
          <w:szCs w:val="26"/>
        </w:rPr>
        <w:t>5</w:t>
      </w:r>
      <w:r w:rsidRPr="002D655D">
        <w:rPr>
          <w:sz w:val="26"/>
          <w:szCs w:val="26"/>
        </w:rPr>
        <w:t>.2.1. kultūras pieminekļa aizsardzības zonā;</w:t>
      </w:r>
    </w:p>
    <w:p w:rsidR="00E25E04" w:rsidRPr="002D655D" w:rsidRDefault="00E25E04" w:rsidP="00E25E04">
      <w:pPr>
        <w:ind w:firstLine="360"/>
        <w:jc w:val="both"/>
        <w:rPr>
          <w:sz w:val="26"/>
          <w:szCs w:val="26"/>
        </w:rPr>
      </w:pPr>
      <w:r>
        <w:rPr>
          <w:sz w:val="26"/>
          <w:szCs w:val="26"/>
        </w:rPr>
        <w:t>5</w:t>
      </w:r>
      <w:r w:rsidRPr="002D655D">
        <w:rPr>
          <w:sz w:val="26"/>
          <w:szCs w:val="26"/>
        </w:rPr>
        <w:t>.2.2. Rīgas vēsturiskajā centrā vai tā aizsardzības zonā;</w:t>
      </w:r>
    </w:p>
    <w:p w:rsidR="00E25E04" w:rsidRDefault="00E25E04" w:rsidP="00E25E04">
      <w:pPr>
        <w:ind w:firstLine="360"/>
        <w:jc w:val="both"/>
        <w:rPr>
          <w:sz w:val="26"/>
          <w:szCs w:val="26"/>
        </w:rPr>
      </w:pPr>
      <w:r>
        <w:rPr>
          <w:sz w:val="26"/>
          <w:szCs w:val="26"/>
        </w:rPr>
        <w:t>5</w:t>
      </w:r>
      <w:r w:rsidRPr="002D655D">
        <w:rPr>
          <w:sz w:val="26"/>
          <w:szCs w:val="26"/>
        </w:rPr>
        <w:t>.2.3. valsts nozīmes pilsētbūvniecības pieminekļu teritorijā;</w:t>
      </w:r>
    </w:p>
    <w:p w:rsidR="00A72DEB" w:rsidRPr="00E25E04" w:rsidRDefault="00E25E04" w:rsidP="00E25E04">
      <w:pPr>
        <w:ind w:firstLine="360"/>
        <w:jc w:val="both"/>
        <w:rPr>
          <w:sz w:val="26"/>
          <w:szCs w:val="26"/>
        </w:rPr>
      </w:pPr>
      <w:r>
        <w:rPr>
          <w:sz w:val="26"/>
          <w:szCs w:val="26"/>
        </w:rPr>
        <w:t>5</w:t>
      </w:r>
      <w:r w:rsidRPr="002D655D">
        <w:rPr>
          <w:sz w:val="26"/>
          <w:szCs w:val="26"/>
        </w:rPr>
        <w:t>.2.4. Rīgas pilsētas teritorijas plānojumā noteikto apbūves aizsardzības teritoriju robežās.”</w:t>
      </w:r>
    </w:p>
    <w:p w:rsidR="00575BD5" w:rsidRPr="00C42D0C" w:rsidRDefault="00575BD5" w:rsidP="00F639EE">
      <w:pPr>
        <w:numPr>
          <w:ilvl w:val="0"/>
          <w:numId w:val="36"/>
        </w:numPr>
        <w:jc w:val="both"/>
        <w:rPr>
          <w:color w:val="000000" w:themeColor="text1"/>
          <w:sz w:val="26"/>
          <w:szCs w:val="26"/>
        </w:rPr>
      </w:pPr>
      <w:r w:rsidRPr="00C42D0C">
        <w:rPr>
          <w:color w:val="000000" w:themeColor="text1"/>
          <w:sz w:val="26"/>
          <w:szCs w:val="26"/>
        </w:rPr>
        <w:t xml:space="preserve">2018.gadā projektu var iesniegt par </w:t>
      </w:r>
      <w:r w:rsidR="00E25E04">
        <w:rPr>
          <w:color w:val="000000" w:themeColor="text1"/>
          <w:sz w:val="26"/>
          <w:szCs w:val="26"/>
        </w:rPr>
        <w:t>5.2.3.punktā minēto pieminekli</w:t>
      </w:r>
      <w:r w:rsidRPr="00C42D0C">
        <w:rPr>
          <w:color w:val="000000" w:themeColor="text1"/>
          <w:sz w:val="26"/>
          <w:szCs w:val="26"/>
        </w:rPr>
        <w:t xml:space="preserve">, </w:t>
      </w:r>
      <w:r w:rsidR="00E25E04">
        <w:rPr>
          <w:color w:val="000000" w:themeColor="text1"/>
          <w:sz w:val="26"/>
          <w:szCs w:val="26"/>
        </w:rPr>
        <w:t>kas</w:t>
      </w:r>
      <w:r w:rsidRPr="00C42D0C">
        <w:rPr>
          <w:color w:val="000000" w:themeColor="text1"/>
          <w:sz w:val="26"/>
          <w:szCs w:val="26"/>
        </w:rPr>
        <w:t xml:space="preserve"> atrodas šādu </w:t>
      </w:r>
      <w:r w:rsidRPr="00C42D0C">
        <w:rPr>
          <w:sz w:val="26"/>
          <w:szCs w:val="26"/>
        </w:rPr>
        <w:t>pilsētbūvniecības pieminekļu teritorijā:</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“Rīgas pilsētas vēsturiskais centrs” (valsts aizsardzības Nr.7442);</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“Mežaparks” (valsts aizsardzības Nr.7444);</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“Ķīpsalas vēsturiskā apbūve” (valsts aizsardzības Nr.8327);</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“Kalnciema ielas koka apbūve” (valsts aizsardzības Nr.8583);</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“Pārdaugavas apbūves fragments” (valsts aizsardzības Nr.7443).</w:t>
      </w:r>
    </w:p>
    <w:p w:rsidR="00C42D0C" w:rsidRPr="00C42D0C" w:rsidRDefault="00C42D0C" w:rsidP="00C42D0C">
      <w:pPr>
        <w:pStyle w:val="Sarakstarindkopa"/>
        <w:numPr>
          <w:ilvl w:val="0"/>
          <w:numId w:val="36"/>
        </w:numPr>
        <w:jc w:val="both"/>
        <w:rPr>
          <w:color w:val="000000" w:themeColor="text1"/>
          <w:sz w:val="26"/>
          <w:szCs w:val="26"/>
          <w:lang w:val="lv-LV"/>
        </w:rPr>
      </w:pPr>
      <w:r w:rsidRPr="00C42D0C">
        <w:rPr>
          <w:color w:val="000000" w:themeColor="text1"/>
          <w:sz w:val="26"/>
          <w:szCs w:val="26"/>
          <w:lang w:val="lv-LV"/>
        </w:rPr>
        <w:t>2018.gadā projektu var iesniegt par</w:t>
      </w:r>
      <w:r w:rsidR="00F639EE">
        <w:rPr>
          <w:color w:val="000000" w:themeColor="text1"/>
          <w:sz w:val="26"/>
          <w:szCs w:val="26"/>
          <w:lang w:val="lv-LV"/>
        </w:rPr>
        <w:t xml:space="preserve"> Nolikuma 5.</w:t>
      </w:r>
      <w:r w:rsidR="00E25E04">
        <w:rPr>
          <w:color w:val="000000" w:themeColor="text1"/>
          <w:sz w:val="26"/>
          <w:szCs w:val="26"/>
          <w:lang w:val="lv-LV"/>
        </w:rPr>
        <w:t>2.4.</w:t>
      </w:r>
      <w:r w:rsidR="00F639EE">
        <w:rPr>
          <w:color w:val="000000" w:themeColor="text1"/>
          <w:sz w:val="26"/>
          <w:szCs w:val="26"/>
          <w:lang w:val="lv-LV"/>
        </w:rPr>
        <w:t xml:space="preserve">punktā minēto </w:t>
      </w:r>
      <w:r w:rsidR="00E25E04">
        <w:rPr>
          <w:color w:val="000000" w:themeColor="text1"/>
          <w:sz w:val="26"/>
          <w:szCs w:val="26"/>
          <w:lang w:val="lv-LV"/>
        </w:rPr>
        <w:t>pieminekli, kas</w:t>
      </w:r>
      <w:r w:rsidRPr="00C42D0C">
        <w:rPr>
          <w:color w:val="000000" w:themeColor="text1"/>
          <w:sz w:val="26"/>
          <w:szCs w:val="26"/>
          <w:lang w:val="lv-LV"/>
        </w:rPr>
        <w:t xml:space="preserve"> atrodas šādu </w:t>
      </w:r>
      <w:r w:rsidRPr="00404412">
        <w:rPr>
          <w:sz w:val="26"/>
          <w:szCs w:val="26"/>
          <w:lang w:val="lv-LV"/>
        </w:rPr>
        <w:t>Rīgas pilsētas teritorijas plānojumā noteikto apbūves aizsardzības teritoriju robežās</w:t>
      </w:r>
      <w:r>
        <w:rPr>
          <w:sz w:val="26"/>
          <w:szCs w:val="26"/>
          <w:lang w:val="lv-LV"/>
        </w:rPr>
        <w:t>:</w:t>
      </w:r>
    </w:p>
    <w:p w:rsidR="00C42D0C" w:rsidRPr="00F639EE" w:rsidRDefault="00C42D0C" w:rsidP="00C42D0C">
      <w:pPr>
        <w:pStyle w:val="Sarakstarindkopa"/>
        <w:numPr>
          <w:ilvl w:val="1"/>
          <w:numId w:val="36"/>
        </w:numPr>
        <w:jc w:val="both"/>
        <w:rPr>
          <w:color w:val="000000" w:themeColor="text1"/>
          <w:sz w:val="26"/>
          <w:szCs w:val="26"/>
          <w:lang w:val="lv-LV"/>
        </w:rPr>
      </w:pPr>
      <w:r w:rsidRPr="00F639EE">
        <w:rPr>
          <w:sz w:val="26"/>
          <w:szCs w:val="26"/>
          <w:lang w:val="lv-LV"/>
        </w:rPr>
        <w:t>Āgenskalns;</w:t>
      </w:r>
    </w:p>
    <w:p w:rsidR="00C42D0C"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Bolderāja;</w:t>
      </w:r>
    </w:p>
    <w:p w:rsidR="00F639EE" w:rsidRPr="00F639EE" w:rsidRDefault="00F639EE" w:rsidP="00C42D0C">
      <w:pPr>
        <w:pStyle w:val="Sarakstarindkopa"/>
        <w:numPr>
          <w:ilvl w:val="1"/>
          <w:numId w:val="36"/>
        </w:numPr>
        <w:jc w:val="both"/>
        <w:rPr>
          <w:color w:val="000000" w:themeColor="text1"/>
          <w:sz w:val="26"/>
          <w:szCs w:val="26"/>
          <w:lang w:val="lv-LV"/>
        </w:rPr>
      </w:pPr>
      <w:proofErr w:type="spellStart"/>
      <w:r w:rsidRPr="00F639EE">
        <w:rPr>
          <w:sz w:val="26"/>
          <w:szCs w:val="26"/>
          <w:lang w:val="lv-LV"/>
        </w:rPr>
        <w:lastRenderedPageBreak/>
        <w:t>Dzegužkalns</w:t>
      </w:r>
      <w:proofErr w:type="spellEnd"/>
      <w:r w:rsidRPr="00F639EE">
        <w:rPr>
          <w:sz w:val="26"/>
          <w:szCs w:val="26"/>
          <w:lang w:val="lv-LV"/>
        </w:rPr>
        <w:t xml:space="preserve"> – </w:t>
      </w:r>
      <w:proofErr w:type="spellStart"/>
      <w:r w:rsidRPr="00F639EE">
        <w:rPr>
          <w:sz w:val="26"/>
          <w:szCs w:val="26"/>
          <w:lang w:val="lv-LV"/>
        </w:rPr>
        <w:t>Nordeķi</w:t>
      </w:r>
      <w:proofErr w:type="spellEnd"/>
      <w:r w:rsidRPr="00F639EE">
        <w:rPr>
          <w:sz w:val="26"/>
          <w:szCs w:val="26"/>
          <w:lang w:val="lv-LV"/>
        </w:rPr>
        <w:t>;</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Maskavas priekšpilsēta;</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Sarkandaugava (I, II un III);</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Teika;</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Torņakalns;</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Vecāķi;</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Vecmīlgrāvis (Emmas iela);</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Čiekurkalns;</w:t>
      </w:r>
    </w:p>
    <w:p w:rsidR="00F639EE"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Pleskodāle (I un II);</w:t>
      </w:r>
    </w:p>
    <w:p w:rsidR="00F639EE" w:rsidRPr="00F639EE" w:rsidRDefault="00F639EE" w:rsidP="00C42D0C">
      <w:pPr>
        <w:pStyle w:val="Sarakstarindkopa"/>
        <w:numPr>
          <w:ilvl w:val="1"/>
          <w:numId w:val="36"/>
        </w:numPr>
        <w:jc w:val="both"/>
        <w:rPr>
          <w:color w:val="000000" w:themeColor="text1"/>
          <w:sz w:val="26"/>
          <w:szCs w:val="26"/>
          <w:lang w:val="lv-LV"/>
        </w:rPr>
      </w:pPr>
      <w:proofErr w:type="spellStart"/>
      <w:r w:rsidRPr="00F639EE">
        <w:rPr>
          <w:sz w:val="26"/>
          <w:szCs w:val="26"/>
          <w:lang w:val="lv-LV"/>
        </w:rPr>
        <w:t>Jaunmīlgrāvis</w:t>
      </w:r>
      <w:proofErr w:type="spellEnd"/>
      <w:r w:rsidRPr="00F639EE">
        <w:rPr>
          <w:sz w:val="26"/>
          <w:szCs w:val="26"/>
          <w:lang w:val="lv-LV"/>
        </w:rPr>
        <w:t xml:space="preserve"> (Ezera iela);</w:t>
      </w:r>
    </w:p>
    <w:p w:rsidR="00F639EE" w:rsidRPr="00F639EE" w:rsidRDefault="00F639EE" w:rsidP="00C42D0C">
      <w:pPr>
        <w:pStyle w:val="Sarakstarindkopa"/>
        <w:numPr>
          <w:ilvl w:val="1"/>
          <w:numId w:val="36"/>
        </w:numPr>
        <w:jc w:val="both"/>
        <w:rPr>
          <w:color w:val="000000" w:themeColor="text1"/>
          <w:sz w:val="26"/>
          <w:szCs w:val="26"/>
          <w:lang w:val="lv-LV"/>
        </w:rPr>
      </w:pPr>
      <w:proofErr w:type="spellStart"/>
      <w:r w:rsidRPr="00F639EE">
        <w:rPr>
          <w:sz w:val="26"/>
          <w:szCs w:val="26"/>
          <w:lang w:val="lv-LV"/>
        </w:rPr>
        <w:t>Vecdaugava</w:t>
      </w:r>
      <w:proofErr w:type="spellEnd"/>
      <w:r w:rsidRPr="00F639EE">
        <w:rPr>
          <w:sz w:val="26"/>
          <w:szCs w:val="26"/>
          <w:lang w:val="lv-LV"/>
        </w:rPr>
        <w:t xml:space="preserve"> (Airu iela);</w:t>
      </w:r>
    </w:p>
    <w:p w:rsidR="00F639EE" w:rsidRPr="007F54B6" w:rsidRDefault="00F639EE" w:rsidP="00C42D0C">
      <w:pPr>
        <w:pStyle w:val="Sarakstarindkopa"/>
        <w:numPr>
          <w:ilvl w:val="1"/>
          <w:numId w:val="36"/>
        </w:numPr>
        <w:jc w:val="both"/>
        <w:rPr>
          <w:color w:val="000000" w:themeColor="text1"/>
          <w:sz w:val="26"/>
          <w:szCs w:val="26"/>
          <w:lang w:val="lv-LV"/>
        </w:rPr>
      </w:pPr>
      <w:r w:rsidRPr="007F54B6">
        <w:rPr>
          <w:sz w:val="26"/>
          <w:szCs w:val="26"/>
          <w:lang w:val="lv-LV"/>
        </w:rPr>
        <w:t>VEF rūpnieciskā apbūve.</w:t>
      </w:r>
    </w:p>
    <w:p w:rsidR="00E85CAC" w:rsidRDefault="006F10BF" w:rsidP="00814040">
      <w:pPr>
        <w:numPr>
          <w:ilvl w:val="0"/>
          <w:numId w:val="36"/>
        </w:numPr>
        <w:jc w:val="both"/>
        <w:rPr>
          <w:color w:val="000000" w:themeColor="text1"/>
          <w:sz w:val="26"/>
          <w:szCs w:val="26"/>
        </w:rPr>
      </w:pPr>
      <w:r>
        <w:rPr>
          <w:color w:val="000000" w:themeColor="text1"/>
          <w:sz w:val="26"/>
          <w:szCs w:val="26"/>
        </w:rPr>
        <w:t>Projektu</w:t>
      </w:r>
      <w:r w:rsidR="00AD00B9">
        <w:rPr>
          <w:color w:val="000000" w:themeColor="text1"/>
          <w:sz w:val="26"/>
          <w:szCs w:val="26"/>
        </w:rPr>
        <w:t xml:space="preserve"> </w:t>
      </w:r>
      <w:r w:rsidR="00D73278">
        <w:rPr>
          <w:color w:val="000000" w:themeColor="text1"/>
          <w:sz w:val="26"/>
          <w:szCs w:val="26"/>
        </w:rPr>
        <w:t>K</w:t>
      </w:r>
      <w:r w:rsidR="00203AA0">
        <w:rPr>
          <w:color w:val="000000" w:themeColor="text1"/>
          <w:sz w:val="26"/>
          <w:szCs w:val="26"/>
        </w:rPr>
        <w:t>onkursam nevar iesniegt</w:t>
      </w:r>
      <w:r w:rsidR="00AD00B9">
        <w:rPr>
          <w:color w:val="000000" w:themeColor="text1"/>
          <w:sz w:val="26"/>
          <w:szCs w:val="26"/>
        </w:rPr>
        <w:t xml:space="preserve"> tāda pieminekļa vai izstrādājuma saglabāšanai, kura īpašnieks ir </w:t>
      </w:r>
      <w:r w:rsidR="003C02AC">
        <w:rPr>
          <w:color w:val="000000" w:themeColor="text1"/>
          <w:sz w:val="26"/>
          <w:szCs w:val="26"/>
        </w:rPr>
        <w:t xml:space="preserve">jebkura </w:t>
      </w:r>
      <w:r w:rsidR="00AD00B9" w:rsidRPr="009B0CAE">
        <w:rPr>
          <w:color w:val="000000" w:themeColor="text1"/>
          <w:sz w:val="26"/>
          <w:szCs w:val="26"/>
        </w:rPr>
        <w:t>valst</w:t>
      </w:r>
      <w:r w:rsidR="00AD00B9">
        <w:rPr>
          <w:color w:val="000000" w:themeColor="text1"/>
          <w:sz w:val="26"/>
          <w:szCs w:val="26"/>
        </w:rPr>
        <w:t>s</w:t>
      </w:r>
      <w:r w:rsidR="00AD00B9" w:rsidRPr="009B0CAE">
        <w:rPr>
          <w:color w:val="000000" w:themeColor="text1"/>
          <w:sz w:val="26"/>
          <w:szCs w:val="26"/>
        </w:rPr>
        <w:t>, pašvaldība</w:t>
      </w:r>
      <w:r w:rsidR="00AD00B9">
        <w:rPr>
          <w:color w:val="000000" w:themeColor="text1"/>
          <w:sz w:val="26"/>
          <w:szCs w:val="26"/>
        </w:rPr>
        <w:t>s</w:t>
      </w:r>
      <w:r w:rsidR="00AD00B9" w:rsidRPr="009B0CAE">
        <w:rPr>
          <w:color w:val="000000" w:themeColor="text1"/>
          <w:sz w:val="26"/>
          <w:szCs w:val="26"/>
        </w:rPr>
        <w:t>,</w:t>
      </w:r>
      <w:r w:rsidR="00912854">
        <w:rPr>
          <w:color w:val="000000" w:themeColor="text1"/>
          <w:sz w:val="26"/>
          <w:szCs w:val="26"/>
        </w:rPr>
        <w:t xml:space="preserve"> jebkuras</w:t>
      </w:r>
      <w:r w:rsidR="00AD00B9" w:rsidRPr="009B0CAE">
        <w:rPr>
          <w:color w:val="000000" w:themeColor="text1"/>
          <w:sz w:val="26"/>
          <w:szCs w:val="26"/>
        </w:rPr>
        <w:t xml:space="preserve"> valsts vai pašvaldīb</w:t>
      </w:r>
      <w:r w:rsidR="003C02AC">
        <w:rPr>
          <w:color w:val="000000" w:themeColor="text1"/>
          <w:sz w:val="26"/>
          <w:szCs w:val="26"/>
        </w:rPr>
        <w:t>as</w:t>
      </w:r>
      <w:r w:rsidR="00AD00B9" w:rsidRPr="009B0CAE">
        <w:rPr>
          <w:color w:val="000000" w:themeColor="text1"/>
          <w:sz w:val="26"/>
          <w:szCs w:val="26"/>
        </w:rPr>
        <w:t xml:space="preserve"> kapitālsabiedrība</w:t>
      </w:r>
      <w:r w:rsidR="00AD00B9" w:rsidRPr="008F0052">
        <w:rPr>
          <w:color w:val="000000" w:themeColor="text1"/>
          <w:sz w:val="26"/>
          <w:szCs w:val="26"/>
        </w:rPr>
        <w:t xml:space="preserve">. Ja piemineklis </w:t>
      </w:r>
      <w:r w:rsidR="00AD00B9">
        <w:rPr>
          <w:color w:val="000000" w:themeColor="text1"/>
          <w:sz w:val="26"/>
          <w:szCs w:val="26"/>
        </w:rPr>
        <w:t>vai ēka, kuras daļa ir izstrādājums,</w:t>
      </w:r>
      <w:r w:rsidR="00AD00B9" w:rsidRPr="008F0052">
        <w:rPr>
          <w:color w:val="000000" w:themeColor="text1"/>
          <w:sz w:val="26"/>
          <w:szCs w:val="26"/>
        </w:rPr>
        <w:t xml:space="preserve"> pieder vairākām personām uz kopīpašuma tiesību pamata, </w:t>
      </w:r>
      <w:r w:rsidR="00AD00B9">
        <w:rPr>
          <w:color w:val="000000" w:themeColor="text1"/>
          <w:sz w:val="26"/>
          <w:szCs w:val="26"/>
        </w:rPr>
        <w:t xml:space="preserve">tiesības pieteikties </w:t>
      </w:r>
      <w:r w:rsidR="003C02AC">
        <w:rPr>
          <w:color w:val="000000" w:themeColor="text1"/>
          <w:sz w:val="26"/>
          <w:szCs w:val="26"/>
        </w:rPr>
        <w:t>K</w:t>
      </w:r>
      <w:r w:rsidR="00AD00B9" w:rsidRPr="008F0052">
        <w:rPr>
          <w:color w:val="000000" w:themeColor="text1"/>
          <w:sz w:val="26"/>
          <w:szCs w:val="26"/>
        </w:rPr>
        <w:t xml:space="preserve">onkursam </w:t>
      </w:r>
      <w:r w:rsidR="002F0D3C">
        <w:rPr>
          <w:color w:val="000000" w:themeColor="text1"/>
          <w:sz w:val="26"/>
          <w:szCs w:val="26"/>
        </w:rPr>
        <w:t xml:space="preserve">ir </w:t>
      </w:r>
      <w:r w:rsidR="00AD00B9" w:rsidRPr="008F0052">
        <w:rPr>
          <w:color w:val="000000" w:themeColor="text1"/>
          <w:sz w:val="26"/>
          <w:szCs w:val="26"/>
        </w:rPr>
        <w:t xml:space="preserve">tikai gadījumā, ja vismaz puse no pieminekļa </w:t>
      </w:r>
      <w:r w:rsidR="00AD00B9">
        <w:rPr>
          <w:color w:val="000000" w:themeColor="text1"/>
          <w:sz w:val="26"/>
          <w:szCs w:val="26"/>
        </w:rPr>
        <w:t>vai ēkas, kuras daļa ir izstrādājums</w:t>
      </w:r>
      <w:r w:rsidR="006C4D17">
        <w:rPr>
          <w:color w:val="000000" w:themeColor="text1"/>
          <w:sz w:val="26"/>
          <w:szCs w:val="26"/>
        </w:rPr>
        <w:t xml:space="preserve"> (ja ēka ir </w:t>
      </w:r>
      <w:r w:rsidR="00474264">
        <w:rPr>
          <w:color w:val="000000" w:themeColor="text1"/>
          <w:sz w:val="26"/>
          <w:szCs w:val="26"/>
        </w:rPr>
        <w:t xml:space="preserve">sadalīta </w:t>
      </w:r>
      <w:r w:rsidR="006C4D17">
        <w:rPr>
          <w:color w:val="000000" w:themeColor="text1"/>
          <w:sz w:val="26"/>
          <w:szCs w:val="26"/>
        </w:rPr>
        <w:t>dzīvokļu īpašumos</w:t>
      </w:r>
      <w:r w:rsidR="00474264">
        <w:rPr>
          <w:color w:val="000000" w:themeColor="text1"/>
          <w:sz w:val="26"/>
          <w:szCs w:val="26"/>
        </w:rPr>
        <w:t xml:space="preserve"> </w:t>
      </w:r>
      <w:r w:rsidR="006C4D17">
        <w:rPr>
          <w:color w:val="000000" w:themeColor="text1"/>
          <w:sz w:val="26"/>
          <w:szCs w:val="26"/>
        </w:rPr>
        <w:t>– vismaz puse no dzīvokļu īpašumiem)</w:t>
      </w:r>
      <w:r w:rsidR="00AD00B9">
        <w:rPr>
          <w:color w:val="000000" w:themeColor="text1"/>
          <w:sz w:val="26"/>
          <w:szCs w:val="26"/>
        </w:rPr>
        <w:t>,</w:t>
      </w:r>
      <w:r w:rsidR="00AD00B9" w:rsidRPr="008F0052">
        <w:rPr>
          <w:color w:val="000000" w:themeColor="text1"/>
          <w:sz w:val="26"/>
          <w:szCs w:val="26"/>
        </w:rPr>
        <w:t xml:space="preserve"> pieder fiziskām vai privāto tiesību juridiskām personām, izņemot</w:t>
      </w:r>
      <w:r w:rsidR="00E25E04">
        <w:rPr>
          <w:color w:val="000000" w:themeColor="text1"/>
          <w:sz w:val="26"/>
          <w:szCs w:val="26"/>
        </w:rPr>
        <w:t xml:space="preserve"> jeb</w:t>
      </w:r>
      <w:r w:rsidR="00912854">
        <w:rPr>
          <w:color w:val="000000" w:themeColor="text1"/>
          <w:sz w:val="26"/>
          <w:szCs w:val="26"/>
        </w:rPr>
        <w:t>kuras</w:t>
      </w:r>
      <w:r w:rsidR="00AD00B9" w:rsidRPr="008F0052">
        <w:rPr>
          <w:color w:val="000000" w:themeColor="text1"/>
          <w:sz w:val="26"/>
          <w:szCs w:val="26"/>
        </w:rPr>
        <w:t xml:space="preserve"> </w:t>
      </w:r>
      <w:r w:rsidR="002F0D3C">
        <w:rPr>
          <w:color w:val="000000" w:themeColor="text1"/>
          <w:sz w:val="26"/>
          <w:szCs w:val="26"/>
        </w:rPr>
        <w:t>valsts vai pašvaldīb</w:t>
      </w:r>
      <w:r w:rsidR="00E25E04">
        <w:rPr>
          <w:color w:val="000000" w:themeColor="text1"/>
          <w:sz w:val="26"/>
          <w:szCs w:val="26"/>
        </w:rPr>
        <w:t>as</w:t>
      </w:r>
      <w:r w:rsidR="00AD00B9" w:rsidRPr="009B0CAE">
        <w:rPr>
          <w:color w:val="000000" w:themeColor="text1"/>
          <w:sz w:val="26"/>
          <w:szCs w:val="26"/>
        </w:rPr>
        <w:t xml:space="preserve"> kapitālsabiedrības</w:t>
      </w:r>
      <w:r w:rsidR="00AD00B9">
        <w:rPr>
          <w:color w:val="000000" w:themeColor="text1"/>
          <w:sz w:val="26"/>
          <w:szCs w:val="26"/>
        </w:rPr>
        <w:t>.</w:t>
      </w:r>
    </w:p>
    <w:p w:rsidR="008762B0" w:rsidRDefault="008762B0" w:rsidP="00E731BD">
      <w:pPr>
        <w:numPr>
          <w:ilvl w:val="0"/>
          <w:numId w:val="36"/>
        </w:numPr>
        <w:jc w:val="both"/>
        <w:rPr>
          <w:color w:val="000000" w:themeColor="text1"/>
          <w:sz w:val="26"/>
          <w:szCs w:val="26"/>
        </w:rPr>
      </w:pPr>
      <w:r w:rsidRPr="009D1C98">
        <w:rPr>
          <w:color w:val="000000" w:themeColor="text1"/>
          <w:sz w:val="26"/>
          <w:szCs w:val="26"/>
        </w:rPr>
        <w:t xml:space="preserve">Projekta </w:t>
      </w:r>
      <w:r w:rsidR="002F0D3C">
        <w:rPr>
          <w:color w:val="000000" w:themeColor="text1"/>
          <w:sz w:val="26"/>
          <w:szCs w:val="26"/>
        </w:rPr>
        <w:t>īstenošanas</w:t>
      </w:r>
      <w:r w:rsidRPr="009D1C98">
        <w:rPr>
          <w:color w:val="000000" w:themeColor="text1"/>
          <w:sz w:val="26"/>
          <w:szCs w:val="26"/>
        </w:rPr>
        <w:t xml:space="preserve"> </w:t>
      </w:r>
      <w:r w:rsidR="009D1C98">
        <w:rPr>
          <w:color w:val="000000" w:themeColor="text1"/>
          <w:sz w:val="26"/>
          <w:szCs w:val="26"/>
        </w:rPr>
        <w:t xml:space="preserve">maksimālais </w:t>
      </w:r>
      <w:r w:rsidR="002F0D3C">
        <w:rPr>
          <w:color w:val="000000" w:themeColor="text1"/>
          <w:sz w:val="26"/>
          <w:szCs w:val="26"/>
        </w:rPr>
        <w:t xml:space="preserve">beigu </w:t>
      </w:r>
      <w:r w:rsidRPr="009D1C98">
        <w:rPr>
          <w:color w:val="000000" w:themeColor="text1"/>
          <w:sz w:val="26"/>
          <w:szCs w:val="26"/>
        </w:rPr>
        <w:t xml:space="preserve">termiņš </w:t>
      </w:r>
      <w:r w:rsidR="009C249D" w:rsidRPr="009D1C98">
        <w:rPr>
          <w:color w:val="000000" w:themeColor="text1"/>
          <w:sz w:val="26"/>
          <w:szCs w:val="26"/>
        </w:rPr>
        <w:t xml:space="preserve">ir </w:t>
      </w:r>
      <w:r w:rsidR="008175DC" w:rsidRPr="00E25E04">
        <w:rPr>
          <w:b/>
          <w:color w:val="000000" w:themeColor="text1"/>
          <w:sz w:val="26"/>
          <w:szCs w:val="26"/>
        </w:rPr>
        <w:t>15</w:t>
      </w:r>
      <w:r w:rsidR="00AB6016" w:rsidRPr="00E25E04">
        <w:rPr>
          <w:b/>
          <w:color w:val="000000" w:themeColor="text1"/>
          <w:sz w:val="26"/>
          <w:szCs w:val="26"/>
        </w:rPr>
        <w:t>.11.</w:t>
      </w:r>
      <w:r w:rsidR="00617563" w:rsidRPr="00E25E04">
        <w:rPr>
          <w:b/>
          <w:color w:val="000000" w:themeColor="text1"/>
          <w:sz w:val="26"/>
          <w:szCs w:val="26"/>
        </w:rPr>
        <w:t>201</w:t>
      </w:r>
      <w:r w:rsidR="00847994" w:rsidRPr="00E25E04">
        <w:rPr>
          <w:b/>
          <w:color w:val="000000" w:themeColor="text1"/>
          <w:sz w:val="26"/>
          <w:szCs w:val="26"/>
        </w:rPr>
        <w:t>8</w:t>
      </w:r>
      <w:r w:rsidRPr="00E25E04">
        <w:rPr>
          <w:b/>
          <w:color w:val="000000" w:themeColor="text1"/>
          <w:sz w:val="26"/>
          <w:szCs w:val="26"/>
        </w:rPr>
        <w:t>.</w:t>
      </w:r>
    </w:p>
    <w:p w:rsidR="000806EF" w:rsidRPr="00582674" w:rsidRDefault="000806EF" w:rsidP="00E731BD">
      <w:pPr>
        <w:numPr>
          <w:ilvl w:val="0"/>
          <w:numId w:val="36"/>
        </w:numPr>
        <w:jc w:val="both"/>
        <w:rPr>
          <w:color w:val="000000" w:themeColor="text1"/>
          <w:sz w:val="26"/>
          <w:szCs w:val="26"/>
        </w:rPr>
      </w:pPr>
      <w:r>
        <w:rPr>
          <w:sz w:val="26"/>
          <w:szCs w:val="26"/>
        </w:rPr>
        <w:t>Ja līdzfinansējuma saņēmējs ir saimnieciskās darbības veicējs</w:t>
      </w:r>
      <w:r w:rsidR="00E25E04">
        <w:rPr>
          <w:sz w:val="26"/>
          <w:szCs w:val="26"/>
        </w:rPr>
        <w:t xml:space="preserve"> Regulas </w:t>
      </w:r>
      <w:proofErr w:type="spellStart"/>
      <w:r w:rsidR="00E25E04">
        <w:rPr>
          <w:sz w:val="26"/>
          <w:szCs w:val="26"/>
        </w:rPr>
        <w:t>izprantē</w:t>
      </w:r>
      <w:proofErr w:type="spellEnd"/>
      <w:r>
        <w:rPr>
          <w:sz w:val="26"/>
          <w:szCs w:val="26"/>
        </w:rPr>
        <w:t xml:space="preserve">, neatkarīgi no tā juridiskā statusa un formas, tiek piemēroti </w:t>
      </w:r>
      <w:r w:rsidR="00D73278">
        <w:rPr>
          <w:sz w:val="26"/>
          <w:szCs w:val="26"/>
        </w:rPr>
        <w:t>N</w:t>
      </w:r>
      <w:r>
        <w:rPr>
          <w:sz w:val="26"/>
          <w:szCs w:val="26"/>
        </w:rPr>
        <w:t>oteikumos</w:t>
      </w:r>
      <w:r w:rsidR="003423AB">
        <w:rPr>
          <w:sz w:val="26"/>
          <w:szCs w:val="26"/>
        </w:rPr>
        <w:t>, Regulā</w:t>
      </w:r>
      <w:r>
        <w:rPr>
          <w:sz w:val="26"/>
          <w:szCs w:val="26"/>
        </w:rPr>
        <w:t xml:space="preserve"> un citos normatīvajos aktos paredzētie </w:t>
      </w:r>
      <w:proofErr w:type="spellStart"/>
      <w:r>
        <w:rPr>
          <w:i/>
          <w:sz w:val="26"/>
          <w:szCs w:val="26"/>
        </w:rPr>
        <w:t>de</w:t>
      </w:r>
      <w:proofErr w:type="spellEnd"/>
      <w:r>
        <w:rPr>
          <w:i/>
          <w:sz w:val="26"/>
          <w:szCs w:val="26"/>
        </w:rPr>
        <w:t xml:space="preserve"> </w:t>
      </w:r>
      <w:proofErr w:type="spellStart"/>
      <w:r>
        <w:rPr>
          <w:i/>
          <w:sz w:val="26"/>
          <w:szCs w:val="26"/>
        </w:rPr>
        <w:t>minimis</w:t>
      </w:r>
      <w:proofErr w:type="spellEnd"/>
      <w:r>
        <w:rPr>
          <w:sz w:val="26"/>
          <w:szCs w:val="26"/>
        </w:rPr>
        <w:t xml:space="preserve"> atbalsta piešķiršanas nosacījumi.</w:t>
      </w:r>
    </w:p>
    <w:p w:rsidR="00582674" w:rsidRPr="009D1C98" w:rsidRDefault="00582674" w:rsidP="00E731BD">
      <w:pPr>
        <w:numPr>
          <w:ilvl w:val="0"/>
          <w:numId w:val="36"/>
        </w:numPr>
        <w:jc w:val="both"/>
        <w:rPr>
          <w:color w:val="000000" w:themeColor="text1"/>
          <w:sz w:val="26"/>
          <w:szCs w:val="26"/>
        </w:rPr>
      </w:pPr>
      <w:r>
        <w:rPr>
          <w:sz w:val="26"/>
          <w:szCs w:val="26"/>
        </w:rPr>
        <w:t>Projekta iesniegšana Konkursam nerada Rīgas pilsētas pašvaldībai pienākumu piešķirt</w:t>
      </w:r>
      <w:r w:rsidR="00203AA0">
        <w:rPr>
          <w:sz w:val="26"/>
          <w:szCs w:val="26"/>
        </w:rPr>
        <w:t xml:space="preserve"> vai izmaksāt</w:t>
      </w:r>
      <w:r>
        <w:rPr>
          <w:sz w:val="26"/>
          <w:szCs w:val="26"/>
        </w:rPr>
        <w:t xml:space="preserve"> līdzfinansējumu. </w:t>
      </w:r>
      <w:r w:rsidR="00E25E04">
        <w:rPr>
          <w:sz w:val="26"/>
          <w:szCs w:val="26"/>
        </w:rPr>
        <w:t>P</w:t>
      </w:r>
      <w:r>
        <w:rPr>
          <w:sz w:val="26"/>
          <w:szCs w:val="26"/>
        </w:rPr>
        <w:t xml:space="preserve">rojekta iesniedzējs un pieminekļa vai izstrādājuma īpašnieki ir </w:t>
      </w:r>
      <w:r w:rsidR="006F10BF">
        <w:rPr>
          <w:sz w:val="26"/>
          <w:szCs w:val="26"/>
        </w:rPr>
        <w:t>atbild</w:t>
      </w:r>
      <w:r>
        <w:rPr>
          <w:sz w:val="26"/>
          <w:szCs w:val="26"/>
        </w:rPr>
        <w:t xml:space="preserve">īgi par visiem riskiem, kas ir saistīti ar </w:t>
      </w:r>
      <w:r w:rsidR="00847994">
        <w:rPr>
          <w:sz w:val="26"/>
          <w:szCs w:val="26"/>
        </w:rPr>
        <w:t>p</w:t>
      </w:r>
      <w:r>
        <w:rPr>
          <w:sz w:val="26"/>
          <w:szCs w:val="26"/>
        </w:rPr>
        <w:t xml:space="preserve">rojekta īstenošanu, tostarp finanšu riskiem, tehniskiem riskiem, </w:t>
      </w:r>
      <w:r w:rsidR="006F10BF">
        <w:rPr>
          <w:sz w:val="26"/>
          <w:szCs w:val="26"/>
        </w:rPr>
        <w:t>kā arī</w:t>
      </w:r>
      <w:r>
        <w:rPr>
          <w:sz w:val="26"/>
          <w:szCs w:val="26"/>
        </w:rPr>
        <w:t xml:space="preserve"> tādiem apstākļiem un notikumiem, kurus</w:t>
      </w:r>
      <w:r w:rsidR="003423AB">
        <w:rPr>
          <w:sz w:val="26"/>
          <w:szCs w:val="26"/>
        </w:rPr>
        <w:t>,</w:t>
      </w:r>
      <w:r>
        <w:rPr>
          <w:sz w:val="26"/>
          <w:szCs w:val="26"/>
        </w:rPr>
        <w:t xml:space="preserve"> saprātīgi rīkojoties</w:t>
      </w:r>
      <w:r w:rsidR="003423AB">
        <w:rPr>
          <w:sz w:val="26"/>
          <w:szCs w:val="26"/>
        </w:rPr>
        <w:t xml:space="preserve">, iepriekš </w:t>
      </w:r>
      <w:r>
        <w:rPr>
          <w:sz w:val="26"/>
          <w:szCs w:val="26"/>
        </w:rPr>
        <w:t>bija iespējams paredzēt un kuri bija pa</w:t>
      </w:r>
      <w:r w:rsidR="003423AB">
        <w:rPr>
          <w:sz w:val="26"/>
          <w:szCs w:val="26"/>
        </w:rPr>
        <w:t xml:space="preserve">r šķērsli </w:t>
      </w:r>
      <w:r w:rsidR="00847994">
        <w:rPr>
          <w:sz w:val="26"/>
          <w:szCs w:val="26"/>
        </w:rPr>
        <w:t>p</w:t>
      </w:r>
      <w:r w:rsidR="003423AB">
        <w:rPr>
          <w:sz w:val="26"/>
          <w:szCs w:val="26"/>
        </w:rPr>
        <w:t>rojekta īstenošanai.</w:t>
      </w:r>
    </w:p>
    <w:p w:rsidR="008128D3" w:rsidRPr="009D1C98" w:rsidRDefault="008128D3" w:rsidP="009D1C98">
      <w:pPr>
        <w:jc w:val="both"/>
        <w:rPr>
          <w:color w:val="000000" w:themeColor="text1"/>
          <w:sz w:val="26"/>
          <w:szCs w:val="26"/>
        </w:rPr>
      </w:pPr>
    </w:p>
    <w:p w:rsidR="009D1C98" w:rsidRPr="009D1C98" w:rsidRDefault="009D1C98" w:rsidP="009D1C98">
      <w:pPr>
        <w:jc w:val="center"/>
        <w:rPr>
          <w:b/>
          <w:color w:val="000000" w:themeColor="text1"/>
          <w:sz w:val="26"/>
          <w:szCs w:val="26"/>
        </w:rPr>
      </w:pPr>
      <w:r w:rsidRPr="009D1C98">
        <w:rPr>
          <w:b/>
          <w:color w:val="000000" w:themeColor="text1"/>
          <w:sz w:val="26"/>
          <w:szCs w:val="26"/>
        </w:rPr>
        <w:t>II</w:t>
      </w:r>
      <w:r w:rsidR="005E29DD">
        <w:rPr>
          <w:b/>
          <w:color w:val="000000" w:themeColor="text1"/>
          <w:sz w:val="26"/>
          <w:szCs w:val="26"/>
        </w:rPr>
        <w:t>.</w:t>
      </w:r>
      <w:r w:rsidRPr="009D1C98">
        <w:rPr>
          <w:b/>
          <w:color w:val="000000" w:themeColor="text1"/>
          <w:sz w:val="26"/>
          <w:szCs w:val="26"/>
        </w:rPr>
        <w:t xml:space="preserve"> Attiecināmās izmaksas un atbalstāmās darbības</w:t>
      </w:r>
    </w:p>
    <w:p w:rsidR="009D1C98" w:rsidRPr="009D1C98" w:rsidRDefault="009D1C98" w:rsidP="009D1C98">
      <w:pPr>
        <w:jc w:val="both"/>
        <w:rPr>
          <w:color w:val="000000" w:themeColor="text1"/>
          <w:sz w:val="26"/>
          <w:szCs w:val="26"/>
        </w:rPr>
      </w:pPr>
    </w:p>
    <w:p w:rsidR="009D1C98" w:rsidRDefault="009D1C98" w:rsidP="009D1C98">
      <w:pPr>
        <w:pStyle w:val="Sarakstarindkopa"/>
        <w:numPr>
          <w:ilvl w:val="0"/>
          <w:numId w:val="36"/>
        </w:numPr>
        <w:jc w:val="both"/>
        <w:rPr>
          <w:color w:val="000000" w:themeColor="text1"/>
          <w:sz w:val="26"/>
          <w:szCs w:val="26"/>
          <w:lang w:val="lv-LV"/>
        </w:rPr>
      </w:pPr>
      <w:r w:rsidRPr="009D1C98">
        <w:rPr>
          <w:color w:val="000000" w:themeColor="text1"/>
          <w:sz w:val="26"/>
          <w:szCs w:val="26"/>
          <w:lang w:val="lv-LV"/>
        </w:rPr>
        <w:t xml:space="preserve">Konkursa ietvaros </w:t>
      </w:r>
      <w:r>
        <w:rPr>
          <w:color w:val="000000" w:themeColor="text1"/>
          <w:sz w:val="26"/>
          <w:szCs w:val="26"/>
          <w:lang w:val="lv-LV"/>
        </w:rPr>
        <w:t>atbalstāmās darbības ir:</w:t>
      </w:r>
    </w:p>
    <w:p w:rsidR="009D1C98" w:rsidRPr="00DA514F" w:rsidRDefault="009D1C98" w:rsidP="009D1C98">
      <w:pPr>
        <w:pStyle w:val="Sarakstarindkopa"/>
        <w:numPr>
          <w:ilvl w:val="1"/>
          <w:numId w:val="36"/>
        </w:numPr>
        <w:shd w:val="clear" w:color="auto" w:fill="FFFFFF"/>
        <w:rPr>
          <w:sz w:val="26"/>
          <w:szCs w:val="26"/>
          <w:lang w:val="lv-LV"/>
        </w:rPr>
      </w:pPr>
      <w:r w:rsidRPr="00DA514F">
        <w:rPr>
          <w:sz w:val="26"/>
          <w:szCs w:val="26"/>
          <w:lang w:val="lv-LV"/>
        </w:rPr>
        <w:t>ar pieminekļa saglabāšanu saistītie būvdarbi;</w:t>
      </w:r>
    </w:p>
    <w:p w:rsidR="009D1C98" w:rsidRPr="00DA514F" w:rsidRDefault="009D1C98" w:rsidP="009D1C98">
      <w:pPr>
        <w:pStyle w:val="Sarakstarindkopa"/>
        <w:numPr>
          <w:ilvl w:val="1"/>
          <w:numId w:val="36"/>
        </w:numPr>
        <w:shd w:val="clear" w:color="auto" w:fill="FFFFFF"/>
        <w:jc w:val="both"/>
        <w:rPr>
          <w:color w:val="000000" w:themeColor="text1"/>
          <w:sz w:val="26"/>
          <w:szCs w:val="26"/>
          <w:lang w:val="lv-LV"/>
        </w:rPr>
      </w:pPr>
      <w:r w:rsidRPr="00DA514F">
        <w:rPr>
          <w:sz w:val="26"/>
          <w:szCs w:val="26"/>
          <w:lang w:val="lv-LV"/>
        </w:rPr>
        <w:t xml:space="preserve">ar izstrādājuma saglabāšanu saistītie darbi, tajā skaitā analogu (vēsturiskajai patiesībai atbilstošu) </w:t>
      </w:r>
      <w:proofErr w:type="spellStart"/>
      <w:r w:rsidRPr="00DA514F">
        <w:rPr>
          <w:sz w:val="26"/>
          <w:szCs w:val="26"/>
          <w:lang w:val="lv-LV"/>
        </w:rPr>
        <w:t>būvamatniecības</w:t>
      </w:r>
      <w:proofErr w:type="spellEnd"/>
      <w:r w:rsidRPr="00DA514F">
        <w:rPr>
          <w:sz w:val="26"/>
          <w:szCs w:val="26"/>
          <w:lang w:val="lv-LV"/>
        </w:rPr>
        <w:t xml:space="preserve"> izstrādājumu izgatavošana, iegāde un uzstādīšana.</w:t>
      </w:r>
    </w:p>
    <w:p w:rsidR="00DA514F" w:rsidRPr="00DA514F" w:rsidRDefault="00847994" w:rsidP="00DA514F">
      <w:pPr>
        <w:pStyle w:val="Sarakstarindkopa"/>
        <w:numPr>
          <w:ilvl w:val="0"/>
          <w:numId w:val="36"/>
        </w:numPr>
        <w:shd w:val="clear" w:color="auto" w:fill="FFFFFF"/>
        <w:jc w:val="both"/>
        <w:rPr>
          <w:color w:val="000000" w:themeColor="text1"/>
          <w:sz w:val="26"/>
          <w:szCs w:val="26"/>
          <w:lang w:val="lv-LV"/>
        </w:rPr>
      </w:pPr>
      <w:r>
        <w:rPr>
          <w:color w:val="000000" w:themeColor="text1"/>
          <w:sz w:val="26"/>
          <w:szCs w:val="26"/>
          <w:lang w:val="lv-LV"/>
        </w:rPr>
        <w:t>Ja</w:t>
      </w:r>
      <w:r w:rsidR="00DA514F" w:rsidRPr="00DA514F">
        <w:rPr>
          <w:color w:val="000000" w:themeColor="text1"/>
          <w:sz w:val="26"/>
          <w:szCs w:val="26"/>
          <w:lang w:val="lv-LV"/>
        </w:rPr>
        <w:t xml:space="preserve"> </w:t>
      </w:r>
      <w:r>
        <w:rPr>
          <w:color w:val="000000" w:themeColor="text1"/>
          <w:sz w:val="26"/>
          <w:szCs w:val="26"/>
          <w:lang w:val="lv-LV"/>
        </w:rPr>
        <w:t>p</w:t>
      </w:r>
      <w:r w:rsidR="00D73278">
        <w:rPr>
          <w:color w:val="000000" w:themeColor="text1"/>
          <w:sz w:val="26"/>
          <w:szCs w:val="26"/>
          <w:lang w:val="lv-LV"/>
        </w:rPr>
        <w:t xml:space="preserve">rojekts </w:t>
      </w:r>
      <w:r>
        <w:rPr>
          <w:color w:val="000000" w:themeColor="text1"/>
          <w:sz w:val="26"/>
          <w:szCs w:val="26"/>
          <w:lang w:val="lv-LV"/>
        </w:rPr>
        <w:t xml:space="preserve">tiek iesniegs par tādiem </w:t>
      </w:r>
      <w:r w:rsidR="00DA514F">
        <w:rPr>
          <w:color w:val="000000" w:themeColor="text1"/>
          <w:sz w:val="26"/>
          <w:szCs w:val="26"/>
          <w:lang w:val="lv-LV"/>
        </w:rPr>
        <w:t xml:space="preserve">darbiem, kuri normatīvajos aktos noteiktajā kārtībā ir saskaņojami būvvaldē, </w:t>
      </w:r>
      <w:r>
        <w:rPr>
          <w:color w:val="000000" w:themeColor="text1"/>
          <w:sz w:val="26"/>
          <w:szCs w:val="26"/>
          <w:lang w:val="lv-LV"/>
        </w:rPr>
        <w:t>tad</w:t>
      </w:r>
      <w:r w:rsidR="00DA514F">
        <w:rPr>
          <w:color w:val="000000" w:themeColor="text1"/>
          <w:sz w:val="26"/>
          <w:szCs w:val="26"/>
          <w:lang w:val="lv-LV"/>
        </w:rPr>
        <w:t xml:space="preserve"> </w:t>
      </w:r>
      <w:r>
        <w:rPr>
          <w:color w:val="000000" w:themeColor="text1"/>
          <w:sz w:val="26"/>
          <w:szCs w:val="26"/>
          <w:lang w:val="lv-LV"/>
        </w:rPr>
        <w:t>projektā paredzēto darbu</w:t>
      </w:r>
      <w:r w:rsidR="00DA514F">
        <w:rPr>
          <w:color w:val="000000" w:themeColor="text1"/>
          <w:sz w:val="26"/>
          <w:szCs w:val="26"/>
          <w:lang w:val="lv-LV"/>
        </w:rPr>
        <w:t xml:space="preserve"> </w:t>
      </w:r>
      <w:r>
        <w:rPr>
          <w:color w:val="000000" w:themeColor="text1"/>
          <w:sz w:val="26"/>
          <w:szCs w:val="26"/>
          <w:lang w:val="lv-LV"/>
        </w:rPr>
        <w:t xml:space="preserve">būvniecības dokumentos (būvatļauja, apliecinājuma karte vai paskaidrojuma raksts) </w:t>
      </w:r>
      <w:r w:rsidR="00DA514F">
        <w:rPr>
          <w:color w:val="000000" w:themeColor="text1"/>
          <w:sz w:val="26"/>
          <w:szCs w:val="26"/>
          <w:lang w:val="lv-LV"/>
        </w:rPr>
        <w:t>jābūt atzīmei par būvdarbu uzsākšanas nosacījumu izpildi.</w:t>
      </w:r>
      <w:r>
        <w:rPr>
          <w:color w:val="000000" w:themeColor="text1"/>
          <w:sz w:val="26"/>
          <w:szCs w:val="26"/>
          <w:lang w:val="lv-LV"/>
        </w:rPr>
        <w:t xml:space="preserve"> Iepriekš minēto atzīmi būvvald</w:t>
      </w:r>
      <w:r w:rsidR="006054E4">
        <w:rPr>
          <w:color w:val="000000" w:themeColor="text1"/>
          <w:sz w:val="26"/>
          <w:szCs w:val="26"/>
          <w:lang w:val="lv-LV"/>
        </w:rPr>
        <w:t>ē</w:t>
      </w:r>
      <w:r>
        <w:rPr>
          <w:color w:val="000000" w:themeColor="text1"/>
          <w:sz w:val="26"/>
          <w:szCs w:val="26"/>
          <w:lang w:val="lv-LV"/>
        </w:rPr>
        <w:t xml:space="preserve"> jāsaņem pirms projekta iesniegšanas Konkursam.</w:t>
      </w:r>
    </w:p>
    <w:p w:rsidR="009D1C98" w:rsidRDefault="009D1C98" w:rsidP="009D1C98">
      <w:pPr>
        <w:pStyle w:val="Sarakstarindkopa"/>
        <w:numPr>
          <w:ilvl w:val="0"/>
          <w:numId w:val="36"/>
        </w:numPr>
        <w:shd w:val="clear" w:color="auto" w:fill="FFFFFF"/>
        <w:jc w:val="both"/>
        <w:rPr>
          <w:color w:val="000000" w:themeColor="text1"/>
          <w:sz w:val="26"/>
          <w:szCs w:val="26"/>
          <w:lang w:val="lv-LV"/>
        </w:rPr>
      </w:pPr>
      <w:r>
        <w:rPr>
          <w:color w:val="000000" w:themeColor="text1"/>
          <w:sz w:val="26"/>
          <w:szCs w:val="26"/>
          <w:lang w:val="lv-LV"/>
        </w:rPr>
        <w:t xml:space="preserve">Attiecināmās izmaksas, kuru segšanai </w:t>
      </w:r>
      <w:r w:rsidR="00847994">
        <w:rPr>
          <w:color w:val="000000" w:themeColor="text1"/>
          <w:sz w:val="26"/>
          <w:szCs w:val="26"/>
          <w:lang w:val="lv-LV"/>
        </w:rPr>
        <w:t>K</w:t>
      </w:r>
      <w:r>
        <w:rPr>
          <w:color w:val="000000" w:themeColor="text1"/>
          <w:sz w:val="26"/>
          <w:szCs w:val="26"/>
          <w:lang w:val="lv-LV"/>
        </w:rPr>
        <w:t>onkursa ietvaros var prasīt līdzfinans</w:t>
      </w:r>
      <w:r w:rsidR="00582674">
        <w:rPr>
          <w:color w:val="000000" w:themeColor="text1"/>
          <w:sz w:val="26"/>
          <w:szCs w:val="26"/>
          <w:lang w:val="lv-LV"/>
        </w:rPr>
        <w:t>ējumu, ir noteiktas Noteikumu 10</w:t>
      </w:r>
      <w:r>
        <w:rPr>
          <w:color w:val="000000" w:themeColor="text1"/>
          <w:sz w:val="26"/>
          <w:szCs w:val="26"/>
          <w:lang w:val="lv-LV"/>
        </w:rPr>
        <w:t>.punktā.</w:t>
      </w:r>
    </w:p>
    <w:p w:rsidR="0045544C" w:rsidRPr="00F7771A" w:rsidRDefault="003951AD" w:rsidP="009D1C98">
      <w:pPr>
        <w:pStyle w:val="Sarakstarindkopa"/>
        <w:numPr>
          <w:ilvl w:val="0"/>
          <w:numId w:val="36"/>
        </w:numPr>
        <w:shd w:val="clear" w:color="auto" w:fill="FFFFFF"/>
        <w:jc w:val="both"/>
        <w:rPr>
          <w:color w:val="000000" w:themeColor="text1"/>
          <w:sz w:val="26"/>
          <w:szCs w:val="26"/>
          <w:lang w:val="lv-LV"/>
        </w:rPr>
      </w:pPr>
      <w:r>
        <w:rPr>
          <w:sz w:val="26"/>
          <w:szCs w:val="26"/>
          <w:lang w:val="lv-LV"/>
        </w:rPr>
        <w:lastRenderedPageBreak/>
        <w:t>I</w:t>
      </w:r>
      <w:r w:rsidR="0045544C" w:rsidRPr="009D1C98">
        <w:rPr>
          <w:sz w:val="26"/>
          <w:szCs w:val="26"/>
          <w:lang w:val="lv-LV"/>
        </w:rPr>
        <w:t xml:space="preserve">zmaksas, kas nav </w:t>
      </w:r>
      <w:r w:rsidR="0025434F">
        <w:rPr>
          <w:sz w:val="26"/>
          <w:szCs w:val="26"/>
          <w:lang w:val="lv-LV"/>
        </w:rPr>
        <w:t xml:space="preserve">norādītas </w:t>
      </w:r>
      <w:r w:rsidR="0045544C">
        <w:rPr>
          <w:sz w:val="26"/>
          <w:szCs w:val="26"/>
          <w:lang w:val="lv-LV"/>
        </w:rPr>
        <w:t>Noteikumu</w:t>
      </w:r>
      <w:r w:rsidR="0045544C" w:rsidRPr="009D1C98">
        <w:rPr>
          <w:sz w:val="26"/>
          <w:szCs w:val="26"/>
          <w:lang w:val="lv-LV"/>
        </w:rPr>
        <w:t xml:space="preserve"> </w:t>
      </w:r>
      <w:r w:rsidR="0045544C">
        <w:rPr>
          <w:sz w:val="26"/>
          <w:szCs w:val="26"/>
          <w:lang w:val="lv-LV"/>
        </w:rPr>
        <w:t>10</w:t>
      </w:r>
      <w:r w:rsidR="0045544C" w:rsidRPr="009D1C98">
        <w:rPr>
          <w:sz w:val="26"/>
          <w:szCs w:val="26"/>
          <w:lang w:val="lv-LV"/>
        </w:rPr>
        <w:t xml:space="preserve">.punktā, ir neattiecināmas izmaksas un to segšanai nav atļauts izlietot </w:t>
      </w:r>
      <w:r w:rsidR="0045544C">
        <w:rPr>
          <w:sz w:val="26"/>
          <w:szCs w:val="26"/>
          <w:lang w:val="lv-LV"/>
        </w:rPr>
        <w:t>l</w:t>
      </w:r>
      <w:r>
        <w:rPr>
          <w:sz w:val="26"/>
          <w:szCs w:val="26"/>
          <w:lang w:val="lv-LV"/>
        </w:rPr>
        <w:t>īdzfinansējumu.</w:t>
      </w:r>
    </w:p>
    <w:p w:rsidR="00F7771A" w:rsidRPr="00290BEB" w:rsidRDefault="00F7771A" w:rsidP="009D1C98">
      <w:pPr>
        <w:pStyle w:val="Sarakstarindkopa"/>
        <w:numPr>
          <w:ilvl w:val="0"/>
          <w:numId w:val="36"/>
        </w:numPr>
        <w:shd w:val="clear" w:color="auto" w:fill="FFFFFF"/>
        <w:jc w:val="both"/>
        <w:rPr>
          <w:color w:val="000000" w:themeColor="text1"/>
          <w:sz w:val="26"/>
          <w:szCs w:val="26"/>
          <w:lang w:val="lv-LV"/>
        </w:rPr>
      </w:pPr>
      <w:r>
        <w:rPr>
          <w:sz w:val="26"/>
          <w:szCs w:val="26"/>
          <w:lang w:val="lv-LV"/>
        </w:rPr>
        <w:t xml:space="preserve">Lai izmaksas tiktu atzītas par attiecināmām, maksājumiem </w:t>
      </w:r>
      <w:r w:rsidR="002A1282">
        <w:rPr>
          <w:sz w:val="26"/>
          <w:szCs w:val="26"/>
          <w:lang w:val="lv-LV"/>
        </w:rPr>
        <w:t xml:space="preserve">to segšanai </w:t>
      </w:r>
      <w:r>
        <w:rPr>
          <w:sz w:val="26"/>
          <w:szCs w:val="26"/>
          <w:lang w:val="lv-LV"/>
        </w:rPr>
        <w:t xml:space="preserve">jābūt veiktiem periodā no </w:t>
      </w:r>
      <w:r w:rsidR="005A4369">
        <w:rPr>
          <w:sz w:val="26"/>
          <w:szCs w:val="26"/>
          <w:lang w:val="lv-LV"/>
        </w:rPr>
        <w:t>01.01.</w:t>
      </w:r>
      <w:r>
        <w:rPr>
          <w:sz w:val="26"/>
          <w:szCs w:val="26"/>
          <w:lang w:val="lv-LV"/>
        </w:rPr>
        <w:t>201</w:t>
      </w:r>
      <w:r w:rsidR="00847994">
        <w:rPr>
          <w:sz w:val="26"/>
          <w:szCs w:val="26"/>
          <w:lang w:val="lv-LV"/>
        </w:rPr>
        <w:t>8</w:t>
      </w:r>
      <w:r>
        <w:rPr>
          <w:sz w:val="26"/>
          <w:szCs w:val="26"/>
          <w:lang w:val="lv-LV"/>
        </w:rPr>
        <w:t xml:space="preserve">. līdz </w:t>
      </w:r>
      <w:r w:rsidR="005A4369">
        <w:rPr>
          <w:sz w:val="26"/>
          <w:szCs w:val="26"/>
          <w:lang w:val="lv-LV"/>
        </w:rPr>
        <w:t>15.11.201</w:t>
      </w:r>
      <w:r w:rsidR="00847994">
        <w:rPr>
          <w:sz w:val="26"/>
          <w:szCs w:val="26"/>
          <w:lang w:val="lv-LV"/>
        </w:rPr>
        <w:t>8</w:t>
      </w:r>
      <w:r>
        <w:rPr>
          <w:sz w:val="26"/>
          <w:szCs w:val="26"/>
          <w:lang w:val="lv-LV"/>
        </w:rPr>
        <w:t>.</w:t>
      </w:r>
    </w:p>
    <w:p w:rsidR="00290BEB" w:rsidRPr="00312C79" w:rsidRDefault="006F10BF" w:rsidP="009D1C98">
      <w:pPr>
        <w:pStyle w:val="Sarakstarindkopa"/>
        <w:numPr>
          <w:ilvl w:val="0"/>
          <w:numId w:val="36"/>
        </w:numPr>
        <w:shd w:val="clear" w:color="auto" w:fill="FFFFFF"/>
        <w:jc w:val="both"/>
        <w:rPr>
          <w:sz w:val="26"/>
          <w:szCs w:val="26"/>
          <w:lang w:val="lv-LV"/>
        </w:rPr>
      </w:pPr>
      <w:r>
        <w:rPr>
          <w:sz w:val="26"/>
          <w:szCs w:val="26"/>
          <w:lang w:val="lv-LV"/>
        </w:rPr>
        <w:t>Vienam</w:t>
      </w:r>
      <w:r w:rsidR="00290BEB">
        <w:rPr>
          <w:sz w:val="26"/>
          <w:szCs w:val="26"/>
          <w:lang w:val="lv-LV"/>
        </w:rPr>
        <w:t xml:space="preserve"> </w:t>
      </w:r>
      <w:r w:rsidR="00290BEB" w:rsidRPr="006F10BF">
        <w:rPr>
          <w:sz w:val="26"/>
          <w:szCs w:val="26"/>
          <w:lang w:val="lv-LV"/>
        </w:rPr>
        <w:t xml:space="preserve">kadastra </w:t>
      </w:r>
      <w:r w:rsidRPr="006F10BF">
        <w:rPr>
          <w:sz w:val="26"/>
          <w:szCs w:val="26"/>
          <w:lang w:val="lv-LV"/>
        </w:rPr>
        <w:t>objektam</w:t>
      </w:r>
      <w:r w:rsidR="00290BEB" w:rsidRPr="006F10BF">
        <w:rPr>
          <w:sz w:val="26"/>
          <w:szCs w:val="26"/>
          <w:lang w:val="lv-LV"/>
        </w:rPr>
        <w:t xml:space="preserve"> </w:t>
      </w:r>
      <w:r w:rsidR="006054E4">
        <w:rPr>
          <w:sz w:val="26"/>
          <w:szCs w:val="26"/>
          <w:lang w:val="lv-LV"/>
        </w:rPr>
        <w:t>p</w:t>
      </w:r>
      <w:r w:rsidR="00D73278">
        <w:rPr>
          <w:sz w:val="26"/>
          <w:szCs w:val="26"/>
          <w:lang w:val="lv-LV"/>
        </w:rPr>
        <w:t>rojektu</w:t>
      </w:r>
      <w:r w:rsidR="00290BEB">
        <w:rPr>
          <w:sz w:val="26"/>
          <w:szCs w:val="26"/>
          <w:lang w:val="lv-LV"/>
        </w:rPr>
        <w:t xml:space="preserve"> var iesniegt N</w:t>
      </w:r>
      <w:r w:rsidR="00DB61F7">
        <w:rPr>
          <w:sz w:val="26"/>
          <w:szCs w:val="26"/>
          <w:lang w:val="lv-LV"/>
        </w:rPr>
        <w:t>oteikumu 8.1.punktā (turpmāk – L</w:t>
      </w:r>
      <w:r w:rsidR="00290BEB">
        <w:rPr>
          <w:sz w:val="26"/>
          <w:szCs w:val="26"/>
          <w:lang w:val="lv-LV"/>
        </w:rPr>
        <w:t>i</w:t>
      </w:r>
      <w:r w:rsidR="00DB61F7">
        <w:rPr>
          <w:sz w:val="26"/>
          <w:szCs w:val="26"/>
          <w:lang w:val="lv-LV"/>
        </w:rPr>
        <w:t>elā programma) vai 8.2.punktā (turpmāk - M</w:t>
      </w:r>
      <w:r w:rsidR="00290BEB">
        <w:rPr>
          <w:sz w:val="26"/>
          <w:szCs w:val="26"/>
          <w:lang w:val="lv-LV"/>
        </w:rPr>
        <w:t>azā programma) minētā atbalsta saņemšanai.</w:t>
      </w:r>
      <w:r w:rsidR="009739FC">
        <w:rPr>
          <w:sz w:val="26"/>
          <w:szCs w:val="26"/>
          <w:lang w:val="lv-LV"/>
        </w:rPr>
        <w:t xml:space="preserve"> </w:t>
      </w:r>
      <w:r w:rsidR="009739FC" w:rsidRPr="009739FC">
        <w:rPr>
          <w:color w:val="000000" w:themeColor="text1"/>
          <w:sz w:val="26"/>
          <w:szCs w:val="26"/>
          <w:lang w:val="lv-LV"/>
        </w:rPr>
        <w:t xml:space="preserve">Vienā </w:t>
      </w:r>
      <w:r w:rsidR="009739FC" w:rsidRPr="006F10BF">
        <w:rPr>
          <w:sz w:val="26"/>
          <w:szCs w:val="26"/>
          <w:lang w:val="lv-LV"/>
        </w:rPr>
        <w:t xml:space="preserve">kadastra objektā </w:t>
      </w:r>
      <w:r w:rsidR="009739FC">
        <w:rPr>
          <w:color w:val="000000" w:themeColor="text1"/>
          <w:sz w:val="26"/>
          <w:szCs w:val="26"/>
          <w:lang w:val="lv-LV"/>
        </w:rPr>
        <w:t>visi pieteiktie i</w:t>
      </w:r>
      <w:r w:rsidR="009739FC" w:rsidRPr="009739FC">
        <w:rPr>
          <w:color w:val="000000" w:themeColor="text1"/>
          <w:sz w:val="26"/>
          <w:szCs w:val="26"/>
          <w:lang w:val="lv-LV"/>
        </w:rPr>
        <w:t xml:space="preserve">zstrādājumi ir atzīstami par vienu </w:t>
      </w:r>
      <w:r w:rsidR="006054E4">
        <w:rPr>
          <w:color w:val="000000" w:themeColor="text1"/>
          <w:sz w:val="26"/>
          <w:szCs w:val="26"/>
          <w:lang w:val="lv-LV"/>
        </w:rPr>
        <w:t>p</w:t>
      </w:r>
      <w:r w:rsidR="00D73278">
        <w:rPr>
          <w:color w:val="000000" w:themeColor="text1"/>
          <w:sz w:val="26"/>
          <w:szCs w:val="26"/>
          <w:lang w:val="lv-LV"/>
        </w:rPr>
        <w:t>rojekta</w:t>
      </w:r>
      <w:r w:rsidR="009739FC" w:rsidRPr="009739FC">
        <w:rPr>
          <w:color w:val="000000" w:themeColor="text1"/>
          <w:sz w:val="26"/>
          <w:szCs w:val="26"/>
          <w:lang w:val="lv-LV"/>
        </w:rPr>
        <w:t xml:space="preserve"> objektu</w:t>
      </w:r>
      <w:r w:rsidR="00D73278" w:rsidRPr="00312C79">
        <w:rPr>
          <w:sz w:val="26"/>
          <w:szCs w:val="26"/>
          <w:lang w:val="lv-LV"/>
        </w:rPr>
        <w:t xml:space="preserve">, izņemot gadījumus, kad </w:t>
      </w:r>
      <w:r w:rsidR="006054E4">
        <w:rPr>
          <w:sz w:val="26"/>
          <w:szCs w:val="26"/>
          <w:lang w:val="lv-LV"/>
        </w:rPr>
        <w:t>p</w:t>
      </w:r>
      <w:r w:rsidR="00D73278" w:rsidRPr="00312C79">
        <w:rPr>
          <w:sz w:val="26"/>
          <w:szCs w:val="26"/>
          <w:lang w:val="lv-LV"/>
        </w:rPr>
        <w:t>rojektu iesniedz Noteikumu 4.3.punktā minētā person</w:t>
      </w:r>
      <w:r w:rsidR="00847994">
        <w:rPr>
          <w:sz w:val="26"/>
          <w:szCs w:val="26"/>
          <w:lang w:val="lv-LV"/>
        </w:rPr>
        <w:t>a</w:t>
      </w:r>
      <w:r w:rsidR="00D73278" w:rsidRPr="00312C79">
        <w:rPr>
          <w:sz w:val="26"/>
          <w:szCs w:val="26"/>
          <w:lang w:val="lv-LV"/>
        </w:rPr>
        <w:t xml:space="preserve">. Šādā gadījumā par vienu kadastra objektu var būt iesniegti ne vairāk kā pieci </w:t>
      </w:r>
      <w:r w:rsidR="006054E4">
        <w:rPr>
          <w:sz w:val="26"/>
          <w:szCs w:val="26"/>
          <w:lang w:val="lv-LV"/>
        </w:rPr>
        <w:t>p</w:t>
      </w:r>
      <w:r w:rsidR="00D73278" w:rsidRPr="00312C79">
        <w:rPr>
          <w:sz w:val="26"/>
          <w:szCs w:val="26"/>
          <w:lang w:val="lv-LV"/>
        </w:rPr>
        <w:t>rojekti.</w:t>
      </w:r>
    </w:p>
    <w:p w:rsidR="00DB61F7" w:rsidRPr="002A1282" w:rsidRDefault="00DB61F7" w:rsidP="009D1C98">
      <w:pPr>
        <w:pStyle w:val="Sarakstarindkopa"/>
        <w:numPr>
          <w:ilvl w:val="0"/>
          <w:numId w:val="36"/>
        </w:numPr>
        <w:shd w:val="clear" w:color="auto" w:fill="FFFFFF"/>
        <w:jc w:val="both"/>
        <w:rPr>
          <w:color w:val="000000" w:themeColor="text1"/>
          <w:sz w:val="26"/>
          <w:szCs w:val="26"/>
          <w:lang w:val="lv-LV"/>
        </w:rPr>
      </w:pPr>
      <w:r>
        <w:rPr>
          <w:sz w:val="26"/>
          <w:szCs w:val="26"/>
          <w:lang w:val="lv-LV"/>
        </w:rPr>
        <w:t>Līdzfinansējums tiek i</w:t>
      </w:r>
      <w:r w:rsidR="002D26F4">
        <w:rPr>
          <w:sz w:val="26"/>
          <w:szCs w:val="26"/>
          <w:lang w:val="lv-LV"/>
        </w:rPr>
        <w:t>zlietots un izmaksāts Noteikumu 18.punktā</w:t>
      </w:r>
      <w:r>
        <w:rPr>
          <w:sz w:val="26"/>
          <w:szCs w:val="26"/>
          <w:lang w:val="lv-LV"/>
        </w:rPr>
        <w:t xml:space="preserve"> </w:t>
      </w:r>
      <w:r w:rsidR="002D26F4">
        <w:rPr>
          <w:sz w:val="26"/>
          <w:szCs w:val="26"/>
          <w:lang w:val="lv-LV"/>
        </w:rPr>
        <w:t>minētā</w:t>
      </w:r>
      <w:r>
        <w:rPr>
          <w:sz w:val="26"/>
          <w:szCs w:val="26"/>
          <w:lang w:val="lv-LV"/>
        </w:rPr>
        <w:t xml:space="preserve"> līgumā par līdzfinansētā projekta īstenošanu (turpmāk – Līgums) noteiktajā kārtībā.</w:t>
      </w:r>
      <w:r w:rsidR="002D26F4">
        <w:rPr>
          <w:sz w:val="26"/>
          <w:szCs w:val="26"/>
          <w:lang w:val="lv-LV"/>
        </w:rPr>
        <w:t xml:space="preserve"> Līgums ir pievienots Nolikumam kā </w:t>
      </w:r>
      <w:r w:rsidR="00C07234">
        <w:rPr>
          <w:b/>
          <w:sz w:val="26"/>
          <w:szCs w:val="26"/>
          <w:lang w:val="lv-LV"/>
        </w:rPr>
        <w:t>5</w:t>
      </w:r>
      <w:r w:rsidR="002D26F4" w:rsidRPr="00C07234">
        <w:rPr>
          <w:b/>
          <w:sz w:val="26"/>
          <w:szCs w:val="26"/>
          <w:lang w:val="lv-LV"/>
        </w:rPr>
        <w:t>.pielikums</w:t>
      </w:r>
      <w:r w:rsidR="002D26F4" w:rsidRPr="00C07234">
        <w:rPr>
          <w:sz w:val="26"/>
          <w:szCs w:val="26"/>
          <w:lang w:val="lv-LV"/>
        </w:rPr>
        <w:t xml:space="preserve"> </w:t>
      </w:r>
      <w:r w:rsidR="002D26F4">
        <w:rPr>
          <w:sz w:val="26"/>
          <w:szCs w:val="26"/>
          <w:lang w:val="lv-LV"/>
        </w:rPr>
        <w:t xml:space="preserve">un ir </w:t>
      </w:r>
      <w:r w:rsidR="00312C79">
        <w:rPr>
          <w:sz w:val="26"/>
          <w:szCs w:val="26"/>
          <w:lang w:val="lv-LV"/>
        </w:rPr>
        <w:t>Nolikuma</w:t>
      </w:r>
      <w:r w:rsidR="002D26F4">
        <w:rPr>
          <w:sz w:val="26"/>
          <w:szCs w:val="26"/>
          <w:lang w:val="lv-LV"/>
        </w:rPr>
        <w:t xml:space="preserve"> neatņemama sastāvdaļa.</w:t>
      </w:r>
    </w:p>
    <w:p w:rsidR="009D1C98" w:rsidRDefault="009D1C98" w:rsidP="009D1C98">
      <w:pPr>
        <w:shd w:val="clear" w:color="auto" w:fill="FFFFFF"/>
        <w:jc w:val="both"/>
        <w:rPr>
          <w:color w:val="000000" w:themeColor="text1"/>
          <w:sz w:val="26"/>
          <w:szCs w:val="26"/>
        </w:rPr>
      </w:pPr>
    </w:p>
    <w:p w:rsidR="0045544C" w:rsidRPr="0045544C" w:rsidRDefault="0045544C" w:rsidP="0045544C">
      <w:pPr>
        <w:shd w:val="clear" w:color="auto" w:fill="FFFFFF"/>
        <w:jc w:val="center"/>
        <w:rPr>
          <w:b/>
          <w:color w:val="000000" w:themeColor="text1"/>
          <w:sz w:val="26"/>
          <w:szCs w:val="26"/>
        </w:rPr>
      </w:pPr>
      <w:r w:rsidRPr="0045544C">
        <w:rPr>
          <w:b/>
          <w:color w:val="000000" w:themeColor="text1"/>
          <w:sz w:val="26"/>
          <w:szCs w:val="26"/>
        </w:rPr>
        <w:t xml:space="preserve">III. </w:t>
      </w:r>
      <w:r w:rsidRPr="0045544C">
        <w:rPr>
          <w:b/>
          <w:bCs/>
          <w:sz w:val="26"/>
          <w:szCs w:val="26"/>
        </w:rPr>
        <w:t xml:space="preserve">Prasības </w:t>
      </w:r>
      <w:r w:rsidR="00B00668">
        <w:rPr>
          <w:b/>
          <w:bCs/>
          <w:sz w:val="26"/>
          <w:szCs w:val="26"/>
        </w:rPr>
        <w:t>p</w:t>
      </w:r>
      <w:r w:rsidR="00AD00B9">
        <w:rPr>
          <w:b/>
          <w:bCs/>
          <w:sz w:val="26"/>
          <w:szCs w:val="26"/>
        </w:rPr>
        <w:t>rojekta iesniedzējam</w:t>
      </w:r>
    </w:p>
    <w:p w:rsidR="0045544C" w:rsidRDefault="0045544C" w:rsidP="009D1C98">
      <w:pPr>
        <w:shd w:val="clear" w:color="auto" w:fill="FFFFFF"/>
        <w:jc w:val="both"/>
        <w:rPr>
          <w:color w:val="000000" w:themeColor="text1"/>
          <w:sz w:val="26"/>
          <w:szCs w:val="26"/>
        </w:rPr>
      </w:pPr>
    </w:p>
    <w:p w:rsidR="00AD00B9" w:rsidRDefault="00AD00B9" w:rsidP="002B57AD">
      <w:pPr>
        <w:numPr>
          <w:ilvl w:val="0"/>
          <w:numId w:val="36"/>
        </w:numPr>
        <w:jc w:val="both"/>
        <w:rPr>
          <w:color w:val="000000" w:themeColor="text1"/>
          <w:sz w:val="26"/>
          <w:szCs w:val="26"/>
        </w:rPr>
      </w:pPr>
      <w:r>
        <w:rPr>
          <w:color w:val="000000" w:themeColor="text1"/>
          <w:sz w:val="26"/>
          <w:szCs w:val="26"/>
        </w:rPr>
        <w:t>Projektu</w:t>
      </w:r>
      <w:r w:rsidR="00582674">
        <w:rPr>
          <w:color w:val="000000" w:themeColor="text1"/>
          <w:sz w:val="26"/>
          <w:szCs w:val="26"/>
        </w:rPr>
        <w:t xml:space="preserve"> K</w:t>
      </w:r>
      <w:r>
        <w:rPr>
          <w:color w:val="000000" w:themeColor="text1"/>
          <w:sz w:val="26"/>
          <w:szCs w:val="26"/>
        </w:rPr>
        <w:t>onkursam var iesniegt persona (turpmāk – Projekta iesniedzējs), kura atbilst Noteikumu 3. un 4.punktā, kā arī Nolikumā noteiktām prasībām līdzfinansējuma saņēmējam.</w:t>
      </w:r>
    </w:p>
    <w:p w:rsidR="002B57AD" w:rsidRDefault="00AD00B9" w:rsidP="002B57AD">
      <w:pPr>
        <w:numPr>
          <w:ilvl w:val="0"/>
          <w:numId w:val="36"/>
        </w:numPr>
        <w:jc w:val="both"/>
        <w:rPr>
          <w:color w:val="000000" w:themeColor="text1"/>
          <w:sz w:val="26"/>
          <w:szCs w:val="26"/>
        </w:rPr>
      </w:pPr>
      <w:r w:rsidRPr="0045544C">
        <w:rPr>
          <w:color w:val="000000" w:themeColor="text1"/>
          <w:sz w:val="26"/>
          <w:szCs w:val="26"/>
        </w:rPr>
        <w:t xml:space="preserve">Papildus </w:t>
      </w:r>
      <w:r w:rsidR="00312C79">
        <w:rPr>
          <w:color w:val="000000" w:themeColor="text1"/>
          <w:sz w:val="26"/>
          <w:szCs w:val="26"/>
        </w:rPr>
        <w:t>Noteikumu</w:t>
      </w:r>
      <w:r>
        <w:rPr>
          <w:color w:val="000000" w:themeColor="text1"/>
          <w:sz w:val="26"/>
          <w:szCs w:val="26"/>
        </w:rPr>
        <w:t xml:space="preserve"> 4.punktā noteiktajam līdzfinansējuma saņēmējs nevar būt </w:t>
      </w:r>
      <w:r w:rsidR="00E25E04">
        <w:rPr>
          <w:color w:val="000000" w:themeColor="text1"/>
          <w:sz w:val="26"/>
          <w:szCs w:val="26"/>
        </w:rPr>
        <w:t>jeb</w:t>
      </w:r>
      <w:r w:rsidR="00795208">
        <w:rPr>
          <w:color w:val="000000" w:themeColor="text1"/>
          <w:sz w:val="26"/>
          <w:szCs w:val="26"/>
        </w:rPr>
        <w:t xml:space="preserve">kura </w:t>
      </w:r>
      <w:r w:rsidRPr="009B0CAE">
        <w:rPr>
          <w:color w:val="000000" w:themeColor="text1"/>
          <w:sz w:val="26"/>
          <w:szCs w:val="26"/>
        </w:rPr>
        <w:t>valst</w:t>
      </w:r>
      <w:r>
        <w:rPr>
          <w:color w:val="000000" w:themeColor="text1"/>
          <w:sz w:val="26"/>
          <w:szCs w:val="26"/>
        </w:rPr>
        <w:t>s</w:t>
      </w:r>
      <w:r w:rsidRPr="009B0CAE">
        <w:rPr>
          <w:color w:val="000000" w:themeColor="text1"/>
          <w:sz w:val="26"/>
          <w:szCs w:val="26"/>
        </w:rPr>
        <w:t>,</w:t>
      </w:r>
      <w:r w:rsidR="00795208">
        <w:rPr>
          <w:color w:val="000000" w:themeColor="text1"/>
          <w:sz w:val="26"/>
          <w:szCs w:val="26"/>
        </w:rPr>
        <w:t xml:space="preserve"> tajā skaitā</w:t>
      </w:r>
      <w:r w:rsidRPr="009B0CAE">
        <w:rPr>
          <w:color w:val="000000" w:themeColor="text1"/>
          <w:sz w:val="26"/>
          <w:szCs w:val="26"/>
        </w:rPr>
        <w:t xml:space="preserve"> pašvaldība, </w:t>
      </w:r>
      <w:r w:rsidR="00193A91">
        <w:rPr>
          <w:color w:val="000000" w:themeColor="text1"/>
          <w:sz w:val="26"/>
          <w:szCs w:val="26"/>
        </w:rPr>
        <w:t>jeb</w:t>
      </w:r>
      <w:r w:rsidR="00795208">
        <w:rPr>
          <w:color w:val="000000" w:themeColor="text1"/>
          <w:sz w:val="26"/>
          <w:szCs w:val="26"/>
        </w:rPr>
        <w:t xml:space="preserve">kuras </w:t>
      </w:r>
      <w:r w:rsidRPr="009B0CAE">
        <w:rPr>
          <w:color w:val="000000" w:themeColor="text1"/>
          <w:sz w:val="26"/>
          <w:szCs w:val="26"/>
        </w:rPr>
        <w:t>valsts</w:t>
      </w:r>
      <w:r w:rsidR="00795208">
        <w:rPr>
          <w:color w:val="000000" w:themeColor="text1"/>
          <w:sz w:val="26"/>
          <w:szCs w:val="26"/>
        </w:rPr>
        <w:t>, tajā skaitā</w:t>
      </w:r>
      <w:r w:rsidRPr="009B0CAE">
        <w:rPr>
          <w:color w:val="000000" w:themeColor="text1"/>
          <w:sz w:val="26"/>
          <w:szCs w:val="26"/>
        </w:rPr>
        <w:t xml:space="preserve"> pašvaldīb</w:t>
      </w:r>
      <w:r w:rsidR="00193A91">
        <w:rPr>
          <w:color w:val="000000" w:themeColor="text1"/>
          <w:sz w:val="26"/>
          <w:szCs w:val="26"/>
        </w:rPr>
        <w:t>as,</w:t>
      </w:r>
      <w:r w:rsidRPr="009B0CAE">
        <w:rPr>
          <w:color w:val="000000" w:themeColor="text1"/>
          <w:sz w:val="26"/>
          <w:szCs w:val="26"/>
        </w:rPr>
        <w:t xml:space="preserve"> kapitālsabiedrība</w:t>
      </w:r>
      <w:r>
        <w:rPr>
          <w:color w:val="000000" w:themeColor="text1"/>
          <w:sz w:val="26"/>
          <w:szCs w:val="26"/>
        </w:rPr>
        <w:t xml:space="preserve">, izņemot gadījumus, kad valsts vai pašvaldības kapitālsabiedrība </w:t>
      </w:r>
      <w:r w:rsidR="00193A91">
        <w:rPr>
          <w:color w:val="000000" w:themeColor="text1"/>
          <w:sz w:val="26"/>
          <w:szCs w:val="26"/>
        </w:rPr>
        <w:t>pilda</w:t>
      </w:r>
      <w:r w:rsidR="003423AB">
        <w:rPr>
          <w:color w:val="000000" w:themeColor="text1"/>
          <w:sz w:val="26"/>
          <w:szCs w:val="26"/>
        </w:rPr>
        <w:t xml:space="preserve"> pārvaldnieka pienākumus </w:t>
      </w:r>
      <w:r>
        <w:rPr>
          <w:color w:val="000000" w:themeColor="text1"/>
          <w:sz w:val="26"/>
          <w:szCs w:val="26"/>
        </w:rPr>
        <w:t>Dzīvojamo māju pārvaldīšanas likumā noteiktajā kārtībā.</w:t>
      </w:r>
    </w:p>
    <w:p w:rsidR="001C1967" w:rsidRPr="00312C79" w:rsidRDefault="00E91306" w:rsidP="002B57AD">
      <w:pPr>
        <w:numPr>
          <w:ilvl w:val="0"/>
          <w:numId w:val="36"/>
        </w:numPr>
        <w:jc w:val="both"/>
        <w:rPr>
          <w:sz w:val="26"/>
          <w:szCs w:val="26"/>
        </w:rPr>
      </w:pPr>
      <w:r w:rsidRPr="006F10BF">
        <w:rPr>
          <w:sz w:val="26"/>
          <w:szCs w:val="26"/>
        </w:rPr>
        <w:t xml:space="preserve">Pieminekļa vai ēkas, kuras daļa ir izstrādājums, īpašnieka nekustamā īpašuma nodokļa parāds par Rīgas pilsētas administratīvajā teritorijā esošiem nekustamā īpašuma objektiem pēc stāvokļa uz </w:t>
      </w:r>
      <w:r w:rsidR="00833BFC">
        <w:rPr>
          <w:sz w:val="26"/>
          <w:szCs w:val="26"/>
        </w:rPr>
        <w:t>01.03.</w:t>
      </w:r>
      <w:r w:rsidRPr="006F10BF">
        <w:rPr>
          <w:sz w:val="26"/>
          <w:szCs w:val="26"/>
        </w:rPr>
        <w:t>201</w:t>
      </w:r>
      <w:r w:rsidR="006054E4">
        <w:rPr>
          <w:sz w:val="26"/>
          <w:szCs w:val="26"/>
        </w:rPr>
        <w:t>8</w:t>
      </w:r>
      <w:r w:rsidRPr="006F10BF">
        <w:rPr>
          <w:sz w:val="26"/>
          <w:szCs w:val="26"/>
        </w:rPr>
        <w:t xml:space="preserve">. </w:t>
      </w:r>
      <w:r w:rsidR="00D73278">
        <w:rPr>
          <w:sz w:val="26"/>
          <w:szCs w:val="26"/>
        </w:rPr>
        <w:t>nevar pārsniegt</w:t>
      </w:r>
      <w:r w:rsidRPr="006F10BF">
        <w:rPr>
          <w:sz w:val="26"/>
          <w:szCs w:val="26"/>
        </w:rPr>
        <w:t xml:space="preserve"> 50 </w:t>
      </w:r>
      <w:proofErr w:type="spellStart"/>
      <w:r w:rsidRPr="006F10BF">
        <w:rPr>
          <w:i/>
          <w:sz w:val="26"/>
          <w:szCs w:val="26"/>
        </w:rPr>
        <w:t>euro</w:t>
      </w:r>
      <w:proofErr w:type="spellEnd"/>
      <w:r w:rsidR="001C1967" w:rsidRPr="006F10BF">
        <w:rPr>
          <w:b/>
          <w:i/>
          <w:sz w:val="26"/>
          <w:szCs w:val="26"/>
        </w:rPr>
        <w:t>.</w:t>
      </w:r>
      <w:r w:rsidRPr="006F10BF">
        <w:rPr>
          <w:sz w:val="26"/>
          <w:szCs w:val="26"/>
        </w:rPr>
        <w:t xml:space="preserve"> Gadījumā, ka piemineklis </w:t>
      </w:r>
      <w:r w:rsidR="00C76D2E" w:rsidRPr="006F10BF">
        <w:rPr>
          <w:sz w:val="26"/>
          <w:szCs w:val="26"/>
        </w:rPr>
        <w:t xml:space="preserve">vai ēka, kuras daļa ir izstrādājums, ir kopīpašums vai dzīvokļa īpašumos sadalīta dzīvojamā māja, jāievēro </w:t>
      </w:r>
      <w:r w:rsidR="005409BC" w:rsidRPr="006F10BF">
        <w:rPr>
          <w:sz w:val="26"/>
          <w:szCs w:val="26"/>
        </w:rPr>
        <w:t xml:space="preserve">Noteikumu </w:t>
      </w:r>
      <w:r w:rsidR="005409BC" w:rsidRPr="00312C79">
        <w:rPr>
          <w:sz w:val="26"/>
          <w:szCs w:val="26"/>
        </w:rPr>
        <w:t>4.2.3., 4.3.2. un 4.4.</w:t>
      </w:r>
      <w:r w:rsidR="006054E4">
        <w:rPr>
          <w:sz w:val="26"/>
          <w:szCs w:val="26"/>
        </w:rPr>
        <w:t>2</w:t>
      </w:r>
      <w:r w:rsidR="005409BC" w:rsidRPr="00312C79">
        <w:rPr>
          <w:sz w:val="26"/>
          <w:szCs w:val="26"/>
        </w:rPr>
        <w:t>.apakšpunktos noteiktais.</w:t>
      </w:r>
    </w:p>
    <w:p w:rsidR="008A05AA" w:rsidRPr="00922810" w:rsidRDefault="008A05AA" w:rsidP="002B57AD">
      <w:pPr>
        <w:numPr>
          <w:ilvl w:val="0"/>
          <w:numId w:val="36"/>
        </w:numPr>
        <w:jc w:val="both"/>
        <w:rPr>
          <w:sz w:val="26"/>
          <w:szCs w:val="26"/>
        </w:rPr>
      </w:pPr>
      <w:r w:rsidRPr="00922810">
        <w:rPr>
          <w:sz w:val="26"/>
          <w:szCs w:val="26"/>
        </w:rPr>
        <w:t xml:space="preserve">Projektus Konkursam kopīgi var iesniegt </w:t>
      </w:r>
      <w:r w:rsidR="008F14DD">
        <w:rPr>
          <w:sz w:val="26"/>
          <w:szCs w:val="26"/>
        </w:rPr>
        <w:t>p</w:t>
      </w:r>
      <w:r w:rsidRPr="00922810">
        <w:rPr>
          <w:sz w:val="26"/>
          <w:szCs w:val="26"/>
        </w:rPr>
        <w:t>rojektu iesniedzēji, kuru īpašumā esošie pieminekļi vai ēkas, kur</w:t>
      </w:r>
      <w:r w:rsidR="00D73278" w:rsidRPr="00922810">
        <w:rPr>
          <w:sz w:val="26"/>
          <w:szCs w:val="26"/>
        </w:rPr>
        <w:t>as daļa ir</w:t>
      </w:r>
      <w:r w:rsidRPr="00922810">
        <w:rPr>
          <w:sz w:val="26"/>
          <w:szCs w:val="26"/>
        </w:rPr>
        <w:t xml:space="preserve"> izstrādājums, atrodas blakus. Ja kaut viens no šādiem </w:t>
      </w:r>
      <w:r w:rsidR="008F14DD">
        <w:rPr>
          <w:sz w:val="26"/>
          <w:szCs w:val="26"/>
        </w:rPr>
        <w:t>p</w:t>
      </w:r>
      <w:r w:rsidRPr="00922810">
        <w:rPr>
          <w:sz w:val="26"/>
          <w:szCs w:val="26"/>
        </w:rPr>
        <w:t xml:space="preserve">rojektiem tiek noraidīts Konkursa ietvaros, pārējie </w:t>
      </w:r>
      <w:r w:rsidR="008F14DD">
        <w:rPr>
          <w:sz w:val="26"/>
          <w:szCs w:val="26"/>
        </w:rPr>
        <w:t>p</w:t>
      </w:r>
      <w:r w:rsidRPr="00922810">
        <w:rPr>
          <w:sz w:val="26"/>
          <w:szCs w:val="26"/>
        </w:rPr>
        <w:t xml:space="preserve">rojektu iesniedzēji zaudē tiesības saņemt vērtējumu atbilstoši Nolikuma </w:t>
      </w:r>
      <w:r w:rsidR="00C07234" w:rsidRPr="00C07234">
        <w:rPr>
          <w:sz w:val="26"/>
          <w:szCs w:val="26"/>
        </w:rPr>
        <w:t>31</w:t>
      </w:r>
      <w:r w:rsidR="008E56BB" w:rsidRPr="00C07234">
        <w:rPr>
          <w:sz w:val="26"/>
          <w:szCs w:val="26"/>
        </w:rPr>
        <w:t>.3.6</w:t>
      </w:r>
      <w:r w:rsidRPr="00C07234">
        <w:rPr>
          <w:sz w:val="26"/>
          <w:szCs w:val="26"/>
        </w:rPr>
        <w:t>.</w:t>
      </w:r>
      <w:r w:rsidR="00E31791" w:rsidRPr="00922810">
        <w:rPr>
          <w:sz w:val="26"/>
          <w:szCs w:val="26"/>
        </w:rPr>
        <w:t>apakš</w:t>
      </w:r>
      <w:r w:rsidRPr="00922810">
        <w:rPr>
          <w:sz w:val="26"/>
          <w:szCs w:val="26"/>
        </w:rPr>
        <w:t xml:space="preserve">punktā noteiktam kritērijam un tiek vērtēti kā atsevišķi iesniegtie </w:t>
      </w:r>
      <w:r w:rsidR="008F14DD">
        <w:rPr>
          <w:sz w:val="26"/>
          <w:szCs w:val="26"/>
        </w:rPr>
        <w:t>p</w:t>
      </w:r>
      <w:r w:rsidRPr="00922810">
        <w:rPr>
          <w:sz w:val="26"/>
          <w:szCs w:val="26"/>
        </w:rPr>
        <w:t xml:space="preserve">rojekti. Ja kaut viens no šādiem </w:t>
      </w:r>
      <w:r w:rsidR="008F14DD">
        <w:rPr>
          <w:sz w:val="26"/>
          <w:szCs w:val="26"/>
        </w:rPr>
        <w:t>p</w:t>
      </w:r>
      <w:r w:rsidRPr="00922810">
        <w:rPr>
          <w:sz w:val="26"/>
          <w:szCs w:val="26"/>
        </w:rPr>
        <w:t xml:space="preserve">rojektiem pēc to apstiprināšanas netiek īstenots, </w:t>
      </w:r>
      <w:r w:rsidR="001C28A2" w:rsidRPr="00922810">
        <w:rPr>
          <w:sz w:val="26"/>
          <w:szCs w:val="26"/>
        </w:rPr>
        <w:t xml:space="preserve">tostarp par tā īstenošanu netiek noslēgts </w:t>
      </w:r>
      <w:r w:rsidR="002D26F4" w:rsidRPr="00922810">
        <w:rPr>
          <w:sz w:val="26"/>
          <w:szCs w:val="26"/>
        </w:rPr>
        <w:t>L</w:t>
      </w:r>
      <w:r w:rsidR="001C28A2" w:rsidRPr="00922810">
        <w:rPr>
          <w:sz w:val="26"/>
          <w:szCs w:val="26"/>
        </w:rPr>
        <w:t xml:space="preserve">īgums, </w:t>
      </w:r>
      <w:r w:rsidRPr="00922810">
        <w:rPr>
          <w:sz w:val="26"/>
          <w:szCs w:val="26"/>
        </w:rPr>
        <w:t xml:space="preserve">tiesības saņemt līdzfinansējumu zaudē visi līdzfinansējuma saņēmēji, kuri kopīgi ir iesnieguši </w:t>
      </w:r>
      <w:r w:rsidR="008F14DD">
        <w:rPr>
          <w:sz w:val="26"/>
          <w:szCs w:val="26"/>
        </w:rPr>
        <w:t>p</w:t>
      </w:r>
      <w:r w:rsidRPr="00922810">
        <w:rPr>
          <w:sz w:val="26"/>
          <w:szCs w:val="26"/>
        </w:rPr>
        <w:t>rojektus.</w:t>
      </w:r>
    </w:p>
    <w:p w:rsidR="002B57AD" w:rsidRPr="002B57AD" w:rsidRDefault="002B57AD" w:rsidP="002B57AD">
      <w:pPr>
        <w:shd w:val="clear" w:color="auto" w:fill="FFFFFF"/>
        <w:jc w:val="both"/>
        <w:rPr>
          <w:color w:val="000000" w:themeColor="text1"/>
          <w:sz w:val="26"/>
          <w:szCs w:val="26"/>
        </w:rPr>
      </w:pPr>
    </w:p>
    <w:p w:rsidR="009739FC" w:rsidRDefault="009D1C98" w:rsidP="00290BEB">
      <w:pPr>
        <w:jc w:val="center"/>
        <w:rPr>
          <w:b/>
          <w:color w:val="000000" w:themeColor="text1"/>
          <w:sz w:val="26"/>
          <w:szCs w:val="26"/>
        </w:rPr>
      </w:pPr>
      <w:r w:rsidRPr="00290BEB">
        <w:rPr>
          <w:b/>
          <w:color w:val="000000" w:themeColor="text1"/>
          <w:sz w:val="26"/>
          <w:szCs w:val="26"/>
        </w:rPr>
        <w:t>I</w:t>
      </w:r>
      <w:r w:rsidR="00290BEB">
        <w:rPr>
          <w:b/>
          <w:color w:val="000000" w:themeColor="text1"/>
          <w:sz w:val="26"/>
          <w:szCs w:val="26"/>
        </w:rPr>
        <w:t>V</w:t>
      </w:r>
      <w:r w:rsidRPr="00290BEB">
        <w:rPr>
          <w:b/>
          <w:color w:val="000000" w:themeColor="text1"/>
          <w:sz w:val="26"/>
          <w:szCs w:val="26"/>
        </w:rPr>
        <w:t xml:space="preserve">. </w:t>
      </w:r>
      <w:r w:rsidR="00582674">
        <w:rPr>
          <w:b/>
          <w:color w:val="000000" w:themeColor="text1"/>
          <w:sz w:val="26"/>
          <w:szCs w:val="26"/>
        </w:rPr>
        <w:t>Projekta</w:t>
      </w:r>
      <w:r w:rsidR="002A1282">
        <w:rPr>
          <w:b/>
          <w:color w:val="000000" w:themeColor="text1"/>
          <w:sz w:val="26"/>
          <w:szCs w:val="26"/>
        </w:rPr>
        <w:t xml:space="preserve"> dokumenti</w:t>
      </w:r>
      <w:r w:rsidR="00582674">
        <w:rPr>
          <w:b/>
          <w:color w:val="000000" w:themeColor="text1"/>
          <w:sz w:val="26"/>
          <w:szCs w:val="26"/>
        </w:rPr>
        <w:t>,</w:t>
      </w:r>
      <w:r w:rsidR="002A1282">
        <w:rPr>
          <w:b/>
          <w:color w:val="000000" w:themeColor="text1"/>
          <w:sz w:val="26"/>
          <w:szCs w:val="26"/>
        </w:rPr>
        <w:t xml:space="preserve"> to noformēšanas prasības</w:t>
      </w:r>
      <w:r w:rsidR="009739FC">
        <w:rPr>
          <w:b/>
          <w:color w:val="000000" w:themeColor="text1"/>
          <w:sz w:val="26"/>
          <w:szCs w:val="26"/>
        </w:rPr>
        <w:t>,</w:t>
      </w:r>
    </w:p>
    <w:p w:rsidR="009D1C98" w:rsidRPr="00290BEB" w:rsidRDefault="00B00668" w:rsidP="00290BEB">
      <w:pPr>
        <w:jc w:val="center"/>
        <w:rPr>
          <w:b/>
          <w:color w:val="000000" w:themeColor="text1"/>
          <w:sz w:val="26"/>
          <w:szCs w:val="26"/>
        </w:rPr>
      </w:pPr>
      <w:r>
        <w:rPr>
          <w:b/>
          <w:color w:val="000000" w:themeColor="text1"/>
          <w:sz w:val="26"/>
          <w:szCs w:val="26"/>
        </w:rPr>
        <w:t>p</w:t>
      </w:r>
      <w:r w:rsidR="00582674">
        <w:rPr>
          <w:b/>
          <w:color w:val="000000" w:themeColor="text1"/>
          <w:sz w:val="26"/>
          <w:szCs w:val="26"/>
        </w:rPr>
        <w:t>rojekta</w:t>
      </w:r>
      <w:r w:rsidR="009739FC">
        <w:rPr>
          <w:b/>
          <w:color w:val="000000" w:themeColor="text1"/>
          <w:sz w:val="26"/>
          <w:szCs w:val="26"/>
        </w:rPr>
        <w:t xml:space="preserve"> iesniegšanas kārtība</w:t>
      </w:r>
    </w:p>
    <w:p w:rsidR="002A1282" w:rsidRDefault="002A1282" w:rsidP="009D1C98">
      <w:pPr>
        <w:jc w:val="both"/>
        <w:rPr>
          <w:color w:val="000000" w:themeColor="text1"/>
          <w:sz w:val="26"/>
          <w:szCs w:val="26"/>
        </w:rPr>
      </w:pPr>
    </w:p>
    <w:p w:rsidR="002A1282" w:rsidRDefault="002A1282" w:rsidP="002A1282">
      <w:pPr>
        <w:pStyle w:val="Sarakstarindkopa"/>
        <w:numPr>
          <w:ilvl w:val="0"/>
          <w:numId w:val="36"/>
        </w:numPr>
        <w:jc w:val="both"/>
        <w:rPr>
          <w:color w:val="000000" w:themeColor="text1"/>
          <w:sz w:val="26"/>
          <w:szCs w:val="26"/>
          <w:lang w:val="lv-LV"/>
        </w:rPr>
      </w:pPr>
      <w:r>
        <w:rPr>
          <w:color w:val="000000" w:themeColor="text1"/>
          <w:sz w:val="26"/>
          <w:szCs w:val="26"/>
          <w:lang w:val="lv-LV"/>
        </w:rPr>
        <w:t xml:space="preserve">Piesakoties </w:t>
      </w:r>
      <w:r w:rsidR="00582674">
        <w:rPr>
          <w:b/>
          <w:color w:val="000000" w:themeColor="text1"/>
          <w:sz w:val="26"/>
          <w:szCs w:val="26"/>
          <w:lang w:val="lv-LV"/>
        </w:rPr>
        <w:t>L</w:t>
      </w:r>
      <w:r w:rsidRPr="002C62ED">
        <w:rPr>
          <w:b/>
          <w:color w:val="000000" w:themeColor="text1"/>
          <w:sz w:val="26"/>
          <w:szCs w:val="26"/>
          <w:lang w:val="lv-LV"/>
        </w:rPr>
        <w:t>ielajai programmai</w:t>
      </w:r>
      <w:r w:rsidR="00A51C66">
        <w:rPr>
          <w:color w:val="000000" w:themeColor="text1"/>
          <w:sz w:val="26"/>
          <w:szCs w:val="26"/>
          <w:lang w:val="lv-LV"/>
        </w:rPr>
        <w:t>,</w:t>
      </w:r>
      <w:r w:rsidRPr="002A1282">
        <w:rPr>
          <w:color w:val="000000" w:themeColor="text1"/>
          <w:sz w:val="26"/>
          <w:szCs w:val="26"/>
          <w:lang w:val="lv-LV"/>
        </w:rPr>
        <w:t xml:space="preserve"> </w:t>
      </w:r>
      <w:r w:rsidR="00601CEA">
        <w:rPr>
          <w:color w:val="000000" w:themeColor="text1"/>
          <w:sz w:val="26"/>
          <w:szCs w:val="26"/>
          <w:lang w:val="lv-LV"/>
        </w:rPr>
        <w:t>p</w:t>
      </w:r>
      <w:r w:rsidR="00582674">
        <w:rPr>
          <w:color w:val="000000" w:themeColor="text1"/>
          <w:sz w:val="26"/>
          <w:szCs w:val="26"/>
          <w:lang w:val="lv-LV"/>
        </w:rPr>
        <w:t>rojektu</w:t>
      </w:r>
      <w:r>
        <w:rPr>
          <w:color w:val="000000" w:themeColor="text1"/>
          <w:sz w:val="26"/>
          <w:szCs w:val="26"/>
          <w:lang w:val="lv-LV"/>
        </w:rPr>
        <w:t xml:space="preserve"> veido šādi dokumenti:</w:t>
      </w:r>
    </w:p>
    <w:p w:rsidR="002A1282" w:rsidRPr="009D1C98" w:rsidRDefault="002A1282" w:rsidP="002A1282">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t>aizpildīt</w:t>
      </w:r>
      <w:r>
        <w:rPr>
          <w:color w:val="000000" w:themeColor="text1"/>
          <w:sz w:val="26"/>
          <w:szCs w:val="26"/>
          <w:lang w:val="lv-LV"/>
        </w:rPr>
        <w:t>a</w:t>
      </w:r>
      <w:r w:rsidRPr="009D1C98">
        <w:rPr>
          <w:color w:val="000000" w:themeColor="text1"/>
          <w:sz w:val="26"/>
          <w:szCs w:val="26"/>
          <w:lang w:val="lv-LV"/>
        </w:rPr>
        <w:t xml:space="preserve"> un parakstīt</w:t>
      </w:r>
      <w:r>
        <w:rPr>
          <w:color w:val="000000" w:themeColor="text1"/>
          <w:sz w:val="26"/>
          <w:szCs w:val="26"/>
          <w:lang w:val="lv-LV"/>
        </w:rPr>
        <w:t>a</w:t>
      </w:r>
      <w:r w:rsidRPr="009D1C98">
        <w:rPr>
          <w:color w:val="000000" w:themeColor="text1"/>
          <w:sz w:val="26"/>
          <w:szCs w:val="26"/>
          <w:lang w:val="lv-LV"/>
        </w:rPr>
        <w:t xml:space="preserve"> Pieteikuma veidlap</w:t>
      </w:r>
      <w:r>
        <w:rPr>
          <w:color w:val="000000" w:themeColor="text1"/>
          <w:sz w:val="26"/>
          <w:szCs w:val="26"/>
          <w:lang w:val="lv-LV"/>
        </w:rPr>
        <w:t>a</w:t>
      </w:r>
      <w:r w:rsidR="00582674">
        <w:rPr>
          <w:color w:val="000000" w:themeColor="text1"/>
          <w:sz w:val="26"/>
          <w:szCs w:val="26"/>
          <w:lang w:val="lv-LV"/>
        </w:rPr>
        <w:t xml:space="preserve"> (</w:t>
      </w:r>
      <w:r w:rsidR="00582674" w:rsidRPr="002D26F4">
        <w:rPr>
          <w:b/>
          <w:color w:val="000000" w:themeColor="text1"/>
          <w:sz w:val="26"/>
          <w:szCs w:val="26"/>
          <w:lang w:val="lv-LV"/>
        </w:rPr>
        <w:t>1.</w:t>
      </w:r>
      <w:r w:rsidRPr="002D26F4">
        <w:rPr>
          <w:b/>
          <w:color w:val="000000" w:themeColor="text1"/>
          <w:sz w:val="26"/>
          <w:szCs w:val="26"/>
          <w:lang w:val="lv-LV"/>
        </w:rPr>
        <w:t>pielikums</w:t>
      </w:r>
      <w:r w:rsidRPr="009D1C98">
        <w:rPr>
          <w:color w:val="000000" w:themeColor="text1"/>
          <w:sz w:val="26"/>
          <w:szCs w:val="26"/>
          <w:lang w:val="lv-LV"/>
        </w:rPr>
        <w:t>);</w:t>
      </w:r>
    </w:p>
    <w:p w:rsidR="002A1282" w:rsidRPr="009D1C98" w:rsidRDefault="002A1282" w:rsidP="002A1282">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lastRenderedPageBreak/>
        <w:t>dokument</w:t>
      </w:r>
      <w:r>
        <w:rPr>
          <w:color w:val="000000" w:themeColor="text1"/>
          <w:sz w:val="26"/>
          <w:szCs w:val="26"/>
          <w:lang w:val="lv-LV"/>
        </w:rPr>
        <w:t>i</w:t>
      </w:r>
      <w:r w:rsidRPr="009D1C98">
        <w:rPr>
          <w:color w:val="000000" w:themeColor="text1"/>
          <w:sz w:val="26"/>
          <w:szCs w:val="26"/>
          <w:lang w:val="lv-LV"/>
        </w:rPr>
        <w:t xml:space="preserve">, kas apliecina </w:t>
      </w:r>
      <w:r w:rsidR="00601CEA">
        <w:rPr>
          <w:color w:val="000000" w:themeColor="text1"/>
          <w:sz w:val="26"/>
          <w:szCs w:val="26"/>
          <w:lang w:val="lv-LV"/>
        </w:rPr>
        <w:t>p</w:t>
      </w:r>
      <w:r w:rsidR="00582674">
        <w:rPr>
          <w:color w:val="000000" w:themeColor="text1"/>
          <w:sz w:val="26"/>
          <w:szCs w:val="26"/>
          <w:lang w:val="lv-LV"/>
        </w:rPr>
        <w:t>rojekta</w:t>
      </w:r>
      <w:r>
        <w:rPr>
          <w:color w:val="000000" w:themeColor="text1"/>
          <w:sz w:val="26"/>
          <w:szCs w:val="26"/>
          <w:lang w:val="lv-LV"/>
        </w:rPr>
        <w:t xml:space="preserve"> iesniedzēja </w:t>
      </w:r>
      <w:r w:rsidR="00582674">
        <w:rPr>
          <w:color w:val="000000" w:themeColor="text1"/>
          <w:sz w:val="26"/>
          <w:szCs w:val="26"/>
          <w:lang w:val="lv-LV"/>
        </w:rPr>
        <w:t xml:space="preserve">vai pilnvarotas personas </w:t>
      </w:r>
      <w:r>
        <w:rPr>
          <w:color w:val="000000" w:themeColor="text1"/>
          <w:sz w:val="26"/>
          <w:szCs w:val="26"/>
          <w:lang w:val="lv-LV"/>
        </w:rPr>
        <w:t xml:space="preserve">tiesības </w:t>
      </w:r>
      <w:r w:rsidR="000E3F55">
        <w:rPr>
          <w:color w:val="000000" w:themeColor="text1"/>
          <w:sz w:val="26"/>
          <w:szCs w:val="26"/>
          <w:lang w:val="lv-LV"/>
        </w:rPr>
        <w:t xml:space="preserve">rīkoties </w:t>
      </w:r>
      <w:r>
        <w:rPr>
          <w:color w:val="000000" w:themeColor="text1"/>
          <w:sz w:val="26"/>
          <w:szCs w:val="26"/>
          <w:lang w:val="lv-LV"/>
        </w:rPr>
        <w:t>pieminekļa īpašnieka vai īpašnieku vārdā</w:t>
      </w:r>
      <w:r w:rsidRPr="009D1C98">
        <w:rPr>
          <w:color w:val="000000" w:themeColor="text1"/>
          <w:sz w:val="26"/>
          <w:szCs w:val="26"/>
          <w:lang w:val="lv-LV"/>
        </w:rPr>
        <w:t>;</w:t>
      </w:r>
    </w:p>
    <w:p w:rsidR="002A1282" w:rsidRDefault="002A1282" w:rsidP="002A1282">
      <w:pPr>
        <w:pStyle w:val="Sarakstarindkopa"/>
        <w:numPr>
          <w:ilvl w:val="1"/>
          <w:numId w:val="36"/>
        </w:numPr>
        <w:jc w:val="both"/>
        <w:rPr>
          <w:color w:val="000000" w:themeColor="text1"/>
          <w:sz w:val="26"/>
          <w:szCs w:val="26"/>
          <w:lang w:val="lv-LV"/>
        </w:rPr>
      </w:pPr>
      <w:r w:rsidRPr="008F0052">
        <w:rPr>
          <w:color w:val="000000" w:themeColor="text1"/>
          <w:sz w:val="26"/>
          <w:szCs w:val="26"/>
          <w:lang w:val="lv-LV"/>
        </w:rPr>
        <w:t>pieminekļa tehniskās apsekošanas atzinum</w:t>
      </w:r>
      <w:r w:rsidR="00A51C66">
        <w:rPr>
          <w:color w:val="000000" w:themeColor="text1"/>
          <w:sz w:val="26"/>
          <w:szCs w:val="26"/>
          <w:lang w:val="lv-LV"/>
        </w:rPr>
        <w:t>s</w:t>
      </w:r>
      <w:r w:rsidR="001C73D1">
        <w:rPr>
          <w:color w:val="000000" w:themeColor="text1"/>
          <w:sz w:val="26"/>
          <w:szCs w:val="26"/>
          <w:lang w:val="lv-LV"/>
        </w:rPr>
        <w:t>, tehniskās izpētes atzinums vai vizuālās apskates atzinums</w:t>
      </w:r>
      <w:r w:rsidRPr="008F0052">
        <w:rPr>
          <w:color w:val="000000" w:themeColor="text1"/>
          <w:sz w:val="26"/>
          <w:szCs w:val="26"/>
          <w:lang w:val="lv-LV"/>
        </w:rPr>
        <w:t>, kas nav vecāks par vienu kalendāro gadu no tā sagatavošanas datuma (turpmāk – Atzinums),</w:t>
      </w:r>
      <w:r>
        <w:rPr>
          <w:color w:val="000000" w:themeColor="text1"/>
          <w:sz w:val="26"/>
          <w:szCs w:val="26"/>
          <w:lang w:val="lv-LV"/>
        </w:rPr>
        <w:t xml:space="preserve"> un</w:t>
      </w:r>
      <w:r w:rsidRPr="008F0052">
        <w:rPr>
          <w:color w:val="000000" w:themeColor="text1"/>
          <w:sz w:val="26"/>
          <w:szCs w:val="26"/>
          <w:lang w:val="lv-LV"/>
        </w:rPr>
        <w:t xml:space="preserve"> kurā </w:t>
      </w:r>
      <w:r w:rsidR="001C73D1">
        <w:rPr>
          <w:color w:val="000000" w:themeColor="text1"/>
          <w:sz w:val="26"/>
          <w:szCs w:val="26"/>
          <w:lang w:val="lv-LV"/>
        </w:rPr>
        <w:t>ir norādīta</w:t>
      </w:r>
      <w:r w:rsidRPr="008F0052">
        <w:rPr>
          <w:color w:val="000000" w:themeColor="text1"/>
          <w:sz w:val="26"/>
          <w:szCs w:val="26"/>
          <w:lang w:val="lv-LV"/>
        </w:rPr>
        <w:t xml:space="preserve"> būves </w:t>
      </w:r>
      <w:r w:rsidR="001C73D1">
        <w:rPr>
          <w:color w:val="000000" w:themeColor="text1"/>
          <w:sz w:val="26"/>
          <w:szCs w:val="26"/>
          <w:lang w:val="lv-LV"/>
        </w:rPr>
        <w:t>atbilstība Būvniecības likuma 9.pant</w:t>
      </w:r>
      <w:r w:rsidR="005E5CC4">
        <w:rPr>
          <w:color w:val="000000" w:themeColor="text1"/>
          <w:sz w:val="26"/>
          <w:szCs w:val="26"/>
          <w:lang w:val="lv-LV"/>
        </w:rPr>
        <w:t>ā</w:t>
      </w:r>
      <w:r w:rsidR="001C73D1">
        <w:rPr>
          <w:color w:val="000000" w:themeColor="text1"/>
          <w:sz w:val="26"/>
          <w:szCs w:val="26"/>
          <w:lang w:val="lv-LV"/>
        </w:rPr>
        <w:t xml:space="preserve"> minētajām </w:t>
      </w:r>
      <w:r w:rsidR="005E5CC4">
        <w:rPr>
          <w:color w:val="000000" w:themeColor="text1"/>
          <w:sz w:val="26"/>
          <w:szCs w:val="26"/>
          <w:lang w:val="lv-LV"/>
        </w:rPr>
        <w:t>būtiskām būvei</w:t>
      </w:r>
      <w:r w:rsidR="001C73D1">
        <w:rPr>
          <w:color w:val="000000" w:themeColor="text1"/>
          <w:sz w:val="26"/>
          <w:szCs w:val="26"/>
          <w:lang w:val="lv-LV"/>
        </w:rPr>
        <w:t xml:space="preserve"> </w:t>
      </w:r>
      <w:r w:rsidR="005E5CC4">
        <w:rPr>
          <w:color w:val="000000" w:themeColor="text1"/>
          <w:sz w:val="26"/>
          <w:szCs w:val="26"/>
          <w:lang w:val="lv-LV"/>
        </w:rPr>
        <w:t>izvirzāmajām prasībām</w:t>
      </w:r>
      <w:r w:rsidRPr="008F0052">
        <w:rPr>
          <w:color w:val="000000" w:themeColor="text1"/>
          <w:sz w:val="26"/>
          <w:szCs w:val="26"/>
          <w:lang w:val="lv-LV"/>
        </w:rPr>
        <w:t>;</w:t>
      </w:r>
    </w:p>
    <w:p w:rsidR="002A1282" w:rsidRDefault="00D9144F" w:rsidP="00D9144F">
      <w:pPr>
        <w:pStyle w:val="Sarakstarindkopa"/>
        <w:numPr>
          <w:ilvl w:val="1"/>
          <w:numId w:val="36"/>
        </w:numPr>
        <w:jc w:val="both"/>
        <w:rPr>
          <w:color w:val="000000" w:themeColor="text1"/>
          <w:sz w:val="26"/>
          <w:szCs w:val="26"/>
          <w:lang w:val="lv-LV"/>
        </w:rPr>
      </w:pPr>
      <w:r w:rsidRPr="00D9144F">
        <w:rPr>
          <w:color w:val="000000" w:themeColor="text1"/>
          <w:sz w:val="26"/>
          <w:szCs w:val="26"/>
          <w:lang w:val="lv-LV"/>
        </w:rPr>
        <w:t>dokumenti, kuri apliecina būvdarbu saskaņošanu būvvaldē atbilstoši Nolikuma 13.punktā noteiktajam</w:t>
      </w:r>
      <w:r w:rsidR="00DA514F">
        <w:rPr>
          <w:color w:val="000000" w:themeColor="text1"/>
          <w:sz w:val="26"/>
          <w:szCs w:val="26"/>
          <w:lang w:val="lv-LV"/>
        </w:rPr>
        <w:t>;</w:t>
      </w:r>
    </w:p>
    <w:p w:rsidR="00DA514F" w:rsidRDefault="00D9144F" w:rsidP="00D9144F">
      <w:pPr>
        <w:pStyle w:val="Sarakstarindkopa"/>
        <w:numPr>
          <w:ilvl w:val="1"/>
          <w:numId w:val="36"/>
        </w:numPr>
        <w:jc w:val="both"/>
        <w:rPr>
          <w:color w:val="000000" w:themeColor="text1"/>
          <w:sz w:val="26"/>
          <w:szCs w:val="26"/>
          <w:lang w:val="lv-LV"/>
        </w:rPr>
      </w:pPr>
      <w:r w:rsidRPr="00D9144F">
        <w:rPr>
          <w:color w:val="000000" w:themeColor="text1"/>
          <w:sz w:val="26"/>
          <w:szCs w:val="26"/>
          <w:lang w:val="lv-LV"/>
        </w:rPr>
        <w:t>Valsts kultūras pieminekļu aizsardzības inspekcijas (turpmāk – VKPAI) izsniegtā spēkā esošā darbu veikšanas atļauja, ja ēka ir valsts vai vietējās nozīmes piemineklis, vai atrodas valsts nozīmes pilsētbūvniecības pieminekļ</w:t>
      </w:r>
      <w:r>
        <w:rPr>
          <w:color w:val="000000" w:themeColor="text1"/>
          <w:sz w:val="26"/>
          <w:szCs w:val="26"/>
          <w:lang w:val="lv-LV"/>
        </w:rPr>
        <w:t>a</w:t>
      </w:r>
      <w:r w:rsidRPr="00D9144F">
        <w:rPr>
          <w:color w:val="000000" w:themeColor="text1"/>
          <w:sz w:val="26"/>
          <w:szCs w:val="26"/>
          <w:lang w:val="lv-LV"/>
        </w:rPr>
        <w:t>, kas ir norādīt</w:t>
      </w:r>
      <w:r>
        <w:rPr>
          <w:color w:val="000000" w:themeColor="text1"/>
          <w:sz w:val="26"/>
          <w:szCs w:val="26"/>
          <w:lang w:val="lv-LV"/>
        </w:rPr>
        <w:t>s</w:t>
      </w:r>
      <w:r w:rsidRPr="00D9144F">
        <w:rPr>
          <w:color w:val="000000" w:themeColor="text1"/>
          <w:sz w:val="26"/>
          <w:szCs w:val="26"/>
          <w:lang w:val="lv-LV"/>
        </w:rPr>
        <w:t xml:space="preserve"> Nolikuma 6.punktā, teritorijā</w:t>
      </w:r>
      <w:r w:rsidR="00DA514F">
        <w:rPr>
          <w:color w:val="000000" w:themeColor="text1"/>
          <w:sz w:val="26"/>
          <w:szCs w:val="26"/>
          <w:lang w:val="lv-LV"/>
        </w:rPr>
        <w:t>;</w:t>
      </w:r>
    </w:p>
    <w:p w:rsidR="00321A69" w:rsidRPr="00321A69" w:rsidRDefault="00D9144F" w:rsidP="00D9144F">
      <w:pPr>
        <w:pStyle w:val="Sarakstarindkopa"/>
        <w:numPr>
          <w:ilvl w:val="1"/>
          <w:numId w:val="36"/>
        </w:numPr>
        <w:jc w:val="both"/>
        <w:rPr>
          <w:color w:val="000000" w:themeColor="text1"/>
          <w:sz w:val="26"/>
          <w:szCs w:val="26"/>
          <w:lang w:val="lv-LV"/>
        </w:rPr>
      </w:pPr>
      <w:r>
        <w:rPr>
          <w:color w:val="000000" w:themeColor="text1"/>
          <w:sz w:val="26"/>
          <w:szCs w:val="26"/>
          <w:lang w:val="lv-LV"/>
        </w:rPr>
        <w:t>s</w:t>
      </w:r>
      <w:r w:rsidRPr="00D9144F">
        <w:rPr>
          <w:color w:val="000000" w:themeColor="text1"/>
          <w:sz w:val="26"/>
          <w:szCs w:val="26"/>
          <w:lang w:val="lv-LV"/>
        </w:rPr>
        <w:t>ertificēta arhitekta atzinums par projektā paredzēto darbu atbilstību Rīgas domes 20.12.2005. saistošo noteikumu Nr.34 “Rīgas teritorijas izmantošanas un apbūves noteikumi” (turpmāk – Apbūves noteikumi) 4.nodaļas “Noteikumi kultūrvēsturiskā mantojuma aizsardzībai” prasībām, ja ēka nav valsts vai vietējās nozīmes piemineklis, vai neatrodas valsts nozīmes pilsētbūvniecības pieminekļ</w:t>
      </w:r>
      <w:r>
        <w:rPr>
          <w:color w:val="000000" w:themeColor="text1"/>
          <w:sz w:val="26"/>
          <w:szCs w:val="26"/>
          <w:lang w:val="lv-LV"/>
        </w:rPr>
        <w:t>a</w:t>
      </w:r>
      <w:r w:rsidRPr="00D9144F">
        <w:rPr>
          <w:color w:val="000000" w:themeColor="text1"/>
          <w:sz w:val="26"/>
          <w:szCs w:val="26"/>
          <w:lang w:val="lv-LV"/>
        </w:rPr>
        <w:t>, kas ir norādīt</w:t>
      </w:r>
      <w:r>
        <w:rPr>
          <w:color w:val="000000" w:themeColor="text1"/>
          <w:sz w:val="26"/>
          <w:szCs w:val="26"/>
          <w:lang w:val="lv-LV"/>
        </w:rPr>
        <w:t>s</w:t>
      </w:r>
      <w:r w:rsidRPr="00D9144F">
        <w:rPr>
          <w:color w:val="000000" w:themeColor="text1"/>
          <w:sz w:val="26"/>
          <w:szCs w:val="26"/>
          <w:lang w:val="lv-LV"/>
        </w:rPr>
        <w:t xml:space="preserve"> Nolikuma 6.punktā, teritorijā, bet atrodas apbūves aizsardzības teritorijā, kas ir norādīt</w:t>
      </w:r>
      <w:r>
        <w:rPr>
          <w:color w:val="000000" w:themeColor="text1"/>
          <w:sz w:val="26"/>
          <w:szCs w:val="26"/>
          <w:lang w:val="lv-LV"/>
        </w:rPr>
        <w:t>a</w:t>
      </w:r>
      <w:r w:rsidRPr="00D9144F">
        <w:rPr>
          <w:color w:val="000000" w:themeColor="text1"/>
          <w:sz w:val="26"/>
          <w:szCs w:val="26"/>
          <w:lang w:val="lv-LV"/>
        </w:rPr>
        <w:t xml:space="preserve"> Nolikuma 7.punktā, vai Rīgas vēsturiskā centra aizsardzības zonas teritorijā</w:t>
      </w:r>
      <w:r w:rsidR="00321A69" w:rsidRPr="00321A69">
        <w:rPr>
          <w:sz w:val="26"/>
          <w:szCs w:val="26"/>
          <w:lang w:val="lv-LV"/>
        </w:rPr>
        <w:t>;</w:t>
      </w:r>
    </w:p>
    <w:p w:rsidR="00DA514F" w:rsidRDefault="00321A69" w:rsidP="002A1282">
      <w:pPr>
        <w:pStyle w:val="Sarakstarindkopa"/>
        <w:numPr>
          <w:ilvl w:val="1"/>
          <w:numId w:val="36"/>
        </w:numPr>
        <w:jc w:val="both"/>
        <w:rPr>
          <w:color w:val="000000" w:themeColor="text1"/>
          <w:sz w:val="26"/>
          <w:szCs w:val="26"/>
          <w:lang w:val="lv-LV"/>
        </w:rPr>
      </w:pPr>
      <w:r w:rsidRPr="00321A69">
        <w:rPr>
          <w:sz w:val="26"/>
          <w:szCs w:val="26"/>
          <w:lang w:val="lv-LV"/>
        </w:rPr>
        <w:t xml:space="preserve">arhitektoniski mākslinieciskā inventarizācija (vai izpēte), kuru ir sagatavojis arhitekts vai mākslas vēsturnieks un kurā: ir veikta pieminekļa izpēte vismaz tādā apjomā, kas ietver </w:t>
      </w:r>
      <w:r w:rsidR="008F0561">
        <w:rPr>
          <w:sz w:val="26"/>
          <w:szCs w:val="26"/>
          <w:lang w:val="lv-LV"/>
        </w:rPr>
        <w:t>p</w:t>
      </w:r>
      <w:r w:rsidRPr="00321A69">
        <w:rPr>
          <w:sz w:val="26"/>
          <w:szCs w:val="26"/>
          <w:lang w:val="lv-LV"/>
        </w:rPr>
        <w:t xml:space="preserve">rojekta ietvaros atjaunojamo pieminekļa daļu, norādīta pieminekļa oriģinālās substances saglabāšanās pakāpe pirms </w:t>
      </w:r>
      <w:r w:rsidR="008F0561">
        <w:rPr>
          <w:sz w:val="26"/>
          <w:szCs w:val="26"/>
          <w:lang w:val="lv-LV"/>
        </w:rPr>
        <w:t>p</w:t>
      </w:r>
      <w:r w:rsidRPr="00321A69">
        <w:rPr>
          <w:sz w:val="26"/>
          <w:szCs w:val="26"/>
          <w:lang w:val="lv-LV"/>
        </w:rPr>
        <w:t xml:space="preserve">rojektā paredzēto darbu uzsākšanas, kā arī oriģinālās substances saglabāšanās pakāpe pēc to pabeigšanas atbilstoši Nolikuma </w:t>
      </w:r>
      <w:r w:rsidR="0026024A" w:rsidRPr="00C07234">
        <w:rPr>
          <w:sz w:val="26"/>
          <w:szCs w:val="26"/>
          <w:lang w:val="lv-LV"/>
        </w:rPr>
        <w:t>31</w:t>
      </w:r>
      <w:r w:rsidRPr="00C07234">
        <w:rPr>
          <w:sz w:val="26"/>
          <w:szCs w:val="26"/>
          <w:lang w:val="lv-LV"/>
        </w:rPr>
        <w:t xml:space="preserve">.3.3. </w:t>
      </w:r>
      <w:r w:rsidRPr="00321A69">
        <w:rPr>
          <w:sz w:val="26"/>
          <w:szCs w:val="26"/>
          <w:lang w:val="lv-LV"/>
        </w:rPr>
        <w:t xml:space="preserve">un </w:t>
      </w:r>
      <w:r w:rsidR="0026024A" w:rsidRPr="00C07234">
        <w:rPr>
          <w:sz w:val="26"/>
          <w:szCs w:val="26"/>
          <w:lang w:val="lv-LV"/>
        </w:rPr>
        <w:t>31</w:t>
      </w:r>
      <w:r w:rsidRPr="00C07234">
        <w:rPr>
          <w:sz w:val="26"/>
          <w:szCs w:val="26"/>
          <w:lang w:val="lv-LV"/>
        </w:rPr>
        <w:t>.3.4.</w:t>
      </w:r>
      <w:r w:rsidRPr="00321A69">
        <w:rPr>
          <w:sz w:val="26"/>
          <w:szCs w:val="26"/>
          <w:lang w:val="lv-LV"/>
        </w:rPr>
        <w:t>punktos noteiktiem kritērijiem;</w:t>
      </w:r>
    </w:p>
    <w:p w:rsidR="002A1282" w:rsidRDefault="002B1FF8" w:rsidP="009D1C98">
      <w:pPr>
        <w:pStyle w:val="Sarakstarindkopa"/>
        <w:numPr>
          <w:ilvl w:val="1"/>
          <w:numId w:val="36"/>
        </w:numPr>
        <w:jc w:val="both"/>
        <w:rPr>
          <w:color w:val="000000" w:themeColor="text1"/>
          <w:sz w:val="26"/>
          <w:szCs w:val="26"/>
          <w:lang w:val="lv-LV"/>
        </w:rPr>
      </w:pPr>
      <w:r w:rsidRPr="00B10958">
        <w:rPr>
          <w:color w:val="000000" w:themeColor="text1"/>
          <w:sz w:val="26"/>
          <w:szCs w:val="26"/>
          <w:lang w:val="lv-LV"/>
        </w:rPr>
        <w:t>būvdarbu tām</w:t>
      </w:r>
      <w:r>
        <w:rPr>
          <w:color w:val="000000" w:themeColor="text1"/>
          <w:sz w:val="26"/>
          <w:szCs w:val="26"/>
          <w:lang w:val="lv-LV"/>
        </w:rPr>
        <w:t>e</w:t>
      </w:r>
      <w:r w:rsidRPr="00B10958">
        <w:rPr>
          <w:color w:val="000000" w:themeColor="text1"/>
          <w:sz w:val="26"/>
          <w:szCs w:val="26"/>
          <w:lang w:val="lv-LV"/>
        </w:rPr>
        <w:t xml:space="preserve"> (turpmāk – Tāme) ar norādītam kopējām </w:t>
      </w:r>
      <w:r w:rsidR="008F0561">
        <w:rPr>
          <w:color w:val="000000" w:themeColor="text1"/>
          <w:sz w:val="26"/>
          <w:szCs w:val="26"/>
          <w:lang w:val="lv-LV"/>
        </w:rPr>
        <w:t>p</w:t>
      </w:r>
      <w:r w:rsidRPr="00B10958">
        <w:rPr>
          <w:color w:val="000000" w:themeColor="text1"/>
          <w:sz w:val="26"/>
          <w:szCs w:val="26"/>
          <w:lang w:val="lv-LV"/>
        </w:rPr>
        <w:t xml:space="preserve">rojekta attiecināmām izmaksām, kas noformēta atbilstoši Ministru kabineta </w:t>
      </w:r>
      <w:r>
        <w:rPr>
          <w:color w:val="000000" w:themeColor="text1"/>
          <w:sz w:val="26"/>
          <w:szCs w:val="26"/>
          <w:lang w:val="lv-LV"/>
        </w:rPr>
        <w:t>03</w:t>
      </w:r>
      <w:r w:rsidRPr="00B10958">
        <w:rPr>
          <w:color w:val="000000" w:themeColor="text1"/>
          <w:sz w:val="26"/>
          <w:szCs w:val="26"/>
          <w:lang w:val="lv-LV"/>
        </w:rPr>
        <w:t>.0</w:t>
      </w:r>
      <w:r>
        <w:rPr>
          <w:color w:val="000000" w:themeColor="text1"/>
          <w:sz w:val="26"/>
          <w:szCs w:val="26"/>
          <w:lang w:val="lv-LV"/>
        </w:rPr>
        <w:t>5</w:t>
      </w:r>
      <w:r w:rsidRPr="00B10958">
        <w:rPr>
          <w:color w:val="000000" w:themeColor="text1"/>
          <w:sz w:val="26"/>
          <w:szCs w:val="26"/>
          <w:lang w:val="lv-LV"/>
        </w:rPr>
        <w:t>.201</w:t>
      </w:r>
      <w:r>
        <w:rPr>
          <w:color w:val="000000" w:themeColor="text1"/>
          <w:sz w:val="26"/>
          <w:szCs w:val="26"/>
          <w:lang w:val="lv-LV"/>
        </w:rPr>
        <w:t>7</w:t>
      </w:r>
      <w:r w:rsidRPr="00B10958">
        <w:rPr>
          <w:color w:val="000000" w:themeColor="text1"/>
          <w:sz w:val="26"/>
          <w:szCs w:val="26"/>
          <w:lang w:val="lv-LV"/>
        </w:rPr>
        <w:t>. noteikumiem Nr. </w:t>
      </w:r>
      <w:r>
        <w:rPr>
          <w:color w:val="000000" w:themeColor="text1"/>
          <w:sz w:val="26"/>
          <w:szCs w:val="26"/>
          <w:lang w:val="lv-LV"/>
        </w:rPr>
        <w:t>239</w:t>
      </w:r>
      <w:r w:rsidRPr="00B10958">
        <w:rPr>
          <w:color w:val="000000" w:themeColor="text1"/>
          <w:sz w:val="26"/>
          <w:szCs w:val="26"/>
          <w:lang w:val="lv-LV"/>
        </w:rPr>
        <w:t xml:space="preserve"> „Noteikumi par Latvijas būvnormatīvu LBN 501-1</w:t>
      </w:r>
      <w:r>
        <w:rPr>
          <w:color w:val="000000" w:themeColor="text1"/>
          <w:sz w:val="26"/>
          <w:szCs w:val="26"/>
          <w:lang w:val="lv-LV"/>
        </w:rPr>
        <w:t>7</w:t>
      </w:r>
      <w:r w:rsidRPr="00B10958">
        <w:rPr>
          <w:color w:val="000000" w:themeColor="text1"/>
          <w:sz w:val="26"/>
          <w:szCs w:val="26"/>
          <w:lang w:val="lv-LV"/>
        </w:rPr>
        <w:t xml:space="preserve"> </w:t>
      </w:r>
      <w:r w:rsidR="00290A09">
        <w:rPr>
          <w:color w:val="000000" w:themeColor="text1"/>
          <w:sz w:val="26"/>
          <w:szCs w:val="26"/>
          <w:lang w:val="lv-LV"/>
        </w:rPr>
        <w:t>“</w:t>
      </w:r>
      <w:r w:rsidRPr="00B10958">
        <w:rPr>
          <w:color w:val="000000" w:themeColor="text1"/>
          <w:sz w:val="26"/>
          <w:szCs w:val="26"/>
          <w:lang w:val="lv-LV"/>
        </w:rPr>
        <w:t>Būvizmaksu noteikšanas kārtība” (turpmāk – LBN 501-1</w:t>
      </w:r>
      <w:r>
        <w:rPr>
          <w:color w:val="000000" w:themeColor="text1"/>
          <w:sz w:val="26"/>
          <w:szCs w:val="26"/>
          <w:lang w:val="lv-LV"/>
        </w:rPr>
        <w:t>7</w:t>
      </w:r>
      <w:r w:rsidRPr="00B10958">
        <w:rPr>
          <w:color w:val="000000" w:themeColor="text1"/>
          <w:sz w:val="26"/>
          <w:szCs w:val="26"/>
          <w:lang w:val="lv-LV"/>
        </w:rPr>
        <w:t>), pielietojot LBN 501-1</w:t>
      </w:r>
      <w:r>
        <w:rPr>
          <w:color w:val="000000" w:themeColor="text1"/>
          <w:sz w:val="26"/>
          <w:szCs w:val="26"/>
          <w:lang w:val="lv-LV"/>
        </w:rPr>
        <w:t>7</w:t>
      </w:r>
      <w:r w:rsidRPr="00B10958">
        <w:rPr>
          <w:color w:val="000000" w:themeColor="text1"/>
          <w:sz w:val="26"/>
          <w:szCs w:val="26"/>
          <w:lang w:val="lv-LV"/>
        </w:rPr>
        <w:t xml:space="preserve"> 5.pielikumā norādīto Lokālās tāmes formu</w:t>
      </w:r>
      <w:r>
        <w:rPr>
          <w:color w:val="000000" w:themeColor="text1"/>
          <w:sz w:val="26"/>
          <w:szCs w:val="26"/>
          <w:lang w:val="lv-LV"/>
        </w:rPr>
        <w:t xml:space="preserve"> </w:t>
      </w:r>
      <w:r w:rsidR="008F0561">
        <w:rPr>
          <w:color w:val="000000" w:themeColor="text1"/>
          <w:sz w:val="26"/>
          <w:szCs w:val="26"/>
          <w:lang w:val="lv-LV"/>
        </w:rPr>
        <w:t>(</w:t>
      </w:r>
      <w:r>
        <w:rPr>
          <w:color w:val="000000" w:themeColor="text1"/>
          <w:sz w:val="26"/>
          <w:szCs w:val="26"/>
          <w:lang w:val="lv-LV"/>
        </w:rPr>
        <w:t xml:space="preserve">Nolikuma </w:t>
      </w:r>
      <w:r w:rsidRPr="00C07234">
        <w:rPr>
          <w:b/>
          <w:sz w:val="26"/>
          <w:szCs w:val="26"/>
          <w:lang w:val="lv-LV"/>
        </w:rPr>
        <w:t>2</w:t>
      </w:r>
      <w:r w:rsidRPr="000B1429">
        <w:rPr>
          <w:b/>
          <w:color w:val="000000" w:themeColor="text1"/>
          <w:sz w:val="26"/>
          <w:szCs w:val="26"/>
          <w:lang w:val="lv-LV"/>
        </w:rPr>
        <w:t>.pielikums</w:t>
      </w:r>
      <w:r w:rsidR="008F0561">
        <w:rPr>
          <w:b/>
          <w:color w:val="000000" w:themeColor="text1"/>
          <w:sz w:val="26"/>
          <w:szCs w:val="26"/>
          <w:lang w:val="lv-LV"/>
        </w:rPr>
        <w:t>)</w:t>
      </w:r>
      <w:r>
        <w:rPr>
          <w:color w:val="000000" w:themeColor="text1"/>
          <w:sz w:val="26"/>
          <w:szCs w:val="26"/>
          <w:lang w:val="lv-LV"/>
        </w:rPr>
        <w:t>, kuru ir sastādījis sertificēts būvinženieris</w:t>
      </w:r>
      <w:r w:rsidRPr="00B10958">
        <w:rPr>
          <w:color w:val="000000" w:themeColor="text1"/>
          <w:sz w:val="26"/>
          <w:szCs w:val="26"/>
          <w:lang w:val="lv-LV"/>
        </w:rPr>
        <w:t>;</w:t>
      </w:r>
      <w:r>
        <w:rPr>
          <w:color w:val="000000" w:themeColor="text1"/>
          <w:sz w:val="26"/>
          <w:szCs w:val="26"/>
          <w:lang w:val="lv-LV"/>
        </w:rPr>
        <w:t xml:space="preserve"> Tāme jāsastāda, pielietojot interneta vietnē </w:t>
      </w:r>
      <w:hyperlink r:id="rId9" w:history="1">
        <w:r w:rsidRPr="000C5E00">
          <w:rPr>
            <w:rStyle w:val="Hipersaite"/>
            <w:sz w:val="26"/>
            <w:szCs w:val="26"/>
            <w:lang w:val="lv-LV"/>
          </w:rPr>
          <w:t>www.atjauno.riga.lv</w:t>
        </w:r>
      </w:hyperlink>
      <w:r>
        <w:rPr>
          <w:color w:val="000000" w:themeColor="text1"/>
          <w:sz w:val="26"/>
          <w:szCs w:val="26"/>
          <w:lang w:val="lv-LV"/>
        </w:rPr>
        <w:t xml:space="preserve"> pieejamo elektronisko formu un jāiesniedz papīra dokumenta formā un elektroniski</w:t>
      </w:r>
      <w:r w:rsidR="00B10958" w:rsidRPr="00B10958">
        <w:rPr>
          <w:color w:val="000000" w:themeColor="text1"/>
          <w:sz w:val="26"/>
          <w:szCs w:val="26"/>
          <w:lang w:val="lv-LV"/>
        </w:rPr>
        <w:t>;</w:t>
      </w:r>
    </w:p>
    <w:p w:rsidR="00FF0AB9" w:rsidRPr="00141B41" w:rsidRDefault="00FF0AB9" w:rsidP="009D1C98">
      <w:pPr>
        <w:pStyle w:val="Sarakstarindkopa"/>
        <w:numPr>
          <w:ilvl w:val="1"/>
          <w:numId w:val="36"/>
        </w:numPr>
        <w:jc w:val="both"/>
        <w:rPr>
          <w:sz w:val="26"/>
          <w:szCs w:val="26"/>
          <w:lang w:val="lv-LV"/>
        </w:rPr>
      </w:pPr>
      <w:r w:rsidRPr="00141B41">
        <w:rPr>
          <w:sz w:val="26"/>
          <w:szCs w:val="26"/>
          <w:lang w:val="lv-LV"/>
        </w:rPr>
        <w:t>tehniskie dokumenti:</w:t>
      </w:r>
    </w:p>
    <w:p w:rsidR="00D97BB8" w:rsidRPr="00141B41" w:rsidRDefault="00C17BA9" w:rsidP="00FF0AB9">
      <w:pPr>
        <w:pStyle w:val="Sarakstarindkopa"/>
        <w:numPr>
          <w:ilvl w:val="2"/>
          <w:numId w:val="36"/>
        </w:numPr>
        <w:jc w:val="both"/>
        <w:rPr>
          <w:sz w:val="26"/>
          <w:szCs w:val="26"/>
          <w:lang w:val="lv-LV"/>
        </w:rPr>
      </w:pPr>
      <w:r>
        <w:rPr>
          <w:sz w:val="26"/>
          <w:szCs w:val="26"/>
          <w:lang w:val="lv-LV"/>
        </w:rPr>
        <w:t xml:space="preserve"> </w:t>
      </w:r>
      <w:r w:rsidR="00582674" w:rsidRPr="00141B41">
        <w:rPr>
          <w:sz w:val="26"/>
          <w:szCs w:val="26"/>
          <w:lang w:val="lv-LV"/>
        </w:rPr>
        <w:t>pieminekļa novietnes shēma no aktuālās būves kadastrālās uzmērīšanas lietas;</w:t>
      </w:r>
    </w:p>
    <w:p w:rsidR="00582674" w:rsidRPr="00141B41" w:rsidRDefault="00C17BA9" w:rsidP="00FF0AB9">
      <w:pPr>
        <w:pStyle w:val="Sarakstarindkopa"/>
        <w:numPr>
          <w:ilvl w:val="2"/>
          <w:numId w:val="36"/>
        </w:numPr>
        <w:jc w:val="both"/>
        <w:rPr>
          <w:sz w:val="26"/>
          <w:szCs w:val="26"/>
          <w:lang w:val="lv-LV"/>
        </w:rPr>
      </w:pPr>
      <w:r>
        <w:rPr>
          <w:sz w:val="26"/>
          <w:szCs w:val="26"/>
          <w:lang w:val="lv-LV"/>
        </w:rPr>
        <w:t xml:space="preserve"> </w:t>
      </w:r>
      <w:r w:rsidR="00582674" w:rsidRPr="00141B41">
        <w:rPr>
          <w:sz w:val="26"/>
          <w:szCs w:val="26"/>
          <w:lang w:val="lv-LV"/>
        </w:rPr>
        <w:t>stāvu plāni no aktuālās būves kadastr</w:t>
      </w:r>
      <w:r>
        <w:rPr>
          <w:sz w:val="26"/>
          <w:szCs w:val="26"/>
          <w:lang w:val="lv-LV"/>
        </w:rPr>
        <w:t>ālās uzmērīšanas lietas</w:t>
      </w:r>
      <w:r w:rsidR="00582674" w:rsidRPr="00141B41">
        <w:rPr>
          <w:sz w:val="26"/>
          <w:szCs w:val="26"/>
          <w:lang w:val="lv-LV"/>
        </w:rPr>
        <w:t xml:space="preserve"> tai pieminekļa daļai vai daļām, kurās notiek </w:t>
      </w:r>
      <w:r w:rsidR="00E81AC4">
        <w:rPr>
          <w:sz w:val="26"/>
          <w:szCs w:val="26"/>
          <w:lang w:val="lv-LV"/>
        </w:rPr>
        <w:t>p</w:t>
      </w:r>
      <w:r w:rsidR="00582674" w:rsidRPr="00141B41">
        <w:rPr>
          <w:sz w:val="26"/>
          <w:szCs w:val="26"/>
          <w:lang w:val="lv-LV"/>
        </w:rPr>
        <w:t>rojektā paredzētie darbi;</w:t>
      </w:r>
    </w:p>
    <w:p w:rsidR="00C5250C" w:rsidRPr="00141B41" w:rsidRDefault="00C5250C" w:rsidP="00290A09">
      <w:pPr>
        <w:pStyle w:val="Sarakstarindkopa"/>
        <w:numPr>
          <w:ilvl w:val="2"/>
          <w:numId w:val="36"/>
        </w:numPr>
        <w:jc w:val="both"/>
        <w:rPr>
          <w:sz w:val="26"/>
          <w:szCs w:val="26"/>
          <w:lang w:val="lv-LV"/>
        </w:rPr>
      </w:pPr>
      <w:r w:rsidRPr="00141B41">
        <w:rPr>
          <w:sz w:val="26"/>
          <w:szCs w:val="26"/>
          <w:lang w:val="lv-LV"/>
        </w:rPr>
        <w:t>būvprojekta (</w:t>
      </w:r>
      <w:r w:rsidR="00C17BA9">
        <w:rPr>
          <w:sz w:val="26"/>
          <w:szCs w:val="26"/>
          <w:lang w:val="lv-LV"/>
        </w:rPr>
        <w:t xml:space="preserve">ja darbi tiek veikti uz apliecinājuma kartes pamata - </w:t>
      </w:r>
      <w:r w:rsidRPr="00141B41">
        <w:rPr>
          <w:sz w:val="26"/>
          <w:szCs w:val="26"/>
          <w:lang w:val="lv-LV"/>
        </w:rPr>
        <w:t xml:space="preserve">būvprojekta minimālā sastāvā) risinājumi, kuri attiecas uz </w:t>
      </w:r>
      <w:r w:rsidR="008F0561">
        <w:rPr>
          <w:sz w:val="26"/>
          <w:szCs w:val="26"/>
          <w:lang w:val="lv-LV"/>
        </w:rPr>
        <w:t>p</w:t>
      </w:r>
      <w:r w:rsidRPr="00141B41">
        <w:rPr>
          <w:sz w:val="26"/>
          <w:szCs w:val="26"/>
          <w:lang w:val="lv-LV"/>
        </w:rPr>
        <w:t>rojektā paredzētiem darbiem, kā arī krāsojuma pase, ja ir paredzēta fasādes krāsošana</w:t>
      </w:r>
      <w:r w:rsidR="00290A09">
        <w:rPr>
          <w:sz w:val="26"/>
          <w:szCs w:val="26"/>
          <w:lang w:val="lv-LV"/>
        </w:rPr>
        <w:t>.</w:t>
      </w:r>
    </w:p>
    <w:p w:rsidR="00B10958" w:rsidRDefault="00E81AC4" w:rsidP="009D1C98">
      <w:pPr>
        <w:pStyle w:val="Sarakstarindkopa"/>
        <w:numPr>
          <w:ilvl w:val="1"/>
          <w:numId w:val="36"/>
        </w:numPr>
        <w:jc w:val="both"/>
        <w:rPr>
          <w:color w:val="000000" w:themeColor="text1"/>
          <w:sz w:val="26"/>
          <w:szCs w:val="26"/>
          <w:lang w:val="lv-LV"/>
        </w:rPr>
      </w:pPr>
      <w:r>
        <w:rPr>
          <w:color w:val="000000" w:themeColor="text1"/>
          <w:sz w:val="26"/>
          <w:szCs w:val="26"/>
          <w:lang w:val="lv-LV"/>
        </w:rPr>
        <w:lastRenderedPageBreak/>
        <w:t>p</w:t>
      </w:r>
      <w:r w:rsidR="00B10958">
        <w:rPr>
          <w:color w:val="000000" w:themeColor="text1"/>
          <w:sz w:val="26"/>
          <w:szCs w:val="26"/>
          <w:lang w:val="lv-LV"/>
        </w:rPr>
        <w:t xml:space="preserve">rojekta </w:t>
      </w:r>
      <w:r w:rsidR="00196ED7">
        <w:rPr>
          <w:color w:val="000000" w:themeColor="text1"/>
          <w:sz w:val="26"/>
          <w:szCs w:val="26"/>
          <w:lang w:val="lv-LV"/>
        </w:rPr>
        <w:t>īstenošanas</w:t>
      </w:r>
      <w:r w:rsidR="00B10958">
        <w:rPr>
          <w:color w:val="000000" w:themeColor="text1"/>
          <w:sz w:val="26"/>
          <w:szCs w:val="26"/>
          <w:lang w:val="lv-LV"/>
        </w:rPr>
        <w:t xml:space="preserve"> laika grafik</w:t>
      </w:r>
      <w:r w:rsidR="00A51C66">
        <w:rPr>
          <w:color w:val="000000" w:themeColor="text1"/>
          <w:sz w:val="26"/>
          <w:szCs w:val="26"/>
          <w:lang w:val="lv-LV"/>
        </w:rPr>
        <w:t>s</w:t>
      </w:r>
      <w:r w:rsidR="00B10958">
        <w:rPr>
          <w:color w:val="000000" w:themeColor="text1"/>
          <w:sz w:val="26"/>
          <w:szCs w:val="26"/>
          <w:lang w:val="lv-LV"/>
        </w:rPr>
        <w:t xml:space="preserve">, kas ir noformēts saskaņā ar Nolikuma </w:t>
      </w:r>
      <w:r w:rsidR="00C07234" w:rsidRPr="00C07234">
        <w:rPr>
          <w:b/>
          <w:sz w:val="26"/>
          <w:szCs w:val="26"/>
          <w:lang w:val="lv-LV"/>
        </w:rPr>
        <w:t>3</w:t>
      </w:r>
      <w:r w:rsidR="00B10958" w:rsidRPr="002D26F4">
        <w:rPr>
          <w:b/>
          <w:color w:val="000000" w:themeColor="text1"/>
          <w:sz w:val="26"/>
          <w:szCs w:val="26"/>
          <w:lang w:val="lv-LV"/>
        </w:rPr>
        <w:t>.pielikumu</w:t>
      </w:r>
      <w:r>
        <w:rPr>
          <w:b/>
          <w:color w:val="000000" w:themeColor="text1"/>
          <w:sz w:val="26"/>
          <w:szCs w:val="26"/>
          <w:lang w:val="lv-LV"/>
        </w:rPr>
        <w:t xml:space="preserve">, </w:t>
      </w:r>
      <w:r w:rsidRPr="00DB6165">
        <w:rPr>
          <w:color w:val="000000"/>
          <w:sz w:val="26"/>
          <w:szCs w:val="26"/>
          <w:lang w:val="lv-LV"/>
        </w:rPr>
        <w:t xml:space="preserve">pielietojot interneta vietnē </w:t>
      </w:r>
      <w:hyperlink r:id="rId10" w:tgtFrame="_blank" w:history="1">
        <w:r w:rsidRPr="00DB6165">
          <w:rPr>
            <w:rStyle w:val="Hipersaite"/>
            <w:sz w:val="26"/>
            <w:szCs w:val="26"/>
            <w:lang w:val="lv-LV"/>
          </w:rPr>
          <w:t>www.atjauno.riga.lv</w:t>
        </w:r>
      </w:hyperlink>
      <w:r w:rsidRPr="00DB6165">
        <w:rPr>
          <w:color w:val="000000"/>
          <w:sz w:val="26"/>
          <w:szCs w:val="26"/>
          <w:lang w:val="lv-LV"/>
        </w:rPr>
        <w:t xml:space="preserve"> pieejamo elektronisko formu</w:t>
      </w:r>
      <w:r w:rsidR="00B10958">
        <w:rPr>
          <w:color w:val="000000" w:themeColor="text1"/>
          <w:sz w:val="26"/>
          <w:szCs w:val="26"/>
          <w:lang w:val="lv-LV"/>
        </w:rPr>
        <w:t>;</w:t>
      </w:r>
      <w:r w:rsidR="008F0561">
        <w:rPr>
          <w:color w:val="000000" w:themeColor="text1"/>
          <w:sz w:val="26"/>
          <w:szCs w:val="26"/>
          <w:lang w:val="lv-LV"/>
        </w:rPr>
        <w:t xml:space="preserve"> projekta īstenošanas laika grafikā norādītajām projekta ieviešanas aktivitātēm darbu veikšanas ietvaros jāsakrīt ar Tāmē norādītiem paredzētiem darbiem;</w:t>
      </w:r>
    </w:p>
    <w:p w:rsidR="00B10958" w:rsidRDefault="00B10958" w:rsidP="009D1C98">
      <w:pPr>
        <w:pStyle w:val="Sarakstarindkopa"/>
        <w:numPr>
          <w:ilvl w:val="1"/>
          <w:numId w:val="36"/>
        </w:numPr>
        <w:jc w:val="both"/>
        <w:rPr>
          <w:color w:val="000000" w:themeColor="text1"/>
          <w:sz w:val="26"/>
          <w:szCs w:val="26"/>
          <w:lang w:val="lv-LV"/>
        </w:rPr>
      </w:pPr>
      <w:r>
        <w:rPr>
          <w:color w:val="000000" w:themeColor="text1"/>
          <w:sz w:val="26"/>
          <w:szCs w:val="26"/>
          <w:lang w:val="lv-LV"/>
        </w:rPr>
        <w:t>apliecinājum</w:t>
      </w:r>
      <w:r w:rsidR="000E3F55">
        <w:rPr>
          <w:color w:val="000000" w:themeColor="text1"/>
          <w:sz w:val="26"/>
          <w:szCs w:val="26"/>
          <w:lang w:val="lv-LV"/>
        </w:rPr>
        <w:t>s</w:t>
      </w:r>
      <w:r>
        <w:rPr>
          <w:color w:val="000000" w:themeColor="text1"/>
          <w:sz w:val="26"/>
          <w:szCs w:val="26"/>
          <w:lang w:val="lv-LV"/>
        </w:rPr>
        <w:t xml:space="preserve"> par </w:t>
      </w:r>
      <w:r w:rsidR="00E81AC4">
        <w:rPr>
          <w:color w:val="000000" w:themeColor="text1"/>
          <w:sz w:val="26"/>
          <w:szCs w:val="26"/>
          <w:lang w:val="lv-LV"/>
        </w:rPr>
        <w:t>p</w:t>
      </w:r>
      <w:r w:rsidR="00196ED7">
        <w:rPr>
          <w:color w:val="000000" w:themeColor="text1"/>
          <w:sz w:val="26"/>
          <w:szCs w:val="26"/>
          <w:lang w:val="lv-LV"/>
        </w:rPr>
        <w:t>rojekta</w:t>
      </w:r>
      <w:r w:rsidR="00A51C66">
        <w:rPr>
          <w:color w:val="000000" w:themeColor="text1"/>
          <w:sz w:val="26"/>
          <w:szCs w:val="26"/>
          <w:lang w:val="lv-LV"/>
        </w:rPr>
        <w:t xml:space="preserve"> iesniedzēja atbilstību N</w:t>
      </w:r>
      <w:r>
        <w:rPr>
          <w:color w:val="000000" w:themeColor="text1"/>
          <w:sz w:val="26"/>
          <w:szCs w:val="26"/>
          <w:lang w:val="lv-LV"/>
        </w:rPr>
        <w:t xml:space="preserve">oteikumu </w:t>
      </w:r>
      <w:r w:rsidR="00196ED7">
        <w:rPr>
          <w:color w:val="000000" w:themeColor="text1"/>
          <w:sz w:val="26"/>
          <w:szCs w:val="26"/>
          <w:lang w:val="lv-LV"/>
        </w:rPr>
        <w:t xml:space="preserve">un Nolikuma </w:t>
      </w:r>
      <w:r>
        <w:rPr>
          <w:color w:val="000000" w:themeColor="text1"/>
          <w:sz w:val="26"/>
          <w:szCs w:val="26"/>
          <w:lang w:val="lv-LV"/>
        </w:rPr>
        <w:t xml:space="preserve">prasībām, kas ir noformēts saskaņā Nolikuma </w:t>
      </w:r>
      <w:r w:rsidR="00C07234" w:rsidRPr="00C07234">
        <w:rPr>
          <w:b/>
          <w:sz w:val="26"/>
          <w:szCs w:val="26"/>
          <w:lang w:val="lv-LV"/>
        </w:rPr>
        <w:t>4</w:t>
      </w:r>
      <w:r w:rsidRPr="002D26F4">
        <w:rPr>
          <w:b/>
          <w:color w:val="000000" w:themeColor="text1"/>
          <w:sz w:val="26"/>
          <w:szCs w:val="26"/>
          <w:lang w:val="lv-LV"/>
        </w:rPr>
        <w:t>.pielikumu</w:t>
      </w:r>
      <w:r>
        <w:rPr>
          <w:color w:val="000000" w:themeColor="text1"/>
          <w:sz w:val="26"/>
          <w:szCs w:val="26"/>
          <w:lang w:val="lv-LV"/>
        </w:rPr>
        <w:t>;</w:t>
      </w:r>
    </w:p>
    <w:p w:rsidR="00B10958" w:rsidRPr="00B10958" w:rsidRDefault="00F77A41" w:rsidP="009D1C98">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ja saskaņā ar Regulu līdzfinansējuma saņēmējs ir saimnieciskās darbības veicējs, </w:t>
      </w:r>
      <w:r w:rsidR="00A51C66">
        <w:rPr>
          <w:color w:val="000000" w:themeColor="text1"/>
          <w:sz w:val="26"/>
          <w:szCs w:val="26"/>
          <w:lang w:val="lv-LV"/>
        </w:rPr>
        <w:t xml:space="preserve">uzskaites veidlapa par sniedzamo informāciju </w:t>
      </w:r>
      <w:proofErr w:type="spellStart"/>
      <w:r w:rsidR="00A51C66" w:rsidRPr="00A51C66">
        <w:rPr>
          <w:i/>
          <w:color w:val="000000" w:themeColor="text1"/>
          <w:sz w:val="26"/>
          <w:szCs w:val="26"/>
          <w:lang w:val="lv-LV"/>
        </w:rPr>
        <w:t>de</w:t>
      </w:r>
      <w:proofErr w:type="spellEnd"/>
      <w:r w:rsidR="00A51C66" w:rsidRPr="00A51C66">
        <w:rPr>
          <w:i/>
          <w:color w:val="000000" w:themeColor="text1"/>
          <w:sz w:val="26"/>
          <w:szCs w:val="26"/>
          <w:lang w:val="lv-LV"/>
        </w:rPr>
        <w:t xml:space="preserve"> </w:t>
      </w:r>
      <w:proofErr w:type="spellStart"/>
      <w:r w:rsidR="00A51C66" w:rsidRPr="00A51C66">
        <w:rPr>
          <w:i/>
          <w:color w:val="000000" w:themeColor="text1"/>
          <w:sz w:val="26"/>
          <w:szCs w:val="26"/>
          <w:lang w:val="lv-LV"/>
        </w:rPr>
        <w:t>minimis</w:t>
      </w:r>
      <w:proofErr w:type="spellEnd"/>
      <w:r w:rsidR="00A51C66">
        <w:rPr>
          <w:color w:val="000000" w:themeColor="text1"/>
          <w:sz w:val="26"/>
          <w:szCs w:val="26"/>
          <w:lang w:val="lv-LV"/>
        </w:rPr>
        <w:t xml:space="preserve"> atbalsta piešķiršanai, kas ir noformēta atbilstoši Ministru kabineta 02.12.2014.noteikumu Nr.740 “</w:t>
      </w:r>
      <w:proofErr w:type="spellStart"/>
      <w:r w:rsidR="00A51C66" w:rsidRPr="00A51C66">
        <w:rPr>
          <w:i/>
          <w:color w:val="000000" w:themeColor="text1"/>
          <w:sz w:val="26"/>
          <w:szCs w:val="26"/>
          <w:lang w:val="lv-LV"/>
        </w:rPr>
        <w:t>De</w:t>
      </w:r>
      <w:proofErr w:type="spellEnd"/>
      <w:r w:rsidR="00A51C66" w:rsidRPr="00A51C66">
        <w:rPr>
          <w:i/>
          <w:color w:val="000000" w:themeColor="text1"/>
          <w:sz w:val="26"/>
          <w:szCs w:val="26"/>
          <w:lang w:val="lv-LV"/>
        </w:rPr>
        <w:t xml:space="preserve"> </w:t>
      </w:r>
      <w:proofErr w:type="spellStart"/>
      <w:r w:rsidR="00A51C66" w:rsidRPr="00A51C66">
        <w:rPr>
          <w:i/>
          <w:color w:val="000000" w:themeColor="text1"/>
          <w:sz w:val="26"/>
          <w:szCs w:val="26"/>
          <w:lang w:val="lv-LV"/>
        </w:rPr>
        <w:t>minimis</w:t>
      </w:r>
      <w:proofErr w:type="spellEnd"/>
      <w:r w:rsidR="00A51C66">
        <w:rPr>
          <w:color w:val="000000" w:themeColor="text1"/>
          <w:sz w:val="26"/>
          <w:szCs w:val="26"/>
          <w:lang w:val="lv-LV"/>
        </w:rPr>
        <w:t xml:space="preserve"> atbalsta uzskaites un piešķiršanas kārtība un uzskaites veidlapu paraugi” </w:t>
      </w:r>
      <w:r w:rsidR="00196ED7">
        <w:rPr>
          <w:color w:val="000000" w:themeColor="text1"/>
          <w:sz w:val="26"/>
          <w:szCs w:val="26"/>
          <w:lang w:val="lv-LV"/>
        </w:rPr>
        <w:t xml:space="preserve">(turpmāk – </w:t>
      </w:r>
      <w:proofErr w:type="spellStart"/>
      <w:r w:rsidR="00196ED7" w:rsidRPr="00196ED7">
        <w:rPr>
          <w:i/>
          <w:color w:val="000000" w:themeColor="text1"/>
          <w:sz w:val="26"/>
          <w:szCs w:val="26"/>
          <w:lang w:val="lv-LV"/>
        </w:rPr>
        <w:t>De</w:t>
      </w:r>
      <w:proofErr w:type="spellEnd"/>
      <w:r w:rsidR="00196ED7" w:rsidRPr="00196ED7">
        <w:rPr>
          <w:i/>
          <w:color w:val="000000" w:themeColor="text1"/>
          <w:sz w:val="26"/>
          <w:szCs w:val="26"/>
          <w:lang w:val="lv-LV"/>
        </w:rPr>
        <w:t xml:space="preserve"> </w:t>
      </w:r>
      <w:proofErr w:type="spellStart"/>
      <w:r w:rsidR="00196ED7" w:rsidRPr="00196ED7">
        <w:rPr>
          <w:i/>
          <w:color w:val="000000" w:themeColor="text1"/>
          <w:sz w:val="26"/>
          <w:szCs w:val="26"/>
          <w:lang w:val="lv-LV"/>
        </w:rPr>
        <w:t>minimis</w:t>
      </w:r>
      <w:proofErr w:type="spellEnd"/>
      <w:r w:rsidR="00196ED7">
        <w:rPr>
          <w:color w:val="000000" w:themeColor="text1"/>
          <w:sz w:val="26"/>
          <w:szCs w:val="26"/>
          <w:lang w:val="lv-LV"/>
        </w:rPr>
        <w:t xml:space="preserve"> noteikumi) </w:t>
      </w:r>
      <w:r w:rsidR="00A51C66">
        <w:rPr>
          <w:color w:val="000000" w:themeColor="text1"/>
          <w:sz w:val="26"/>
          <w:szCs w:val="26"/>
          <w:lang w:val="lv-LV"/>
        </w:rPr>
        <w:t xml:space="preserve">noteiktajām prasībām, un kurā ir norādīta </w:t>
      </w:r>
      <w:r w:rsidR="00196ED7">
        <w:rPr>
          <w:color w:val="000000" w:themeColor="text1"/>
          <w:sz w:val="26"/>
          <w:szCs w:val="26"/>
          <w:lang w:val="lv-LV"/>
        </w:rPr>
        <w:t>Projektā</w:t>
      </w:r>
      <w:r w:rsidR="00A51C66">
        <w:rPr>
          <w:color w:val="000000" w:themeColor="text1"/>
          <w:sz w:val="26"/>
          <w:szCs w:val="26"/>
          <w:lang w:val="lv-LV"/>
        </w:rPr>
        <w:t xml:space="preserve"> lūgtā pašvaldības līdzfinansējuma summa.</w:t>
      </w:r>
    </w:p>
    <w:p w:rsidR="00B10958" w:rsidRPr="00786360" w:rsidRDefault="00786360" w:rsidP="00A51C66">
      <w:pPr>
        <w:pStyle w:val="Sarakstarindkopa"/>
        <w:numPr>
          <w:ilvl w:val="0"/>
          <w:numId w:val="36"/>
        </w:numPr>
        <w:jc w:val="both"/>
        <w:rPr>
          <w:color w:val="000000" w:themeColor="text1"/>
          <w:sz w:val="26"/>
          <w:szCs w:val="26"/>
        </w:rPr>
      </w:pPr>
      <w:r>
        <w:rPr>
          <w:color w:val="000000" w:themeColor="text1"/>
          <w:sz w:val="26"/>
          <w:szCs w:val="26"/>
          <w:lang w:val="lv-LV"/>
        </w:rPr>
        <w:t xml:space="preserve">Piesakoties </w:t>
      </w:r>
      <w:r w:rsidR="00E27546">
        <w:rPr>
          <w:b/>
          <w:color w:val="000000" w:themeColor="text1"/>
          <w:sz w:val="26"/>
          <w:szCs w:val="26"/>
          <w:lang w:val="lv-LV"/>
        </w:rPr>
        <w:t>M</w:t>
      </w:r>
      <w:r w:rsidRPr="002C62ED">
        <w:rPr>
          <w:b/>
          <w:color w:val="000000" w:themeColor="text1"/>
          <w:sz w:val="26"/>
          <w:szCs w:val="26"/>
          <w:lang w:val="lv-LV"/>
        </w:rPr>
        <w:t>azajai programmai</w:t>
      </w:r>
      <w:r>
        <w:rPr>
          <w:color w:val="000000" w:themeColor="text1"/>
          <w:sz w:val="26"/>
          <w:szCs w:val="26"/>
          <w:lang w:val="lv-LV"/>
        </w:rPr>
        <w:t>,</w:t>
      </w:r>
      <w:r w:rsidRPr="002A1282">
        <w:rPr>
          <w:color w:val="000000" w:themeColor="text1"/>
          <w:sz w:val="26"/>
          <w:szCs w:val="26"/>
          <w:lang w:val="lv-LV"/>
        </w:rPr>
        <w:t xml:space="preserve"> </w:t>
      </w:r>
      <w:r w:rsidR="00E81AC4">
        <w:rPr>
          <w:color w:val="000000" w:themeColor="text1"/>
          <w:sz w:val="26"/>
          <w:szCs w:val="26"/>
          <w:lang w:val="lv-LV"/>
        </w:rPr>
        <w:t>p</w:t>
      </w:r>
      <w:r w:rsidR="00E27546">
        <w:rPr>
          <w:color w:val="000000" w:themeColor="text1"/>
          <w:sz w:val="26"/>
          <w:szCs w:val="26"/>
          <w:lang w:val="lv-LV"/>
        </w:rPr>
        <w:t>rojektu</w:t>
      </w:r>
      <w:r>
        <w:rPr>
          <w:color w:val="000000" w:themeColor="text1"/>
          <w:sz w:val="26"/>
          <w:szCs w:val="26"/>
          <w:lang w:val="lv-LV"/>
        </w:rPr>
        <w:t xml:space="preserve"> veido šādi dokumenti:</w:t>
      </w:r>
    </w:p>
    <w:p w:rsidR="00CD0498" w:rsidRPr="009D1C98" w:rsidRDefault="00CD0498" w:rsidP="00CD0498">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t>aizpildīt</w:t>
      </w:r>
      <w:r>
        <w:rPr>
          <w:color w:val="000000" w:themeColor="text1"/>
          <w:sz w:val="26"/>
          <w:szCs w:val="26"/>
          <w:lang w:val="lv-LV"/>
        </w:rPr>
        <w:t>a</w:t>
      </w:r>
      <w:r w:rsidRPr="009D1C98">
        <w:rPr>
          <w:color w:val="000000" w:themeColor="text1"/>
          <w:sz w:val="26"/>
          <w:szCs w:val="26"/>
          <w:lang w:val="lv-LV"/>
        </w:rPr>
        <w:t xml:space="preserve"> un parakstīt</w:t>
      </w:r>
      <w:r>
        <w:rPr>
          <w:color w:val="000000" w:themeColor="text1"/>
          <w:sz w:val="26"/>
          <w:szCs w:val="26"/>
          <w:lang w:val="lv-LV"/>
        </w:rPr>
        <w:t>a</w:t>
      </w:r>
      <w:r w:rsidRPr="009D1C98">
        <w:rPr>
          <w:color w:val="000000" w:themeColor="text1"/>
          <w:sz w:val="26"/>
          <w:szCs w:val="26"/>
          <w:lang w:val="lv-LV"/>
        </w:rPr>
        <w:t xml:space="preserve"> Pieteikuma veidlap</w:t>
      </w:r>
      <w:r>
        <w:rPr>
          <w:color w:val="000000" w:themeColor="text1"/>
          <w:sz w:val="26"/>
          <w:szCs w:val="26"/>
          <w:lang w:val="lv-LV"/>
        </w:rPr>
        <w:t>a</w:t>
      </w:r>
      <w:r w:rsidRPr="009D1C98">
        <w:rPr>
          <w:color w:val="000000" w:themeColor="text1"/>
          <w:sz w:val="26"/>
          <w:szCs w:val="26"/>
          <w:lang w:val="lv-LV"/>
        </w:rPr>
        <w:t xml:space="preserve"> (</w:t>
      </w:r>
      <w:r w:rsidRPr="00C07234">
        <w:rPr>
          <w:b/>
          <w:sz w:val="26"/>
          <w:szCs w:val="26"/>
          <w:lang w:val="lv-LV"/>
        </w:rPr>
        <w:t>1</w:t>
      </w:r>
      <w:r w:rsidRPr="002D26F4">
        <w:rPr>
          <w:b/>
          <w:color w:val="000000" w:themeColor="text1"/>
          <w:sz w:val="26"/>
          <w:szCs w:val="26"/>
          <w:lang w:val="lv-LV"/>
        </w:rPr>
        <w:t>.</w:t>
      </w:r>
      <w:r w:rsidR="0095486D" w:rsidRPr="002D26F4">
        <w:rPr>
          <w:b/>
          <w:color w:val="000000" w:themeColor="text1"/>
          <w:sz w:val="26"/>
          <w:szCs w:val="26"/>
          <w:lang w:val="lv-LV"/>
        </w:rPr>
        <w:t xml:space="preserve"> </w:t>
      </w:r>
      <w:r w:rsidRPr="002D26F4">
        <w:rPr>
          <w:b/>
          <w:color w:val="000000" w:themeColor="text1"/>
          <w:sz w:val="26"/>
          <w:szCs w:val="26"/>
          <w:lang w:val="lv-LV"/>
        </w:rPr>
        <w:t>pielikums</w:t>
      </w:r>
      <w:r w:rsidRPr="009D1C98">
        <w:rPr>
          <w:color w:val="000000" w:themeColor="text1"/>
          <w:sz w:val="26"/>
          <w:szCs w:val="26"/>
          <w:lang w:val="lv-LV"/>
        </w:rPr>
        <w:t>);</w:t>
      </w:r>
    </w:p>
    <w:p w:rsidR="00CD0498" w:rsidRPr="009D1C98" w:rsidRDefault="00CD0498" w:rsidP="00CD0498">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t>dokument</w:t>
      </w:r>
      <w:r>
        <w:rPr>
          <w:color w:val="000000" w:themeColor="text1"/>
          <w:sz w:val="26"/>
          <w:szCs w:val="26"/>
          <w:lang w:val="lv-LV"/>
        </w:rPr>
        <w:t>i</w:t>
      </w:r>
      <w:r w:rsidRPr="009D1C98">
        <w:rPr>
          <w:color w:val="000000" w:themeColor="text1"/>
          <w:sz w:val="26"/>
          <w:szCs w:val="26"/>
          <w:lang w:val="lv-LV"/>
        </w:rPr>
        <w:t xml:space="preserve">, kas apliecina </w:t>
      </w:r>
      <w:r w:rsidR="00E81AC4">
        <w:rPr>
          <w:color w:val="000000" w:themeColor="text1"/>
          <w:sz w:val="26"/>
          <w:szCs w:val="26"/>
          <w:lang w:val="lv-LV"/>
        </w:rPr>
        <w:t>p</w:t>
      </w:r>
      <w:r w:rsidR="00E27546">
        <w:rPr>
          <w:color w:val="000000" w:themeColor="text1"/>
          <w:sz w:val="26"/>
          <w:szCs w:val="26"/>
          <w:lang w:val="lv-LV"/>
        </w:rPr>
        <w:t>rojekta</w:t>
      </w:r>
      <w:r>
        <w:rPr>
          <w:color w:val="000000" w:themeColor="text1"/>
          <w:sz w:val="26"/>
          <w:szCs w:val="26"/>
          <w:lang w:val="lv-LV"/>
        </w:rPr>
        <w:t xml:space="preserve"> iesniedzēja </w:t>
      </w:r>
      <w:r w:rsidR="00E27546">
        <w:rPr>
          <w:color w:val="000000" w:themeColor="text1"/>
          <w:sz w:val="26"/>
          <w:szCs w:val="26"/>
          <w:lang w:val="lv-LV"/>
        </w:rPr>
        <w:t xml:space="preserve">vai pilnvarotas personas </w:t>
      </w:r>
      <w:r>
        <w:rPr>
          <w:color w:val="000000" w:themeColor="text1"/>
          <w:sz w:val="26"/>
          <w:szCs w:val="26"/>
          <w:lang w:val="lv-LV"/>
        </w:rPr>
        <w:t xml:space="preserve">tiesības </w:t>
      </w:r>
      <w:r w:rsidR="00D73278">
        <w:rPr>
          <w:color w:val="000000" w:themeColor="text1"/>
          <w:sz w:val="26"/>
          <w:szCs w:val="26"/>
          <w:lang w:val="lv-LV"/>
        </w:rPr>
        <w:t>izstrādājuma</w:t>
      </w:r>
      <w:r>
        <w:rPr>
          <w:color w:val="000000" w:themeColor="text1"/>
          <w:sz w:val="26"/>
          <w:szCs w:val="26"/>
          <w:lang w:val="lv-LV"/>
        </w:rPr>
        <w:t xml:space="preserve"> īpašnieka vai īpašnieku vārdā</w:t>
      </w:r>
      <w:r w:rsidRPr="009D1C98">
        <w:rPr>
          <w:color w:val="000000" w:themeColor="text1"/>
          <w:sz w:val="26"/>
          <w:szCs w:val="26"/>
          <w:lang w:val="lv-LV"/>
        </w:rPr>
        <w:t>;</w:t>
      </w:r>
    </w:p>
    <w:p w:rsidR="00786360" w:rsidRDefault="00966FF1" w:rsidP="00966FF1">
      <w:pPr>
        <w:pStyle w:val="Sarakstarindkopa"/>
        <w:numPr>
          <w:ilvl w:val="1"/>
          <w:numId w:val="36"/>
        </w:numPr>
        <w:jc w:val="both"/>
        <w:rPr>
          <w:color w:val="000000" w:themeColor="text1"/>
          <w:sz w:val="26"/>
          <w:szCs w:val="26"/>
          <w:lang w:val="lv-LV"/>
        </w:rPr>
      </w:pPr>
      <w:r w:rsidRPr="00966FF1">
        <w:rPr>
          <w:color w:val="000000" w:themeColor="text1"/>
          <w:sz w:val="26"/>
          <w:szCs w:val="26"/>
          <w:lang w:val="lv-LV"/>
        </w:rPr>
        <w:t>dokumentus, kas apliecina darbu saskaņošanu atbilstoši Nolikuma 13.punkta prasībām gadījumā, ja paredzētie izstrādājuma saglabāšanas darbi ir jāsaskaņo būvvaldē</w:t>
      </w:r>
      <w:r w:rsidR="0095486D">
        <w:rPr>
          <w:color w:val="000000" w:themeColor="text1"/>
          <w:sz w:val="26"/>
          <w:szCs w:val="26"/>
          <w:lang w:val="lv-LV"/>
        </w:rPr>
        <w:t>;</w:t>
      </w:r>
    </w:p>
    <w:p w:rsidR="00E81AC4" w:rsidRPr="0024315E" w:rsidRDefault="00E81AC4" w:rsidP="00E81AC4">
      <w:pPr>
        <w:pStyle w:val="Sarakstarindkopa"/>
        <w:numPr>
          <w:ilvl w:val="1"/>
          <w:numId w:val="36"/>
        </w:numPr>
        <w:jc w:val="both"/>
        <w:rPr>
          <w:sz w:val="26"/>
          <w:szCs w:val="26"/>
          <w:lang w:val="lv-LV"/>
        </w:rPr>
      </w:pPr>
      <w:r w:rsidRPr="0024315E">
        <w:rPr>
          <w:color w:val="000000"/>
          <w:sz w:val="26"/>
          <w:szCs w:val="26"/>
          <w:lang w:val="lv-LV"/>
        </w:rPr>
        <w:t xml:space="preserve">ja </w:t>
      </w:r>
      <w:r w:rsidRPr="0024315E">
        <w:rPr>
          <w:sz w:val="26"/>
          <w:szCs w:val="26"/>
          <w:lang w:val="lv-LV"/>
        </w:rPr>
        <w:t>projektā paredzētie darbi netiek veikti saskaņā ar būvprojektu (t.sk. apliecinājuma karti): atbilstošas jomas eksperta - Latvijas amatniecības kameras (turpmāk – LAK) sertificēta amata meistara vai biedrības “Latvijas restauratoru Biedrība” (turpmāk – LRB) sertificēta restauratora-speciālista vai restauratora-meistara slēdziens par nepieciešamiem darbiem izstrādājuma saglabāšanai un to veikšanas programmu, pievienojot slēdzienam tā autora profesionālas darbības sertifikāta kopiju; ja projektā paredzētie darbi tiek veikti saskaņā ar būvprojektu (t.sk. apliecinājuma karti): attiecīgā būvprojekta sadaļa, kurā ir sniegts priekšraksts nepieciešamiem darbiem izstrādājuma saglabāšanai un to veikšanas programmu; ja šādu detalizāciju būvprojekts nesatur, tad projekta autora atzinums par nepieciešamiem darbiem izstrādājuma saglabāšanai un to veikšanas programma;</w:t>
      </w:r>
    </w:p>
    <w:p w:rsidR="00E81AC4" w:rsidRPr="00DB6165" w:rsidRDefault="00E81AC4" w:rsidP="00E81AC4">
      <w:pPr>
        <w:pStyle w:val="Sarakstarindkopa"/>
        <w:numPr>
          <w:ilvl w:val="1"/>
          <w:numId w:val="36"/>
        </w:numPr>
        <w:jc w:val="both"/>
        <w:rPr>
          <w:color w:val="000000" w:themeColor="text1"/>
          <w:sz w:val="26"/>
          <w:szCs w:val="26"/>
          <w:lang w:val="lv-LV"/>
        </w:rPr>
      </w:pPr>
      <w:r w:rsidRPr="00DB6165">
        <w:rPr>
          <w:color w:val="000000"/>
          <w:sz w:val="26"/>
          <w:szCs w:val="26"/>
          <w:lang w:val="lv-LV"/>
        </w:rPr>
        <w:t xml:space="preserve">būvdarbu tāme (turpmāk – Tāme) ar norādītam kopējām </w:t>
      </w:r>
      <w:r>
        <w:rPr>
          <w:color w:val="000000"/>
          <w:sz w:val="26"/>
          <w:szCs w:val="26"/>
          <w:lang w:val="lv-LV"/>
        </w:rPr>
        <w:t>p</w:t>
      </w:r>
      <w:r w:rsidRPr="00DB6165">
        <w:rPr>
          <w:color w:val="000000"/>
          <w:sz w:val="26"/>
          <w:szCs w:val="26"/>
          <w:lang w:val="lv-LV"/>
        </w:rPr>
        <w:t xml:space="preserve">rojekta attiecināmām izmaksām, kas noformēta atbilstoši </w:t>
      </w:r>
      <w:r>
        <w:rPr>
          <w:color w:val="000000"/>
          <w:sz w:val="26"/>
          <w:szCs w:val="26"/>
          <w:lang w:val="lv-LV"/>
        </w:rPr>
        <w:t>LBN 501-17</w:t>
      </w:r>
      <w:r w:rsidRPr="00DB6165">
        <w:rPr>
          <w:color w:val="000000"/>
          <w:sz w:val="26"/>
          <w:szCs w:val="26"/>
          <w:lang w:val="lv-LV"/>
        </w:rPr>
        <w:t xml:space="preserve">, pielietojot LBN 501-17 5.pielikumā norādīto Lokālās tāmes formu, Nolikuma </w:t>
      </w:r>
      <w:r w:rsidRPr="00C07234">
        <w:rPr>
          <w:b/>
          <w:bCs/>
          <w:sz w:val="26"/>
          <w:szCs w:val="26"/>
          <w:lang w:val="lv-LV"/>
        </w:rPr>
        <w:t>2</w:t>
      </w:r>
      <w:r w:rsidRPr="00DB6165">
        <w:rPr>
          <w:b/>
          <w:bCs/>
          <w:color w:val="000000"/>
          <w:sz w:val="26"/>
          <w:szCs w:val="26"/>
          <w:lang w:val="lv-LV"/>
        </w:rPr>
        <w:t>.pielikums</w:t>
      </w:r>
      <w:r w:rsidRPr="00DB6165">
        <w:rPr>
          <w:color w:val="000000"/>
          <w:sz w:val="26"/>
          <w:szCs w:val="26"/>
          <w:lang w:val="lv-LV"/>
        </w:rPr>
        <w:t xml:space="preserve">; ja </w:t>
      </w:r>
      <w:r>
        <w:rPr>
          <w:color w:val="000000"/>
          <w:sz w:val="26"/>
          <w:szCs w:val="26"/>
          <w:lang w:val="lv-LV"/>
        </w:rPr>
        <w:t>p</w:t>
      </w:r>
      <w:r w:rsidRPr="00DB6165">
        <w:rPr>
          <w:color w:val="000000"/>
          <w:sz w:val="26"/>
          <w:szCs w:val="26"/>
          <w:lang w:val="lv-LV"/>
        </w:rPr>
        <w:t>rojektā paredzētie darbi tiek veikti saskaņā ar būvprojektu (t.s</w:t>
      </w:r>
      <w:r>
        <w:rPr>
          <w:color w:val="000000"/>
          <w:sz w:val="26"/>
          <w:szCs w:val="26"/>
          <w:lang w:val="lv-LV"/>
        </w:rPr>
        <w:t>k.</w:t>
      </w:r>
      <w:r w:rsidRPr="00DB6165">
        <w:rPr>
          <w:color w:val="000000"/>
          <w:sz w:val="26"/>
          <w:szCs w:val="26"/>
          <w:lang w:val="lv-LV"/>
        </w:rPr>
        <w:t xml:space="preserve"> apliecinājuma karti), tāmi sastāda sertificēts būvinženieris, citos gadījumos tāmi sastāda Nolikuma </w:t>
      </w:r>
      <w:r w:rsidR="00C07234" w:rsidRPr="0020479F">
        <w:rPr>
          <w:sz w:val="26"/>
          <w:szCs w:val="26"/>
          <w:lang w:val="lv-LV"/>
        </w:rPr>
        <w:t>24</w:t>
      </w:r>
      <w:r w:rsidRPr="0020479F">
        <w:rPr>
          <w:sz w:val="26"/>
          <w:szCs w:val="26"/>
          <w:lang w:val="lv-LV"/>
        </w:rPr>
        <w:t>.4</w:t>
      </w:r>
      <w:r w:rsidRPr="00C07234">
        <w:rPr>
          <w:sz w:val="26"/>
          <w:szCs w:val="26"/>
          <w:lang w:val="lv-LV"/>
        </w:rPr>
        <w:t xml:space="preserve"> </w:t>
      </w:r>
      <w:r w:rsidRPr="00DB6165">
        <w:rPr>
          <w:color w:val="000000"/>
          <w:sz w:val="26"/>
          <w:szCs w:val="26"/>
          <w:lang w:val="lv-LV"/>
        </w:rPr>
        <w:t xml:space="preserve">punktā norādītais sertificētais amata meistars vai restaurators; Tāme jāsastāda, pielietojot interneta vietnē </w:t>
      </w:r>
      <w:hyperlink r:id="rId11" w:tgtFrame="_blank" w:history="1">
        <w:r w:rsidRPr="00DB6165">
          <w:rPr>
            <w:rStyle w:val="Hipersaite"/>
            <w:sz w:val="26"/>
            <w:szCs w:val="26"/>
            <w:lang w:val="lv-LV"/>
          </w:rPr>
          <w:t>www.atjauno.riga.lv</w:t>
        </w:r>
      </w:hyperlink>
      <w:r w:rsidRPr="00DB6165">
        <w:rPr>
          <w:color w:val="000000"/>
          <w:sz w:val="26"/>
          <w:szCs w:val="26"/>
          <w:lang w:val="lv-LV"/>
        </w:rPr>
        <w:t xml:space="preserve"> pieejamo elektronisko formu un jāiesniedz papīra dokumenta formā un elektroniski;</w:t>
      </w:r>
    </w:p>
    <w:p w:rsidR="00E81AC4" w:rsidRDefault="00966FF1" w:rsidP="00966FF1">
      <w:pPr>
        <w:pStyle w:val="Sarakstarindkopa"/>
        <w:numPr>
          <w:ilvl w:val="1"/>
          <w:numId w:val="36"/>
        </w:numPr>
        <w:jc w:val="both"/>
        <w:rPr>
          <w:color w:val="000000" w:themeColor="text1"/>
          <w:sz w:val="26"/>
          <w:szCs w:val="26"/>
          <w:lang w:val="lv-LV"/>
        </w:rPr>
      </w:pPr>
      <w:r w:rsidRPr="00966FF1">
        <w:rPr>
          <w:color w:val="000000" w:themeColor="text1"/>
          <w:sz w:val="26"/>
          <w:szCs w:val="26"/>
          <w:lang w:val="lv-LV"/>
        </w:rPr>
        <w:t>VKPAI izsniegtā spēkā esošā darbu veikšanas atļauja, ja ēka ir valsts vai vietējās nozīmes piemineklis, vai atrodas valsts nozīmes pilsētbūvniecības pieminekļ</w:t>
      </w:r>
      <w:r>
        <w:rPr>
          <w:color w:val="000000" w:themeColor="text1"/>
          <w:sz w:val="26"/>
          <w:szCs w:val="26"/>
          <w:lang w:val="lv-LV"/>
        </w:rPr>
        <w:t>a</w:t>
      </w:r>
      <w:r w:rsidRPr="00966FF1">
        <w:rPr>
          <w:color w:val="000000" w:themeColor="text1"/>
          <w:sz w:val="26"/>
          <w:szCs w:val="26"/>
          <w:lang w:val="lv-LV"/>
        </w:rPr>
        <w:t>, kas ir norādīt</w:t>
      </w:r>
      <w:r>
        <w:rPr>
          <w:color w:val="000000" w:themeColor="text1"/>
          <w:sz w:val="26"/>
          <w:szCs w:val="26"/>
          <w:lang w:val="lv-LV"/>
        </w:rPr>
        <w:t>s</w:t>
      </w:r>
      <w:r w:rsidRPr="00966FF1">
        <w:rPr>
          <w:color w:val="000000" w:themeColor="text1"/>
          <w:sz w:val="26"/>
          <w:szCs w:val="26"/>
          <w:lang w:val="lv-LV"/>
        </w:rPr>
        <w:t xml:space="preserve"> Nolikuma 6.punktā, teritorijā</w:t>
      </w:r>
      <w:r w:rsidR="00F17DAB">
        <w:rPr>
          <w:color w:val="000000" w:themeColor="text1"/>
          <w:sz w:val="26"/>
          <w:szCs w:val="26"/>
          <w:lang w:val="lv-LV"/>
        </w:rPr>
        <w:t>;</w:t>
      </w:r>
    </w:p>
    <w:p w:rsidR="00E81AC4" w:rsidRPr="00321A69" w:rsidRDefault="00966FF1" w:rsidP="00966FF1">
      <w:pPr>
        <w:pStyle w:val="Sarakstarindkopa"/>
        <w:numPr>
          <w:ilvl w:val="1"/>
          <w:numId w:val="36"/>
        </w:numPr>
        <w:jc w:val="both"/>
        <w:rPr>
          <w:color w:val="000000" w:themeColor="text1"/>
          <w:sz w:val="26"/>
          <w:szCs w:val="26"/>
          <w:lang w:val="lv-LV"/>
        </w:rPr>
      </w:pPr>
      <w:r>
        <w:rPr>
          <w:color w:val="000000" w:themeColor="text1"/>
          <w:sz w:val="26"/>
          <w:szCs w:val="26"/>
          <w:lang w:val="lv-LV"/>
        </w:rPr>
        <w:lastRenderedPageBreak/>
        <w:t>s</w:t>
      </w:r>
      <w:r w:rsidRPr="00966FF1">
        <w:rPr>
          <w:color w:val="000000" w:themeColor="text1"/>
          <w:sz w:val="26"/>
          <w:szCs w:val="26"/>
          <w:lang w:val="lv-LV"/>
        </w:rPr>
        <w:t>ertificēta arhitekta atzinums par projektā paredzēto darbu atbilstību Apbūves noteikumu 4.nodaļas “Noteikumi kultūrvēsturiskā mantojuma aizsardzībai” prasībām, ja ēka nav valsts vai vietējās nozīmes piemineklis, vai neatrodas valsts nozīmes pilsētbūvniecības pieminekļ</w:t>
      </w:r>
      <w:r>
        <w:rPr>
          <w:color w:val="000000" w:themeColor="text1"/>
          <w:sz w:val="26"/>
          <w:szCs w:val="26"/>
          <w:lang w:val="lv-LV"/>
        </w:rPr>
        <w:t>a</w:t>
      </w:r>
      <w:r w:rsidRPr="00966FF1">
        <w:rPr>
          <w:color w:val="000000" w:themeColor="text1"/>
          <w:sz w:val="26"/>
          <w:szCs w:val="26"/>
          <w:lang w:val="lv-LV"/>
        </w:rPr>
        <w:t>, kas ir norādīt</w:t>
      </w:r>
      <w:r>
        <w:rPr>
          <w:color w:val="000000" w:themeColor="text1"/>
          <w:sz w:val="26"/>
          <w:szCs w:val="26"/>
          <w:lang w:val="lv-LV"/>
        </w:rPr>
        <w:t>s</w:t>
      </w:r>
      <w:r w:rsidRPr="00966FF1">
        <w:rPr>
          <w:color w:val="000000" w:themeColor="text1"/>
          <w:sz w:val="26"/>
          <w:szCs w:val="26"/>
          <w:lang w:val="lv-LV"/>
        </w:rPr>
        <w:t xml:space="preserve"> Nolikuma 6.punktā, teritorijā, bet atrodas apbūves aizsardzības teritorijā, kas ir norādīt</w:t>
      </w:r>
      <w:r>
        <w:rPr>
          <w:color w:val="000000" w:themeColor="text1"/>
          <w:sz w:val="26"/>
          <w:szCs w:val="26"/>
          <w:lang w:val="lv-LV"/>
        </w:rPr>
        <w:t>a</w:t>
      </w:r>
      <w:r w:rsidRPr="00966FF1">
        <w:rPr>
          <w:color w:val="000000" w:themeColor="text1"/>
          <w:sz w:val="26"/>
          <w:szCs w:val="26"/>
          <w:lang w:val="lv-LV"/>
        </w:rPr>
        <w:t xml:space="preserve"> Nolikuma 7.punktā, vai Rīgas vēsturiskā centra aizsardzības zonas teritorijā</w:t>
      </w:r>
      <w:r w:rsidR="00E81AC4" w:rsidRPr="00321A69">
        <w:rPr>
          <w:sz w:val="26"/>
          <w:szCs w:val="26"/>
          <w:lang w:val="lv-LV"/>
        </w:rPr>
        <w:t>;</w:t>
      </w:r>
    </w:p>
    <w:p w:rsidR="00E81AC4" w:rsidRPr="00DB6165" w:rsidRDefault="00E81AC4" w:rsidP="00E81AC4">
      <w:pPr>
        <w:pStyle w:val="Sarakstarindkopa"/>
        <w:numPr>
          <w:ilvl w:val="1"/>
          <w:numId w:val="36"/>
        </w:numPr>
        <w:jc w:val="both"/>
        <w:rPr>
          <w:sz w:val="26"/>
          <w:szCs w:val="26"/>
          <w:lang w:val="lv-LV"/>
        </w:rPr>
      </w:pPr>
      <w:r w:rsidRPr="00DB6165">
        <w:rPr>
          <w:sz w:val="26"/>
          <w:szCs w:val="26"/>
          <w:lang w:val="lv-LV"/>
        </w:rPr>
        <w:t xml:space="preserve">arhitektoniski mākslinieciskā inventarizācija (vai izpēte), kuru ir sagatavojis arhitekts, mākslas vēsturnieks vai Nolikuma </w:t>
      </w:r>
      <w:r w:rsidR="0020479F">
        <w:rPr>
          <w:sz w:val="26"/>
          <w:szCs w:val="26"/>
          <w:lang w:val="lv-LV"/>
        </w:rPr>
        <w:t>24</w:t>
      </w:r>
      <w:r w:rsidRPr="0020479F">
        <w:rPr>
          <w:sz w:val="26"/>
          <w:szCs w:val="26"/>
          <w:lang w:val="lv-LV"/>
        </w:rPr>
        <w:t xml:space="preserve">.4 </w:t>
      </w:r>
      <w:r w:rsidRPr="00DB6165">
        <w:rPr>
          <w:sz w:val="26"/>
          <w:szCs w:val="26"/>
          <w:lang w:val="lv-LV"/>
        </w:rPr>
        <w:t>punktā m</w:t>
      </w:r>
      <w:r>
        <w:rPr>
          <w:sz w:val="26"/>
          <w:szCs w:val="26"/>
          <w:lang w:val="lv-LV"/>
        </w:rPr>
        <w:t>inētais sertificētais amata mei</w:t>
      </w:r>
      <w:r w:rsidRPr="00DB6165">
        <w:rPr>
          <w:sz w:val="26"/>
          <w:szCs w:val="26"/>
          <w:lang w:val="lv-LV"/>
        </w:rPr>
        <w:t xml:space="preserve">stars vai restaurators, un kurā: ir veikta pieminekļa izpēte vismaz tādā apjomā, kas </w:t>
      </w:r>
      <w:r w:rsidR="0032261B">
        <w:rPr>
          <w:sz w:val="26"/>
          <w:szCs w:val="26"/>
          <w:lang w:val="lv-LV"/>
        </w:rPr>
        <w:t xml:space="preserve">aptver </w:t>
      </w:r>
      <w:r>
        <w:rPr>
          <w:sz w:val="26"/>
          <w:szCs w:val="26"/>
          <w:lang w:val="lv-LV"/>
        </w:rPr>
        <w:t>p</w:t>
      </w:r>
      <w:r w:rsidRPr="00DB6165">
        <w:rPr>
          <w:sz w:val="26"/>
          <w:szCs w:val="26"/>
          <w:lang w:val="lv-LV"/>
        </w:rPr>
        <w:t>rojekta ietvaros atjaunojamo pieminekļa daļu,</w:t>
      </w:r>
      <w:r w:rsidR="0032261B">
        <w:rPr>
          <w:sz w:val="26"/>
          <w:szCs w:val="26"/>
          <w:lang w:val="lv-LV"/>
        </w:rPr>
        <w:t xml:space="preserve"> un ir</w:t>
      </w:r>
      <w:r w:rsidRPr="00DB6165">
        <w:rPr>
          <w:sz w:val="26"/>
          <w:szCs w:val="26"/>
          <w:lang w:val="lv-LV"/>
        </w:rPr>
        <w:t xml:space="preserve"> norādīta atjaunojamās pieminekļa daļas oriģinālās substances saglabātības pakāpe pirms </w:t>
      </w:r>
      <w:r>
        <w:rPr>
          <w:sz w:val="26"/>
          <w:szCs w:val="26"/>
          <w:lang w:val="lv-LV"/>
        </w:rPr>
        <w:t>p</w:t>
      </w:r>
      <w:r w:rsidRPr="00DB6165">
        <w:rPr>
          <w:sz w:val="26"/>
          <w:szCs w:val="26"/>
          <w:lang w:val="lv-LV"/>
        </w:rPr>
        <w:t xml:space="preserve">rojektā paredzēto darbu uzsākšanas, kā arī plānoto oriģinālās substances saglabātības pakāpi pēc to pabeigšanas atbilstoši Nolikuma </w:t>
      </w:r>
      <w:r w:rsidR="0026024A" w:rsidRPr="00C07234">
        <w:rPr>
          <w:sz w:val="26"/>
          <w:szCs w:val="26"/>
          <w:lang w:val="lv-LV"/>
        </w:rPr>
        <w:t>31</w:t>
      </w:r>
      <w:r w:rsidRPr="00C07234">
        <w:rPr>
          <w:sz w:val="26"/>
          <w:szCs w:val="26"/>
          <w:lang w:val="lv-LV"/>
        </w:rPr>
        <w:t xml:space="preserve">.3.3. </w:t>
      </w:r>
      <w:r w:rsidRPr="00DB6165">
        <w:rPr>
          <w:sz w:val="26"/>
          <w:szCs w:val="26"/>
          <w:lang w:val="lv-LV"/>
        </w:rPr>
        <w:t xml:space="preserve">un </w:t>
      </w:r>
      <w:r w:rsidR="0026024A" w:rsidRPr="00C07234">
        <w:rPr>
          <w:sz w:val="26"/>
          <w:szCs w:val="26"/>
          <w:lang w:val="lv-LV"/>
        </w:rPr>
        <w:t>31</w:t>
      </w:r>
      <w:r w:rsidRPr="00C07234">
        <w:rPr>
          <w:sz w:val="26"/>
          <w:szCs w:val="26"/>
          <w:lang w:val="lv-LV"/>
        </w:rPr>
        <w:t>.3.4.</w:t>
      </w:r>
      <w:r w:rsidRPr="00DB6165">
        <w:rPr>
          <w:sz w:val="26"/>
          <w:szCs w:val="26"/>
          <w:lang w:val="lv-LV"/>
        </w:rPr>
        <w:t xml:space="preserve">punktos noteiktiem kritērijiem; ja arhitektoniski māksliniecisko izpēti ir veicis Nolikuma </w:t>
      </w:r>
      <w:r w:rsidR="00C07234" w:rsidRPr="0020479F">
        <w:rPr>
          <w:sz w:val="26"/>
          <w:szCs w:val="26"/>
          <w:lang w:val="lv-LV"/>
        </w:rPr>
        <w:t>24</w:t>
      </w:r>
      <w:r w:rsidRPr="0020479F">
        <w:rPr>
          <w:sz w:val="26"/>
          <w:szCs w:val="26"/>
          <w:lang w:val="lv-LV"/>
        </w:rPr>
        <w:t>.4.</w:t>
      </w:r>
      <w:r w:rsidRPr="00DB6165">
        <w:rPr>
          <w:sz w:val="26"/>
          <w:szCs w:val="26"/>
          <w:lang w:val="lv-LV"/>
        </w:rPr>
        <w:t>punktā minētais amata meistars vai restaurators, tai jāpi</w:t>
      </w:r>
      <w:r>
        <w:rPr>
          <w:sz w:val="26"/>
          <w:szCs w:val="26"/>
          <w:lang w:val="lv-LV"/>
        </w:rPr>
        <w:t>ev</w:t>
      </w:r>
      <w:r w:rsidRPr="00DB6165">
        <w:rPr>
          <w:sz w:val="26"/>
          <w:szCs w:val="26"/>
          <w:lang w:val="lv-LV"/>
        </w:rPr>
        <w:t>ieno autora spēkā esošā profesionālās darbības sertifikāta kopija;</w:t>
      </w:r>
    </w:p>
    <w:p w:rsidR="00D97BB8" w:rsidRDefault="00E27546" w:rsidP="00D97BB8">
      <w:pPr>
        <w:pStyle w:val="Sarakstarindkopa"/>
        <w:numPr>
          <w:ilvl w:val="1"/>
          <w:numId w:val="36"/>
        </w:numPr>
        <w:jc w:val="both"/>
        <w:rPr>
          <w:color w:val="000000" w:themeColor="text1"/>
          <w:sz w:val="26"/>
          <w:szCs w:val="26"/>
          <w:lang w:val="lv-LV"/>
        </w:rPr>
      </w:pPr>
      <w:r>
        <w:rPr>
          <w:color w:val="000000" w:themeColor="text1"/>
          <w:sz w:val="26"/>
          <w:szCs w:val="26"/>
          <w:lang w:val="lv-LV"/>
        </w:rPr>
        <w:t>P</w:t>
      </w:r>
      <w:r w:rsidR="000E3F55">
        <w:rPr>
          <w:color w:val="000000" w:themeColor="text1"/>
          <w:sz w:val="26"/>
          <w:szCs w:val="26"/>
          <w:lang w:val="lv-LV"/>
        </w:rPr>
        <w:t xml:space="preserve">rojekta </w:t>
      </w:r>
      <w:r>
        <w:rPr>
          <w:color w:val="000000" w:themeColor="text1"/>
          <w:sz w:val="26"/>
          <w:szCs w:val="26"/>
          <w:lang w:val="lv-LV"/>
        </w:rPr>
        <w:t>īstenošanas</w:t>
      </w:r>
      <w:r w:rsidR="000E3F55">
        <w:rPr>
          <w:color w:val="000000" w:themeColor="text1"/>
          <w:sz w:val="26"/>
          <w:szCs w:val="26"/>
          <w:lang w:val="lv-LV"/>
        </w:rPr>
        <w:t xml:space="preserve"> laika grafiks, kas ir noformēts saskaņā </w:t>
      </w:r>
      <w:r w:rsidR="00D97BB8">
        <w:rPr>
          <w:color w:val="000000" w:themeColor="text1"/>
          <w:sz w:val="26"/>
          <w:szCs w:val="26"/>
          <w:lang w:val="lv-LV"/>
        </w:rPr>
        <w:t xml:space="preserve">ar Nolikuma </w:t>
      </w:r>
      <w:r w:rsidR="00C07234" w:rsidRPr="00C07234">
        <w:rPr>
          <w:b/>
          <w:sz w:val="26"/>
          <w:szCs w:val="26"/>
          <w:lang w:val="lv-LV"/>
        </w:rPr>
        <w:t>3</w:t>
      </w:r>
      <w:r w:rsidR="00D97BB8" w:rsidRPr="002D26F4">
        <w:rPr>
          <w:b/>
          <w:color w:val="000000" w:themeColor="text1"/>
          <w:sz w:val="26"/>
          <w:szCs w:val="26"/>
          <w:lang w:val="lv-LV"/>
        </w:rPr>
        <w:t>.pielikumu</w:t>
      </w:r>
      <w:r w:rsidR="00E81AC4">
        <w:rPr>
          <w:b/>
          <w:color w:val="000000" w:themeColor="text1"/>
          <w:sz w:val="26"/>
          <w:szCs w:val="26"/>
          <w:lang w:val="lv-LV"/>
        </w:rPr>
        <w:t xml:space="preserve">, </w:t>
      </w:r>
      <w:r w:rsidR="00E81AC4" w:rsidRPr="00DB6165">
        <w:rPr>
          <w:color w:val="000000"/>
          <w:sz w:val="26"/>
          <w:szCs w:val="26"/>
          <w:lang w:val="lv-LV"/>
        </w:rPr>
        <w:t xml:space="preserve">pielietojot interneta vietnē </w:t>
      </w:r>
      <w:hyperlink r:id="rId12" w:tgtFrame="_blank" w:history="1">
        <w:r w:rsidR="00E81AC4" w:rsidRPr="00DB6165">
          <w:rPr>
            <w:rStyle w:val="Hipersaite"/>
            <w:sz w:val="26"/>
            <w:szCs w:val="26"/>
            <w:lang w:val="lv-LV"/>
          </w:rPr>
          <w:t>www.atjauno.riga.lv</w:t>
        </w:r>
      </w:hyperlink>
      <w:r w:rsidR="00E81AC4" w:rsidRPr="00DB6165">
        <w:rPr>
          <w:color w:val="000000"/>
          <w:sz w:val="26"/>
          <w:szCs w:val="26"/>
          <w:lang w:val="lv-LV"/>
        </w:rPr>
        <w:t xml:space="preserve"> pieejamo elektronisko formu</w:t>
      </w:r>
      <w:r w:rsidR="00D97BB8">
        <w:rPr>
          <w:color w:val="000000" w:themeColor="text1"/>
          <w:sz w:val="26"/>
          <w:szCs w:val="26"/>
          <w:lang w:val="lv-LV"/>
        </w:rPr>
        <w:t>;</w:t>
      </w:r>
      <w:r w:rsidR="00622709">
        <w:rPr>
          <w:color w:val="000000" w:themeColor="text1"/>
          <w:sz w:val="26"/>
          <w:szCs w:val="26"/>
          <w:lang w:val="lv-LV"/>
        </w:rPr>
        <w:t xml:space="preserve"> projekta īstenošanas laika grafikā norādītajām projekta ieviešanas aktivitātēm darbu veikšanas ietvaros jāsakrīt ar Tāmē norādītiem paredzētiem darbiem;</w:t>
      </w:r>
    </w:p>
    <w:p w:rsidR="00D97BB8" w:rsidRDefault="00D97BB8" w:rsidP="00D97BB8">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apliecinājums par </w:t>
      </w:r>
      <w:r w:rsidR="00E81AC4">
        <w:rPr>
          <w:color w:val="000000" w:themeColor="text1"/>
          <w:sz w:val="26"/>
          <w:szCs w:val="26"/>
          <w:lang w:val="lv-LV"/>
        </w:rPr>
        <w:t>p</w:t>
      </w:r>
      <w:r w:rsidR="00D73278">
        <w:rPr>
          <w:color w:val="000000" w:themeColor="text1"/>
          <w:sz w:val="26"/>
          <w:szCs w:val="26"/>
          <w:lang w:val="lv-LV"/>
        </w:rPr>
        <w:t>rojekta</w:t>
      </w:r>
      <w:r>
        <w:rPr>
          <w:color w:val="000000" w:themeColor="text1"/>
          <w:sz w:val="26"/>
          <w:szCs w:val="26"/>
          <w:lang w:val="lv-LV"/>
        </w:rPr>
        <w:t xml:space="preserve"> iesniedzēja atbilstību Noteikumu </w:t>
      </w:r>
      <w:r w:rsidR="00E27546">
        <w:rPr>
          <w:color w:val="000000" w:themeColor="text1"/>
          <w:sz w:val="26"/>
          <w:szCs w:val="26"/>
          <w:lang w:val="lv-LV"/>
        </w:rPr>
        <w:t>un Nolikuma</w:t>
      </w:r>
      <w:r>
        <w:rPr>
          <w:color w:val="000000" w:themeColor="text1"/>
          <w:sz w:val="26"/>
          <w:szCs w:val="26"/>
          <w:lang w:val="lv-LV"/>
        </w:rPr>
        <w:t xml:space="preserve"> prasībām, kas ir noformēts saskaņā Nolikuma </w:t>
      </w:r>
      <w:r w:rsidR="00C07234" w:rsidRPr="00C07234">
        <w:rPr>
          <w:b/>
          <w:sz w:val="26"/>
          <w:szCs w:val="26"/>
          <w:lang w:val="lv-LV"/>
        </w:rPr>
        <w:t>4</w:t>
      </w:r>
      <w:r w:rsidRPr="002D26F4">
        <w:rPr>
          <w:b/>
          <w:color w:val="000000" w:themeColor="text1"/>
          <w:sz w:val="26"/>
          <w:szCs w:val="26"/>
          <w:lang w:val="lv-LV"/>
        </w:rPr>
        <w:t>.pielikumu</w:t>
      </w:r>
      <w:r w:rsidR="00622709">
        <w:rPr>
          <w:b/>
          <w:color w:val="000000" w:themeColor="text1"/>
          <w:sz w:val="26"/>
          <w:szCs w:val="26"/>
          <w:lang w:val="lv-LV"/>
        </w:rPr>
        <w:t xml:space="preserve">, </w:t>
      </w:r>
      <w:r w:rsidR="00622709" w:rsidRPr="00DB6165">
        <w:rPr>
          <w:color w:val="000000"/>
          <w:sz w:val="26"/>
          <w:szCs w:val="26"/>
          <w:lang w:val="lv-LV"/>
        </w:rPr>
        <w:t xml:space="preserve">pielietojot interneta vietnē </w:t>
      </w:r>
      <w:hyperlink r:id="rId13" w:tgtFrame="_blank" w:history="1">
        <w:r w:rsidR="00622709" w:rsidRPr="00DB6165">
          <w:rPr>
            <w:rStyle w:val="Hipersaite"/>
            <w:sz w:val="26"/>
            <w:szCs w:val="26"/>
            <w:lang w:val="lv-LV"/>
          </w:rPr>
          <w:t>www.atjauno.riga.lv</w:t>
        </w:r>
      </w:hyperlink>
      <w:r w:rsidR="00622709" w:rsidRPr="00DB6165">
        <w:rPr>
          <w:color w:val="000000"/>
          <w:sz w:val="26"/>
          <w:szCs w:val="26"/>
          <w:lang w:val="lv-LV"/>
        </w:rPr>
        <w:t xml:space="preserve"> pieejamo elektronisko formu</w:t>
      </w:r>
      <w:r>
        <w:rPr>
          <w:color w:val="000000" w:themeColor="text1"/>
          <w:sz w:val="26"/>
          <w:szCs w:val="26"/>
          <w:lang w:val="lv-LV"/>
        </w:rPr>
        <w:t>;</w:t>
      </w:r>
    </w:p>
    <w:p w:rsidR="000E3F55" w:rsidRPr="00D97BB8" w:rsidRDefault="00AB23B7" w:rsidP="00D97BB8">
      <w:pPr>
        <w:pStyle w:val="Sarakstarindkopa"/>
        <w:numPr>
          <w:ilvl w:val="1"/>
          <w:numId w:val="36"/>
        </w:numPr>
        <w:jc w:val="both"/>
        <w:rPr>
          <w:color w:val="000000" w:themeColor="text1"/>
          <w:sz w:val="26"/>
          <w:szCs w:val="26"/>
          <w:lang w:val="lv-LV"/>
        </w:rPr>
      </w:pPr>
      <w:r>
        <w:rPr>
          <w:color w:val="000000" w:themeColor="text1"/>
          <w:sz w:val="26"/>
          <w:szCs w:val="26"/>
          <w:lang w:val="lv-LV"/>
        </w:rPr>
        <w:t>ja saskaņā ar Regulu līdzfinansējuma saņēmējs ir saimnieciskās darbības veicējs,</w:t>
      </w:r>
      <w:r w:rsidRPr="00D97BB8">
        <w:rPr>
          <w:color w:val="000000" w:themeColor="text1"/>
          <w:sz w:val="26"/>
          <w:szCs w:val="26"/>
          <w:lang w:val="lv-LV"/>
        </w:rPr>
        <w:t xml:space="preserve"> </w:t>
      </w:r>
      <w:r w:rsidR="00D97BB8" w:rsidRPr="00D97BB8">
        <w:rPr>
          <w:color w:val="000000" w:themeColor="text1"/>
          <w:sz w:val="26"/>
          <w:szCs w:val="26"/>
          <w:lang w:val="lv-LV"/>
        </w:rPr>
        <w:t xml:space="preserve">uzskaites veidlapa par sniedzamo informāciju </w:t>
      </w:r>
      <w:proofErr w:type="spellStart"/>
      <w:r w:rsidR="00D97BB8" w:rsidRPr="00D97BB8">
        <w:rPr>
          <w:i/>
          <w:color w:val="000000" w:themeColor="text1"/>
          <w:sz w:val="26"/>
          <w:szCs w:val="26"/>
          <w:lang w:val="lv-LV"/>
        </w:rPr>
        <w:t>de</w:t>
      </w:r>
      <w:proofErr w:type="spellEnd"/>
      <w:r w:rsidR="00D97BB8" w:rsidRPr="00D97BB8">
        <w:rPr>
          <w:i/>
          <w:color w:val="000000" w:themeColor="text1"/>
          <w:sz w:val="26"/>
          <w:szCs w:val="26"/>
          <w:lang w:val="lv-LV"/>
        </w:rPr>
        <w:t xml:space="preserve"> </w:t>
      </w:r>
      <w:proofErr w:type="spellStart"/>
      <w:r w:rsidR="00D97BB8" w:rsidRPr="00D97BB8">
        <w:rPr>
          <w:i/>
          <w:color w:val="000000" w:themeColor="text1"/>
          <w:sz w:val="26"/>
          <w:szCs w:val="26"/>
          <w:lang w:val="lv-LV"/>
        </w:rPr>
        <w:t>minimis</w:t>
      </w:r>
      <w:proofErr w:type="spellEnd"/>
      <w:r w:rsidR="00D97BB8" w:rsidRPr="00D97BB8">
        <w:rPr>
          <w:color w:val="000000" w:themeColor="text1"/>
          <w:sz w:val="26"/>
          <w:szCs w:val="26"/>
          <w:lang w:val="lv-LV"/>
        </w:rPr>
        <w:t xml:space="preserve"> atbalsta piešķiršanai, kas ir noformēta atbilstoši </w:t>
      </w:r>
      <w:proofErr w:type="spellStart"/>
      <w:r w:rsidR="00E27546" w:rsidRPr="00E27546">
        <w:rPr>
          <w:i/>
          <w:color w:val="000000" w:themeColor="text1"/>
          <w:sz w:val="26"/>
          <w:szCs w:val="26"/>
          <w:lang w:val="lv-LV"/>
        </w:rPr>
        <w:t>De</w:t>
      </w:r>
      <w:proofErr w:type="spellEnd"/>
      <w:r w:rsidR="00E27546" w:rsidRPr="00E27546">
        <w:rPr>
          <w:i/>
          <w:color w:val="000000" w:themeColor="text1"/>
          <w:sz w:val="26"/>
          <w:szCs w:val="26"/>
          <w:lang w:val="lv-LV"/>
        </w:rPr>
        <w:t xml:space="preserve"> </w:t>
      </w:r>
      <w:proofErr w:type="spellStart"/>
      <w:r w:rsidR="00E27546" w:rsidRPr="00E27546">
        <w:rPr>
          <w:i/>
          <w:color w:val="000000" w:themeColor="text1"/>
          <w:sz w:val="26"/>
          <w:szCs w:val="26"/>
          <w:lang w:val="lv-LV"/>
        </w:rPr>
        <w:t>minimis</w:t>
      </w:r>
      <w:proofErr w:type="spellEnd"/>
      <w:r w:rsidR="00E27546">
        <w:rPr>
          <w:color w:val="000000" w:themeColor="text1"/>
          <w:sz w:val="26"/>
          <w:szCs w:val="26"/>
          <w:lang w:val="lv-LV"/>
        </w:rPr>
        <w:t xml:space="preserve"> noteikumiem</w:t>
      </w:r>
      <w:r w:rsidR="00D97BB8" w:rsidRPr="00D97BB8">
        <w:rPr>
          <w:color w:val="000000" w:themeColor="text1"/>
          <w:sz w:val="26"/>
          <w:szCs w:val="26"/>
          <w:lang w:val="lv-LV"/>
        </w:rPr>
        <w:t xml:space="preserve">, un kurā ir norādīta </w:t>
      </w:r>
      <w:r w:rsidR="00E81AC4">
        <w:rPr>
          <w:color w:val="000000" w:themeColor="text1"/>
          <w:sz w:val="26"/>
          <w:szCs w:val="26"/>
          <w:lang w:val="lv-LV"/>
        </w:rPr>
        <w:t>p</w:t>
      </w:r>
      <w:r w:rsidR="00E27546">
        <w:rPr>
          <w:color w:val="000000" w:themeColor="text1"/>
          <w:sz w:val="26"/>
          <w:szCs w:val="26"/>
          <w:lang w:val="lv-LV"/>
        </w:rPr>
        <w:t>rojektā</w:t>
      </w:r>
      <w:r w:rsidR="00D97BB8" w:rsidRPr="00D97BB8">
        <w:rPr>
          <w:color w:val="000000" w:themeColor="text1"/>
          <w:sz w:val="26"/>
          <w:szCs w:val="26"/>
          <w:lang w:val="lv-LV"/>
        </w:rPr>
        <w:t xml:space="preserve"> lūgtā pašvaldības līdzfinansējuma summa.</w:t>
      </w:r>
    </w:p>
    <w:p w:rsidR="00DA514F" w:rsidRDefault="00D73278" w:rsidP="00F300A6">
      <w:pPr>
        <w:pStyle w:val="Sarakstarindkopa"/>
        <w:numPr>
          <w:ilvl w:val="0"/>
          <w:numId w:val="36"/>
        </w:numPr>
        <w:jc w:val="both"/>
        <w:rPr>
          <w:color w:val="000000" w:themeColor="text1"/>
          <w:sz w:val="26"/>
          <w:szCs w:val="26"/>
          <w:lang w:val="lv-LV"/>
        </w:rPr>
      </w:pPr>
      <w:r>
        <w:rPr>
          <w:color w:val="000000" w:themeColor="text1"/>
          <w:sz w:val="26"/>
          <w:szCs w:val="26"/>
          <w:lang w:val="lv-LV"/>
        </w:rPr>
        <w:t>Projekta</w:t>
      </w:r>
      <w:r w:rsidR="00F300A6" w:rsidRPr="00F300A6">
        <w:rPr>
          <w:color w:val="000000" w:themeColor="text1"/>
          <w:sz w:val="26"/>
          <w:szCs w:val="26"/>
          <w:lang w:val="lv-LV"/>
        </w:rPr>
        <w:t xml:space="preserve"> sa</w:t>
      </w:r>
      <w:r w:rsidR="00F300A6">
        <w:rPr>
          <w:color w:val="000000" w:themeColor="text1"/>
          <w:sz w:val="26"/>
          <w:szCs w:val="26"/>
          <w:lang w:val="lv-LV"/>
        </w:rPr>
        <w:t>gatavošanā jāievēro šādas prasības:</w:t>
      </w:r>
    </w:p>
    <w:p w:rsidR="00A73CDC" w:rsidRDefault="00A73CDC" w:rsidP="00F300A6">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visi dokumenti </w:t>
      </w:r>
      <w:r w:rsidR="007E5A7F">
        <w:rPr>
          <w:color w:val="000000" w:themeColor="text1"/>
          <w:sz w:val="26"/>
          <w:szCs w:val="26"/>
          <w:lang w:val="lv-LV"/>
        </w:rPr>
        <w:t xml:space="preserve">un to atvasinājumi </w:t>
      </w:r>
      <w:r>
        <w:rPr>
          <w:color w:val="000000" w:themeColor="text1"/>
          <w:sz w:val="26"/>
          <w:szCs w:val="26"/>
          <w:lang w:val="lv-LV"/>
        </w:rPr>
        <w:t xml:space="preserve">jāsagatavo, ievērojot </w:t>
      </w:r>
      <w:r w:rsidRPr="009D1C98">
        <w:rPr>
          <w:color w:val="000000" w:themeColor="text1"/>
          <w:sz w:val="26"/>
          <w:szCs w:val="26"/>
          <w:lang w:val="lv-LV"/>
        </w:rPr>
        <w:t>Ministru kabineta 28.09.2010.</w:t>
      </w:r>
      <w:r>
        <w:rPr>
          <w:color w:val="000000" w:themeColor="text1"/>
          <w:sz w:val="26"/>
          <w:szCs w:val="26"/>
          <w:lang w:val="lv-LV"/>
        </w:rPr>
        <w:t xml:space="preserve"> noteikumus</w:t>
      </w:r>
      <w:r w:rsidRPr="009D1C98">
        <w:rPr>
          <w:color w:val="000000" w:themeColor="text1"/>
          <w:sz w:val="26"/>
          <w:szCs w:val="26"/>
          <w:lang w:val="lv-LV"/>
        </w:rPr>
        <w:t xml:space="preserve"> Nr.</w:t>
      </w:r>
      <w:r>
        <w:rPr>
          <w:color w:val="000000" w:themeColor="text1"/>
          <w:sz w:val="26"/>
          <w:szCs w:val="26"/>
          <w:lang w:val="lv-LV"/>
        </w:rPr>
        <w:t xml:space="preserve"> </w:t>
      </w:r>
      <w:r w:rsidRPr="009D1C98">
        <w:rPr>
          <w:color w:val="000000" w:themeColor="text1"/>
          <w:sz w:val="26"/>
          <w:szCs w:val="26"/>
          <w:lang w:val="lv-LV"/>
        </w:rPr>
        <w:t>916 „Par dokumentu izstrādāšanas un noformēšanas kārtīb</w:t>
      </w:r>
      <w:r w:rsidR="00864A08">
        <w:rPr>
          <w:color w:val="000000" w:themeColor="text1"/>
          <w:sz w:val="26"/>
          <w:szCs w:val="26"/>
          <w:lang w:val="lv-LV"/>
        </w:rPr>
        <w:t>u</w:t>
      </w:r>
      <w:r w:rsidRPr="009D1C98">
        <w:rPr>
          <w:color w:val="000000" w:themeColor="text1"/>
          <w:sz w:val="26"/>
          <w:szCs w:val="26"/>
          <w:lang w:val="lv-LV"/>
        </w:rPr>
        <w:t>”</w:t>
      </w:r>
      <w:r>
        <w:rPr>
          <w:color w:val="000000" w:themeColor="text1"/>
          <w:sz w:val="26"/>
          <w:szCs w:val="26"/>
          <w:lang w:val="lv-LV"/>
        </w:rPr>
        <w:t xml:space="preserve"> (turpmāk – Dokumentu izstrādāšanas noteikumi);</w:t>
      </w:r>
    </w:p>
    <w:p w:rsidR="00F300A6" w:rsidRDefault="00F300A6" w:rsidP="00F300A6">
      <w:pPr>
        <w:pStyle w:val="Sarakstarindkopa"/>
        <w:numPr>
          <w:ilvl w:val="1"/>
          <w:numId w:val="36"/>
        </w:numPr>
        <w:jc w:val="both"/>
        <w:rPr>
          <w:color w:val="000000" w:themeColor="text1"/>
          <w:sz w:val="26"/>
          <w:szCs w:val="26"/>
          <w:lang w:val="lv-LV"/>
        </w:rPr>
      </w:pPr>
      <w:r w:rsidRPr="00F300A6">
        <w:rPr>
          <w:color w:val="000000" w:themeColor="text1"/>
          <w:sz w:val="26"/>
          <w:szCs w:val="26"/>
          <w:lang w:val="lv-LV"/>
        </w:rPr>
        <w:t>visi dokumenti</w:t>
      </w:r>
      <w:r>
        <w:rPr>
          <w:color w:val="000000" w:themeColor="text1"/>
          <w:sz w:val="26"/>
          <w:szCs w:val="26"/>
          <w:lang w:val="lv-LV"/>
        </w:rPr>
        <w:t xml:space="preserve"> jāiesniedz oriģināla vai atvasinājuma veidā</w:t>
      </w:r>
      <w:r w:rsidR="00A73CDC">
        <w:rPr>
          <w:color w:val="000000" w:themeColor="text1"/>
          <w:sz w:val="26"/>
          <w:szCs w:val="26"/>
          <w:lang w:val="lv-LV"/>
        </w:rPr>
        <w:t xml:space="preserve">, kas ir </w:t>
      </w:r>
      <w:r w:rsidR="007E5A7F">
        <w:rPr>
          <w:color w:val="000000" w:themeColor="text1"/>
          <w:sz w:val="26"/>
          <w:szCs w:val="26"/>
          <w:lang w:val="lv-LV"/>
        </w:rPr>
        <w:t>izstrādāts</w:t>
      </w:r>
      <w:r w:rsidR="00A73CDC">
        <w:rPr>
          <w:color w:val="000000" w:themeColor="text1"/>
          <w:sz w:val="26"/>
          <w:szCs w:val="26"/>
          <w:lang w:val="lv-LV"/>
        </w:rPr>
        <w:t>, ievērojot Dokumentu izstrādāšanas noteikumus</w:t>
      </w:r>
      <w:r>
        <w:rPr>
          <w:color w:val="000000" w:themeColor="text1"/>
          <w:sz w:val="26"/>
          <w:szCs w:val="26"/>
          <w:lang w:val="lv-LV"/>
        </w:rPr>
        <w:t>;</w:t>
      </w:r>
    </w:p>
    <w:p w:rsidR="00A73CDC" w:rsidRDefault="00A73CDC" w:rsidP="00F300A6">
      <w:pPr>
        <w:pStyle w:val="Sarakstarindkopa"/>
        <w:numPr>
          <w:ilvl w:val="1"/>
          <w:numId w:val="36"/>
        </w:numPr>
        <w:jc w:val="both"/>
        <w:rPr>
          <w:color w:val="000000" w:themeColor="text1"/>
          <w:sz w:val="26"/>
          <w:szCs w:val="26"/>
          <w:lang w:val="lv-LV"/>
        </w:rPr>
      </w:pPr>
      <w:r>
        <w:rPr>
          <w:color w:val="000000" w:themeColor="text1"/>
          <w:sz w:val="26"/>
          <w:szCs w:val="26"/>
          <w:lang w:val="lv-LV"/>
        </w:rPr>
        <w:t>dokumentiem jābūt sagatavotiem latviešu valodā</w:t>
      </w:r>
      <w:r w:rsidR="00AB23B7">
        <w:rPr>
          <w:color w:val="000000" w:themeColor="text1"/>
          <w:sz w:val="26"/>
          <w:szCs w:val="26"/>
          <w:lang w:val="lv-LV"/>
        </w:rPr>
        <w:t>,</w:t>
      </w:r>
      <w:r w:rsidRPr="009D1C98">
        <w:rPr>
          <w:color w:val="000000" w:themeColor="text1"/>
          <w:sz w:val="26"/>
          <w:szCs w:val="26"/>
          <w:lang w:val="lv-LV"/>
        </w:rPr>
        <w:t xml:space="preserve"> datorrakstā, </w:t>
      </w:r>
      <w:r>
        <w:rPr>
          <w:color w:val="000000" w:themeColor="text1"/>
          <w:sz w:val="26"/>
          <w:szCs w:val="26"/>
          <w:lang w:val="lv-LV"/>
        </w:rPr>
        <w:t>jābūt skaidri salasāmiem</w:t>
      </w:r>
      <w:r w:rsidRPr="009D1C98">
        <w:rPr>
          <w:color w:val="000000" w:themeColor="text1"/>
          <w:sz w:val="26"/>
          <w:szCs w:val="26"/>
          <w:lang w:val="lv-LV"/>
        </w:rPr>
        <w:t>, bez labojumiem un dzēsumiem</w:t>
      </w:r>
      <w:r>
        <w:rPr>
          <w:color w:val="000000" w:themeColor="text1"/>
          <w:sz w:val="26"/>
          <w:szCs w:val="26"/>
          <w:lang w:val="lv-LV"/>
        </w:rPr>
        <w:t xml:space="preserve">, dokumentiem svešvalodās jābūt pievienotam tulkojumam </w:t>
      </w:r>
      <w:r w:rsidR="007E5A7F">
        <w:rPr>
          <w:color w:val="000000" w:themeColor="text1"/>
          <w:sz w:val="26"/>
          <w:szCs w:val="26"/>
          <w:lang w:val="lv-LV"/>
        </w:rPr>
        <w:t>valsts valodā</w:t>
      </w:r>
      <w:r>
        <w:rPr>
          <w:color w:val="000000" w:themeColor="text1"/>
          <w:sz w:val="26"/>
          <w:szCs w:val="26"/>
          <w:lang w:val="lv-LV"/>
        </w:rPr>
        <w:t>;</w:t>
      </w:r>
    </w:p>
    <w:p w:rsidR="00A73CDC" w:rsidRPr="00A73CDC" w:rsidRDefault="00A73CDC" w:rsidP="00A73CDC">
      <w:pPr>
        <w:pStyle w:val="Sarakstarindkopa"/>
        <w:numPr>
          <w:ilvl w:val="1"/>
          <w:numId w:val="36"/>
        </w:numPr>
        <w:jc w:val="both"/>
        <w:rPr>
          <w:color w:val="000000" w:themeColor="text1"/>
          <w:sz w:val="26"/>
          <w:szCs w:val="26"/>
          <w:lang w:val="lv-LV"/>
        </w:rPr>
      </w:pPr>
      <w:r w:rsidRPr="00A73CDC">
        <w:rPr>
          <w:color w:val="000000" w:themeColor="text1"/>
          <w:sz w:val="26"/>
          <w:szCs w:val="26"/>
          <w:lang w:val="lv-LV"/>
        </w:rPr>
        <w:t>dokumenti jāsašuj vienā sējumā, titullapā norādot šādu informāciju:</w:t>
      </w:r>
    </w:p>
    <w:p w:rsidR="00A73CDC" w:rsidRPr="00A73CDC" w:rsidRDefault="00A73CDC" w:rsidP="00A73CDC">
      <w:pPr>
        <w:pStyle w:val="Sarakstarindkopa"/>
        <w:numPr>
          <w:ilvl w:val="2"/>
          <w:numId w:val="36"/>
        </w:numPr>
        <w:jc w:val="both"/>
        <w:rPr>
          <w:color w:val="000000" w:themeColor="text1"/>
          <w:sz w:val="26"/>
          <w:szCs w:val="26"/>
          <w:lang w:val="lv-LV"/>
        </w:rPr>
      </w:pPr>
      <w:r w:rsidRPr="00A73CDC">
        <w:rPr>
          <w:color w:val="000000" w:themeColor="text1"/>
          <w:sz w:val="26"/>
          <w:szCs w:val="26"/>
          <w:lang w:val="lv-LV"/>
        </w:rPr>
        <w:t>pieminekļa vai izstrādājuma adrese;</w:t>
      </w:r>
    </w:p>
    <w:p w:rsidR="00A73CDC" w:rsidRPr="009B24AB" w:rsidRDefault="00A73CDC" w:rsidP="00A73CDC">
      <w:pPr>
        <w:pStyle w:val="Sarakstarindkopa"/>
        <w:numPr>
          <w:ilvl w:val="2"/>
          <w:numId w:val="36"/>
        </w:numPr>
        <w:jc w:val="both"/>
        <w:rPr>
          <w:color w:val="000000" w:themeColor="text1"/>
          <w:sz w:val="26"/>
          <w:szCs w:val="26"/>
          <w:lang w:val="lv-LV"/>
        </w:rPr>
      </w:pPr>
      <w:r w:rsidRPr="009B24AB">
        <w:rPr>
          <w:color w:val="000000" w:themeColor="text1"/>
          <w:sz w:val="26"/>
          <w:szCs w:val="26"/>
          <w:lang w:val="lv-LV"/>
        </w:rPr>
        <w:t xml:space="preserve">informācija par </w:t>
      </w:r>
      <w:r w:rsidR="007E5A7F" w:rsidRPr="009B24AB">
        <w:rPr>
          <w:color w:val="000000" w:themeColor="text1"/>
          <w:sz w:val="26"/>
          <w:szCs w:val="26"/>
          <w:lang w:val="lv-LV"/>
        </w:rPr>
        <w:t>līdzfinansējuma saņēm</w:t>
      </w:r>
      <w:r w:rsidR="009B24AB">
        <w:rPr>
          <w:color w:val="000000" w:themeColor="text1"/>
          <w:sz w:val="26"/>
          <w:szCs w:val="26"/>
          <w:lang w:val="lv-LV"/>
        </w:rPr>
        <w:t>ēju</w:t>
      </w:r>
      <w:r w:rsidRPr="009B24AB">
        <w:rPr>
          <w:color w:val="000000" w:themeColor="text1"/>
          <w:sz w:val="26"/>
          <w:szCs w:val="26"/>
          <w:lang w:val="lv-LV"/>
        </w:rPr>
        <w:t>: juridiskām personām – nosaukums</w:t>
      </w:r>
      <w:r w:rsidR="007E5A7F" w:rsidRPr="009B24AB">
        <w:rPr>
          <w:color w:val="000000" w:themeColor="text1"/>
          <w:sz w:val="26"/>
          <w:szCs w:val="26"/>
          <w:lang w:val="lv-LV"/>
        </w:rPr>
        <w:t>, vienotais reģistrācijas numurs</w:t>
      </w:r>
      <w:r w:rsidRPr="009B24AB">
        <w:rPr>
          <w:color w:val="000000" w:themeColor="text1"/>
          <w:sz w:val="26"/>
          <w:szCs w:val="26"/>
          <w:lang w:val="lv-LV"/>
        </w:rPr>
        <w:t>; fiziskām personām – vārds, uzvārds;</w:t>
      </w:r>
      <w:r w:rsidR="007E5A7F" w:rsidRPr="009B24AB">
        <w:rPr>
          <w:color w:val="000000" w:themeColor="text1"/>
          <w:sz w:val="26"/>
          <w:szCs w:val="26"/>
          <w:lang w:val="lv-LV"/>
        </w:rPr>
        <w:t xml:space="preserve"> ja piemineklis vai izstrādājums ir dzīvojamā māja,</w:t>
      </w:r>
      <w:r w:rsidR="009B24AB" w:rsidRPr="009B24AB">
        <w:rPr>
          <w:color w:val="000000" w:themeColor="text1"/>
          <w:sz w:val="26"/>
          <w:szCs w:val="26"/>
          <w:lang w:val="lv-LV"/>
        </w:rPr>
        <w:t xml:space="preserve"> norāda personu, kura ir iesniegusi </w:t>
      </w:r>
      <w:r w:rsidR="0026024A">
        <w:rPr>
          <w:color w:val="000000" w:themeColor="text1"/>
          <w:sz w:val="26"/>
          <w:szCs w:val="26"/>
          <w:lang w:val="lv-LV"/>
        </w:rPr>
        <w:t>p</w:t>
      </w:r>
      <w:r w:rsidR="009B24AB" w:rsidRPr="009B24AB">
        <w:rPr>
          <w:color w:val="000000" w:themeColor="text1"/>
          <w:sz w:val="26"/>
          <w:szCs w:val="26"/>
          <w:lang w:val="lv-LV"/>
        </w:rPr>
        <w:t>rojektu, papildus norādot, ka</w:t>
      </w:r>
      <w:r w:rsidR="007E5A7F" w:rsidRPr="009B24AB">
        <w:rPr>
          <w:color w:val="000000" w:themeColor="text1"/>
          <w:sz w:val="26"/>
          <w:szCs w:val="26"/>
          <w:lang w:val="lv-LV"/>
        </w:rPr>
        <w:t xml:space="preserve"> </w:t>
      </w:r>
      <w:r w:rsidR="009B24AB" w:rsidRPr="009B24AB">
        <w:rPr>
          <w:color w:val="000000" w:themeColor="text1"/>
          <w:sz w:val="26"/>
          <w:szCs w:val="26"/>
          <w:lang w:val="lv-LV"/>
        </w:rPr>
        <w:t xml:space="preserve">piemineklis vai </w:t>
      </w:r>
      <w:r w:rsidR="009B24AB" w:rsidRPr="009B24AB">
        <w:rPr>
          <w:color w:val="000000" w:themeColor="text1"/>
          <w:sz w:val="26"/>
          <w:szCs w:val="26"/>
          <w:lang w:val="lv-LV"/>
        </w:rPr>
        <w:lastRenderedPageBreak/>
        <w:t>izstrād</w:t>
      </w:r>
      <w:r w:rsidR="009B24AB">
        <w:rPr>
          <w:color w:val="000000" w:themeColor="text1"/>
          <w:sz w:val="26"/>
          <w:szCs w:val="26"/>
          <w:lang w:val="lv-LV"/>
        </w:rPr>
        <w:t>ājums ir</w:t>
      </w:r>
      <w:r w:rsidR="009B24AB" w:rsidRPr="009B24AB">
        <w:rPr>
          <w:color w:val="000000" w:themeColor="text1"/>
          <w:sz w:val="26"/>
          <w:szCs w:val="26"/>
          <w:lang w:val="lv-LV"/>
        </w:rPr>
        <w:t xml:space="preserve">, atkarībā no statusa, </w:t>
      </w:r>
      <w:r w:rsidR="007E5A7F" w:rsidRPr="009B24AB">
        <w:rPr>
          <w:color w:val="000000" w:themeColor="text1"/>
          <w:sz w:val="26"/>
          <w:szCs w:val="26"/>
          <w:lang w:val="lv-LV"/>
        </w:rPr>
        <w:t>dzīvojamā māja uz kopīpašuma pamata vai dzīvokļu īpašumos sadalīta dzīvojamā māja;</w:t>
      </w:r>
    </w:p>
    <w:p w:rsidR="00A73CDC" w:rsidRDefault="00A73CDC" w:rsidP="00A73CDC">
      <w:pPr>
        <w:pStyle w:val="Sarakstarindkopa"/>
        <w:numPr>
          <w:ilvl w:val="2"/>
          <w:numId w:val="36"/>
        </w:numPr>
        <w:jc w:val="both"/>
        <w:rPr>
          <w:color w:val="000000" w:themeColor="text1"/>
          <w:sz w:val="26"/>
          <w:szCs w:val="26"/>
          <w:lang w:val="lv-LV"/>
        </w:rPr>
      </w:pPr>
      <w:r w:rsidRPr="00A73CDC">
        <w:rPr>
          <w:color w:val="000000" w:themeColor="text1"/>
          <w:sz w:val="26"/>
          <w:szCs w:val="26"/>
          <w:lang w:val="lv-LV"/>
        </w:rPr>
        <w:t>programma, kurai ir iesniegt</w:t>
      </w:r>
      <w:r w:rsidR="00AB23B7">
        <w:rPr>
          <w:color w:val="000000" w:themeColor="text1"/>
          <w:sz w:val="26"/>
          <w:szCs w:val="26"/>
          <w:lang w:val="lv-LV"/>
        </w:rPr>
        <w:t>s</w:t>
      </w:r>
      <w:r w:rsidRPr="00A73CDC">
        <w:rPr>
          <w:color w:val="000000" w:themeColor="text1"/>
          <w:sz w:val="26"/>
          <w:szCs w:val="26"/>
          <w:lang w:val="lv-LV"/>
        </w:rPr>
        <w:t xml:space="preserve"> </w:t>
      </w:r>
      <w:r w:rsidR="0026024A">
        <w:rPr>
          <w:color w:val="000000" w:themeColor="text1"/>
          <w:sz w:val="26"/>
          <w:szCs w:val="26"/>
          <w:lang w:val="lv-LV"/>
        </w:rPr>
        <w:t>p</w:t>
      </w:r>
      <w:r w:rsidR="009B24AB">
        <w:rPr>
          <w:color w:val="000000" w:themeColor="text1"/>
          <w:sz w:val="26"/>
          <w:szCs w:val="26"/>
          <w:lang w:val="lv-LV"/>
        </w:rPr>
        <w:t>rojekts</w:t>
      </w:r>
      <w:r w:rsidRPr="00A73CDC">
        <w:rPr>
          <w:color w:val="000000" w:themeColor="text1"/>
          <w:sz w:val="26"/>
          <w:szCs w:val="26"/>
          <w:lang w:val="lv-LV"/>
        </w:rPr>
        <w:t>;</w:t>
      </w:r>
    </w:p>
    <w:p w:rsidR="00320917" w:rsidRPr="00A73CDC" w:rsidRDefault="0026024A" w:rsidP="00A73CDC">
      <w:pPr>
        <w:pStyle w:val="Sarakstarindkopa"/>
        <w:numPr>
          <w:ilvl w:val="2"/>
          <w:numId w:val="36"/>
        </w:numPr>
        <w:jc w:val="both"/>
        <w:rPr>
          <w:color w:val="000000" w:themeColor="text1"/>
          <w:sz w:val="26"/>
          <w:szCs w:val="26"/>
          <w:lang w:val="lv-LV"/>
        </w:rPr>
      </w:pPr>
      <w:r>
        <w:rPr>
          <w:color w:val="000000" w:themeColor="text1"/>
          <w:sz w:val="26"/>
          <w:szCs w:val="26"/>
          <w:lang w:val="lv-LV"/>
        </w:rPr>
        <w:t>p</w:t>
      </w:r>
      <w:r w:rsidR="00320917">
        <w:rPr>
          <w:color w:val="000000" w:themeColor="text1"/>
          <w:sz w:val="26"/>
          <w:szCs w:val="26"/>
          <w:lang w:val="lv-LV"/>
        </w:rPr>
        <w:t>rojekta ietvaros paredzētās darbības;</w:t>
      </w:r>
    </w:p>
    <w:p w:rsidR="00A73CDC" w:rsidRPr="00A73CDC" w:rsidRDefault="00A73CDC" w:rsidP="00A73CDC">
      <w:pPr>
        <w:pStyle w:val="Sarakstarindkopa"/>
        <w:numPr>
          <w:ilvl w:val="2"/>
          <w:numId w:val="36"/>
        </w:numPr>
        <w:jc w:val="both"/>
        <w:rPr>
          <w:color w:val="000000" w:themeColor="text1"/>
          <w:sz w:val="26"/>
          <w:szCs w:val="26"/>
          <w:lang w:val="lv-LV"/>
        </w:rPr>
      </w:pPr>
      <w:r w:rsidRPr="00A73CDC">
        <w:rPr>
          <w:color w:val="000000" w:themeColor="text1"/>
          <w:sz w:val="26"/>
          <w:szCs w:val="26"/>
          <w:lang w:val="lv-LV"/>
        </w:rPr>
        <w:t>pieprasītā l</w:t>
      </w:r>
      <w:r>
        <w:rPr>
          <w:color w:val="000000" w:themeColor="text1"/>
          <w:sz w:val="26"/>
          <w:szCs w:val="26"/>
          <w:lang w:val="lv-LV"/>
        </w:rPr>
        <w:t>īdzfinan</w:t>
      </w:r>
      <w:r w:rsidRPr="00A73CDC">
        <w:rPr>
          <w:color w:val="000000" w:themeColor="text1"/>
          <w:sz w:val="26"/>
          <w:szCs w:val="26"/>
          <w:lang w:val="lv-LV"/>
        </w:rPr>
        <w:t>sējuma summa;</w:t>
      </w:r>
    </w:p>
    <w:p w:rsidR="00235F44" w:rsidRDefault="00A73CDC" w:rsidP="00A73CDC">
      <w:pPr>
        <w:pStyle w:val="Sarakstarindkopa"/>
        <w:numPr>
          <w:ilvl w:val="1"/>
          <w:numId w:val="36"/>
        </w:numPr>
        <w:jc w:val="both"/>
        <w:rPr>
          <w:color w:val="000000" w:themeColor="text1"/>
          <w:sz w:val="26"/>
          <w:szCs w:val="26"/>
          <w:lang w:val="lv-LV"/>
        </w:rPr>
      </w:pPr>
      <w:r w:rsidRPr="00A73CDC">
        <w:rPr>
          <w:color w:val="000000" w:themeColor="text1"/>
          <w:sz w:val="26"/>
          <w:szCs w:val="26"/>
          <w:lang w:val="lv-LV"/>
        </w:rPr>
        <w:t xml:space="preserve">pēc titullapas </w:t>
      </w:r>
      <w:r w:rsidR="009B24AB">
        <w:rPr>
          <w:color w:val="000000" w:themeColor="text1"/>
          <w:sz w:val="26"/>
          <w:szCs w:val="26"/>
          <w:lang w:val="lv-LV"/>
        </w:rPr>
        <w:t>sējumā</w:t>
      </w:r>
      <w:r w:rsidR="009B24AB" w:rsidRPr="00A73CDC">
        <w:rPr>
          <w:color w:val="000000" w:themeColor="text1"/>
          <w:sz w:val="26"/>
          <w:szCs w:val="26"/>
          <w:lang w:val="lv-LV"/>
        </w:rPr>
        <w:t xml:space="preserve"> </w:t>
      </w:r>
      <w:r w:rsidRPr="00A73CDC">
        <w:rPr>
          <w:color w:val="000000" w:themeColor="text1"/>
          <w:sz w:val="26"/>
          <w:szCs w:val="26"/>
          <w:lang w:val="lv-LV"/>
        </w:rPr>
        <w:t>jāievieto</w:t>
      </w:r>
      <w:r w:rsidR="009739FC">
        <w:rPr>
          <w:color w:val="000000" w:themeColor="text1"/>
          <w:sz w:val="26"/>
          <w:szCs w:val="26"/>
          <w:lang w:val="lv-LV"/>
        </w:rPr>
        <w:t xml:space="preserve"> </w:t>
      </w:r>
      <w:r w:rsidR="0026024A">
        <w:rPr>
          <w:color w:val="000000" w:themeColor="text1"/>
          <w:sz w:val="26"/>
          <w:szCs w:val="26"/>
          <w:lang w:val="lv-LV"/>
        </w:rPr>
        <w:t>p</w:t>
      </w:r>
      <w:r w:rsidR="009B24AB">
        <w:rPr>
          <w:color w:val="000000" w:themeColor="text1"/>
          <w:sz w:val="26"/>
          <w:szCs w:val="26"/>
          <w:lang w:val="lv-LV"/>
        </w:rPr>
        <w:t>rojekta</w:t>
      </w:r>
      <w:r w:rsidR="009739FC">
        <w:rPr>
          <w:color w:val="000000" w:themeColor="text1"/>
          <w:sz w:val="26"/>
          <w:szCs w:val="26"/>
          <w:lang w:val="lv-LV"/>
        </w:rPr>
        <w:t xml:space="preserve"> satu</w:t>
      </w:r>
      <w:r w:rsidR="00AB23B7">
        <w:rPr>
          <w:color w:val="000000" w:themeColor="text1"/>
          <w:sz w:val="26"/>
          <w:szCs w:val="26"/>
          <w:lang w:val="lv-LV"/>
        </w:rPr>
        <w:t>ra rādītājs</w:t>
      </w:r>
      <w:r w:rsidR="00235F44">
        <w:rPr>
          <w:color w:val="000000" w:themeColor="text1"/>
          <w:sz w:val="26"/>
          <w:szCs w:val="26"/>
          <w:lang w:val="lv-LV"/>
        </w:rPr>
        <w:t>;</w:t>
      </w:r>
    </w:p>
    <w:p w:rsidR="00A73CDC" w:rsidRDefault="00235F44" w:rsidP="00A73CDC">
      <w:pPr>
        <w:pStyle w:val="Sarakstarindkopa"/>
        <w:numPr>
          <w:ilvl w:val="1"/>
          <w:numId w:val="36"/>
        </w:numPr>
        <w:jc w:val="both"/>
        <w:rPr>
          <w:color w:val="000000" w:themeColor="text1"/>
          <w:sz w:val="26"/>
          <w:szCs w:val="26"/>
          <w:lang w:val="lv-LV"/>
        </w:rPr>
      </w:pPr>
      <w:r>
        <w:rPr>
          <w:color w:val="000000" w:themeColor="text1"/>
          <w:sz w:val="26"/>
          <w:szCs w:val="26"/>
          <w:lang w:val="lv-LV"/>
        </w:rPr>
        <w:t>Nolikuma 20.punktā minētajā gadījum</w:t>
      </w:r>
      <w:r w:rsidR="000340B3">
        <w:rPr>
          <w:color w:val="000000" w:themeColor="text1"/>
          <w:sz w:val="26"/>
          <w:szCs w:val="26"/>
          <w:lang w:val="lv-LV"/>
        </w:rPr>
        <w:t>ā</w:t>
      </w:r>
      <w:r>
        <w:rPr>
          <w:color w:val="000000" w:themeColor="text1"/>
          <w:sz w:val="26"/>
          <w:szCs w:val="26"/>
          <w:lang w:val="lv-LV"/>
        </w:rPr>
        <w:t xml:space="preserve"> </w:t>
      </w:r>
      <w:r w:rsidR="000340B3">
        <w:rPr>
          <w:color w:val="000000" w:themeColor="text1"/>
          <w:sz w:val="26"/>
          <w:szCs w:val="26"/>
          <w:lang w:val="lv-LV"/>
        </w:rPr>
        <w:t>Pieteikuma veidlapa</w:t>
      </w:r>
      <w:r>
        <w:rPr>
          <w:color w:val="000000" w:themeColor="text1"/>
          <w:sz w:val="26"/>
          <w:szCs w:val="26"/>
          <w:lang w:val="lv-LV"/>
        </w:rPr>
        <w:t xml:space="preserve"> </w:t>
      </w:r>
      <w:r w:rsidR="000340B3" w:rsidRPr="000340B3">
        <w:rPr>
          <w:b/>
          <w:color w:val="000000" w:themeColor="text1"/>
          <w:sz w:val="26"/>
          <w:szCs w:val="26"/>
          <w:lang w:val="lv-LV"/>
        </w:rPr>
        <w:t>(1.pielikums)</w:t>
      </w:r>
      <w:r w:rsidR="000340B3">
        <w:rPr>
          <w:color w:val="000000" w:themeColor="text1"/>
          <w:sz w:val="26"/>
          <w:szCs w:val="26"/>
          <w:lang w:val="lv-LV"/>
        </w:rPr>
        <w:t xml:space="preserve"> </w:t>
      </w:r>
      <w:r>
        <w:rPr>
          <w:color w:val="000000" w:themeColor="text1"/>
          <w:sz w:val="26"/>
          <w:szCs w:val="26"/>
          <w:lang w:val="lv-LV"/>
        </w:rPr>
        <w:t>aizpild</w:t>
      </w:r>
      <w:r w:rsidR="000340B3">
        <w:rPr>
          <w:color w:val="000000" w:themeColor="text1"/>
          <w:sz w:val="26"/>
          <w:szCs w:val="26"/>
          <w:lang w:val="lv-LV"/>
        </w:rPr>
        <w:t>āma</w:t>
      </w:r>
      <w:r>
        <w:rPr>
          <w:color w:val="000000" w:themeColor="text1"/>
          <w:sz w:val="26"/>
          <w:szCs w:val="26"/>
          <w:lang w:val="lv-LV"/>
        </w:rPr>
        <w:t xml:space="preserve"> kop</w:t>
      </w:r>
      <w:r w:rsidR="000340B3">
        <w:rPr>
          <w:color w:val="000000" w:themeColor="text1"/>
          <w:sz w:val="26"/>
          <w:szCs w:val="26"/>
          <w:lang w:val="lv-LV"/>
        </w:rPr>
        <w:t>īgi.</w:t>
      </w:r>
      <w:r>
        <w:rPr>
          <w:color w:val="000000" w:themeColor="text1"/>
          <w:sz w:val="26"/>
          <w:szCs w:val="26"/>
          <w:lang w:val="lv-LV"/>
        </w:rPr>
        <w:t xml:space="preserve"> </w:t>
      </w:r>
      <w:r w:rsidR="000340B3">
        <w:rPr>
          <w:color w:val="000000" w:themeColor="text1"/>
          <w:sz w:val="26"/>
          <w:szCs w:val="26"/>
          <w:lang w:val="lv-LV"/>
        </w:rPr>
        <w:t>Pieteikumu veidlapu</w:t>
      </w:r>
      <w:r>
        <w:rPr>
          <w:color w:val="000000" w:themeColor="text1"/>
          <w:sz w:val="26"/>
          <w:szCs w:val="26"/>
          <w:lang w:val="lv-LV"/>
        </w:rPr>
        <w:t xml:space="preserve"> eksemplāru skaitam jāatbilst kopī</w:t>
      </w:r>
      <w:r w:rsidR="000340B3">
        <w:rPr>
          <w:color w:val="000000" w:themeColor="text1"/>
          <w:sz w:val="26"/>
          <w:szCs w:val="26"/>
          <w:lang w:val="lv-LV"/>
        </w:rPr>
        <w:t xml:space="preserve">gi iesniedzamo </w:t>
      </w:r>
      <w:r w:rsidR="0026024A">
        <w:rPr>
          <w:color w:val="000000" w:themeColor="text1"/>
          <w:sz w:val="26"/>
          <w:szCs w:val="26"/>
          <w:lang w:val="lv-LV"/>
        </w:rPr>
        <w:t>p</w:t>
      </w:r>
      <w:r w:rsidR="000340B3">
        <w:rPr>
          <w:color w:val="000000" w:themeColor="text1"/>
          <w:sz w:val="26"/>
          <w:szCs w:val="26"/>
          <w:lang w:val="lv-LV"/>
        </w:rPr>
        <w:t>rojektu skaitam.</w:t>
      </w:r>
      <w:r>
        <w:rPr>
          <w:color w:val="000000" w:themeColor="text1"/>
          <w:sz w:val="26"/>
          <w:szCs w:val="26"/>
          <w:lang w:val="lv-LV"/>
        </w:rPr>
        <w:t xml:space="preserve"> </w:t>
      </w:r>
      <w:r w:rsidR="000340B3">
        <w:rPr>
          <w:color w:val="000000" w:themeColor="text1"/>
          <w:sz w:val="26"/>
          <w:szCs w:val="26"/>
          <w:lang w:val="lv-LV"/>
        </w:rPr>
        <w:t>K</w:t>
      </w:r>
      <w:r>
        <w:rPr>
          <w:color w:val="000000" w:themeColor="text1"/>
          <w:sz w:val="26"/>
          <w:szCs w:val="26"/>
          <w:lang w:val="lv-LV"/>
        </w:rPr>
        <w:t xml:space="preserve">atram </w:t>
      </w:r>
      <w:r w:rsidR="0026024A">
        <w:rPr>
          <w:color w:val="000000" w:themeColor="text1"/>
          <w:sz w:val="26"/>
          <w:szCs w:val="26"/>
          <w:lang w:val="lv-LV"/>
        </w:rPr>
        <w:t>p</w:t>
      </w:r>
      <w:r>
        <w:rPr>
          <w:color w:val="000000" w:themeColor="text1"/>
          <w:sz w:val="26"/>
          <w:szCs w:val="26"/>
          <w:lang w:val="lv-LV"/>
        </w:rPr>
        <w:t xml:space="preserve">rojektam pievieno vienu </w:t>
      </w:r>
      <w:r w:rsidR="000340B3">
        <w:rPr>
          <w:color w:val="000000" w:themeColor="text1"/>
          <w:sz w:val="26"/>
          <w:szCs w:val="26"/>
          <w:lang w:val="lv-LV"/>
        </w:rPr>
        <w:t>Pieteikuma veidlapas</w:t>
      </w:r>
      <w:r>
        <w:rPr>
          <w:color w:val="000000" w:themeColor="text1"/>
          <w:sz w:val="26"/>
          <w:szCs w:val="26"/>
          <w:lang w:val="lv-LV"/>
        </w:rPr>
        <w:t xml:space="preserve"> eksemplāru</w:t>
      </w:r>
      <w:r w:rsidR="00AB23B7">
        <w:rPr>
          <w:color w:val="000000" w:themeColor="text1"/>
          <w:sz w:val="26"/>
          <w:szCs w:val="26"/>
          <w:lang w:val="lv-LV"/>
        </w:rPr>
        <w:t>.</w:t>
      </w:r>
    </w:p>
    <w:p w:rsidR="009739FC" w:rsidRDefault="009739FC" w:rsidP="009739FC">
      <w:pPr>
        <w:pStyle w:val="Sarakstarindkopa"/>
        <w:numPr>
          <w:ilvl w:val="0"/>
          <w:numId w:val="36"/>
        </w:numPr>
        <w:jc w:val="both"/>
        <w:rPr>
          <w:color w:val="000000" w:themeColor="text1"/>
          <w:sz w:val="26"/>
          <w:szCs w:val="26"/>
          <w:lang w:val="lv-LV"/>
        </w:rPr>
      </w:pPr>
      <w:r w:rsidRPr="009739FC">
        <w:rPr>
          <w:color w:val="000000" w:themeColor="text1"/>
          <w:sz w:val="26"/>
          <w:szCs w:val="26"/>
          <w:lang w:val="lv-LV"/>
        </w:rPr>
        <w:t xml:space="preserve">Visas izmaksas, kas saistītas ar </w:t>
      </w:r>
      <w:r w:rsidR="0026024A">
        <w:rPr>
          <w:color w:val="000000" w:themeColor="text1"/>
          <w:sz w:val="26"/>
          <w:szCs w:val="26"/>
          <w:lang w:val="lv-LV"/>
        </w:rPr>
        <w:t>p</w:t>
      </w:r>
      <w:r w:rsidR="009B24AB">
        <w:rPr>
          <w:color w:val="000000" w:themeColor="text1"/>
          <w:sz w:val="26"/>
          <w:szCs w:val="26"/>
          <w:lang w:val="lv-LV"/>
        </w:rPr>
        <w:t>rojekta</w:t>
      </w:r>
      <w:r w:rsidRPr="009739FC">
        <w:rPr>
          <w:color w:val="000000" w:themeColor="text1"/>
          <w:sz w:val="26"/>
          <w:szCs w:val="26"/>
          <w:lang w:val="lv-LV"/>
        </w:rPr>
        <w:t xml:space="preserve"> sagatavošanu un iesniegšanu, sedz</w:t>
      </w:r>
      <w:r>
        <w:rPr>
          <w:color w:val="000000" w:themeColor="text1"/>
          <w:sz w:val="26"/>
          <w:szCs w:val="26"/>
          <w:lang w:val="lv-LV"/>
        </w:rPr>
        <w:t xml:space="preserve"> </w:t>
      </w:r>
      <w:r w:rsidR="009B24AB">
        <w:rPr>
          <w:color w:val="000000" w:themeColor="text1"/>
          <w:sz w:val="26"/>
          <w:szCs w:val="26"/>
          <w:lang w:val="lv-LV"/>
        </w:rPr>
        <w:t>līdzfinansējuma saņēmējs un/vai īpašnieki</w:t>
      </w:r>
      <w:r>
        <w:rPr>
          <w:color w:val="000000" w:themeColor="text1"/>
          <w:sz w:val="26"/>
          <w:szCs w:val="26"/>
          <w:lang w:val="lv-LV"/>
        </w:rPr>
        <w:t>.</w:t>
      </w:r>
    </w:p>
    <w:p w:rsidR="009739FC" w:rsidRDefault="009B24AB" w:rsidP="009739FC">
      <w:pPr>
        <w:pStyle w:val="Sarakstarindkopa"/>
        <w:numPr>
          <w:ilvl w:val="0"/>
          <w:numId w:val="36"/>
        </w:numPr>
        <w:jc w:val="both"/>
        <w:rPr>
          <w:color w:val="000000" w:themeColor="text1"/>
          <w:sz w:val="26"/>
          <w:szCs w:val="26"/>
          <w:lang w:val="lv-LV"/>
        </w:rPr>
      </w:pPr>
      <w:r>
        <w:rPr>
          <w:color w:val="000000" w:themeColor="text1"/>
          <w:sz w:val="26"/>
          <w:szCs w:val="26"/>
          <w:lang w:val="lv-LV"/>
        </w:rPr>
        <w:t>Projektu</w:t>
      </w:r>
      <w:r w:rsidR="009739FC">
        <w:rPr>
          <w:color w:val="000000" w:themeColor="text1"/>
          <w:sz w:val="26"/>
          <w:szCs w:val="26"/>
          <w:lang w:val="lv-LV"/>
        </w:rPr>
        <w:t xml:space="preserve"> iesniedz slēgtā aploksnē uz kuras ir norādīta šāda informācija:</w:t>
      </w:r>
    </w:p>
    <w:p w:rsidR="009739FC" w:rsidRDefault="009739FC" w:rsidP="009739FC">
      <w:pPr>
        <w:pStyle w:val="Sarakstarindkopa"/>
        <w:numPr>
          <w:ilvl w:val="1"/>
          <w:numId w:val="36"/>
        </w:numPr>
        <w:jc w:val="both"/>
        <w:rPr>
          <w:color w:val="000000" w:themeColor="text1"/>
          <w:sz w:val="26"/>
          <w:szCs w:val="26"/>
          <w:lang w:val="lv-LV"/>
        </w:rPr>
      </w:pPr>
      <w:r w:rsidRPr="009739FC">
        <w:rPr>
          <w:color w:val="000000" w:themeColor="text1"/>
          <w:sz w:val="26"/>
          <w:szCs w:val="26"/>
          <w:lang w:val="lv-LV"/>
        </w:rPr>
        <w:t>saņēmējs: Rīgas domes Īpa</w:t>
      </w:r>
      <w:r>
        <w:rPr>
          <w:color w:val="000000" w:themeColor="text1"/>
          <w:sz w:val="26"/>
          <w:szCs w:val="26"/>
          <w:lang w:val="lv-LV"/>
        </w:rPr>
        <w:t>šuma departame</w:t>
      </w:r>
      <w:r w:rsidRPr="009739FC">
        <w:rPr>
          <w:color w:val="000000" w:themeColor="text1"/>
          <w:sz w:val="26"/>
          <w:szCs w:val="26"/>
          <w:lang w:val="lv-LV"/>
        </w:rPr>
        <w:t>nts</w:t>
      </w:r>
      <w:r>
        <w:rPr>
          <w:color w:val="000000" w:themeColor="text1"/>
          <w:sz w:val="26"/>
          <w:szCs w:val="26"/>
          <w:lang w:val="lv-LV"/>
        </w:rPr>
        <w:t>;</w:t>
      </w:r>
    </w:p>
    <w:p w:rsidR="009739FC" w:rsidRDefault="009739FC" w:rsidP="009739FC">
      <w:pPr>
        <w:pStyle w:val="Sarakstarindkopa"/>
        <w:numPr>
          <w:ilvl w:val="1"/>
          <w:numId w:val="36"/>
        </w:numPr>
        <w:jc w:val="both"/>
        <w:rPr>
          <w:color w:val="000000" w:themeColor="text1"/>
          <w:sz w:val="26"/>
          <w:szCs w:val="26"/>
          <w:lang w:val="lv-LV"/>
        </w:rPr>
      </w:pPr>
      <w:r w:rsidRPr="009739FC">
        <w:rPr>
          <w:color w:val="000000" w:themeColor="text1"/>
          <w:sz w:val="26"/>
          <w:szCs w:val="26"/>
          <w:lang w:val="lv-LV"/>
        </w:rPr>
        <w:t xml:space="preserve">norāde “Konkursam </w:t>
      </w:r>
      <w:r w:rsidR="0026024A" w:rsidRPr="00A72DEB">
        <w:rPr>
          <w:color w:val="000000" w:themeColor="text1"/>
          <w:sz w:val="26"/>
          <w:szCs w:val="26"/>
          <w:lang w:val="lv-LV"/>
        </w:rPr>
        <w:t xml:space="preserve">“Rīgas pilsētas pašvaldības līdzfinansējums kultūrvēsturiskā </w:t>
      </w:r>
      <w:proofErr w:type="spellStart"/>
      <w:r w:rsidR="0026024A" w:rsidRPr="00A72DEB">
        <w:rPr>
          <w:color w:val="000000" w:themeColor="text1"/>
          <w:sz w:val="26"/>
          <w:szCs w:val="26"/>
          <w:lang w:val="lv-LV"/>
        </w:rPr>
        <w:t>būvmantojuma</w:t>
      </w:r>
      <w:proofErr w:type="spellEnd"/>
      <w:r w:rsidR="0026024A" w:rsidRPr="00A72DEB">
        <w:rPr>
          <w:color w:val="000000" w:themeColor="text1"/>
          <w:sz w:val="26"/>
          <w:szCs w:val="26"/>
          <w:lang w:val="lv-LV"/>
        </w:rPr>
        <w:t xml:space="preserve"> saglabāšanai 2018. gadā</w:t>
      </w:r>
      <w:r w:rsidR="0026024A" w:rsidRPr="00F17DAB">
        <w:rPr>
          <w:color w:val="000000" w:themeColor="text1"/>
          <w:sz w:val="26"/>
          <w:szCs w:val="26"/>
          <w:lang w:val="lv-LV"/>
        </w:rPr>
        <w:t>”</w:t>
      </w:r>
      <w:r>
        <w:rPr>
          <w:color w:val="000000" w:themeColor="text1"/>
          <w:sz w:val="26"/>
          <w:szCs w:val="26"/>
          <w:lang w:val="lv-LV"/>
        </w:rPr>
        <w:t>;</w:t>
      </w:r>
    </w:p>
    <w:p w:rsidR="009739FC" w:rsidRDefault="009739FC" w:rsidP="009739FC">
      <w:pPr>
        <w:pStyle w:val="Sarakstarindkopa"/>
        <w:numPr>
          <w:ilvl w:val="1"/>
          <w:numId w:val="36"/>
        </w:numPr>
        <w:jc w:val="both"/>
        <w:rPr>
          <w:color w:val="000000" w:themeColor="text1"/>
          <w:sz w:val="26"/>
          <w:szCs w:val="26"/>
          <w:lang w:val="lv-LV"/>
        </w:rPr>
      </w:pPr>
      <w:r>
        <w:rPr>
          <w:color w:val="000000" w:themeColor="text1"/>
          <w:sz w:val="26"/>
          <w:szCs w:val="26"/>
          <w:lang w:val="lv-LV"/>
        </w:rPr>
        <w:t>programma, kurai pieteikums tiek iesniegts;</w:t>
      </w:r>
    </w:p>
    <w:p w:rsidR="00AB23B7" w:rsidRDefault="009B24AB" w:rsidP="009739FC">
      <w:pPr>
        <w:pStyle w:val="Sarakstarindkopa"/>
        <w:numPr>
          <w:ilvl w:val="1"/>
          <w:numId w:val="36"/>
        </w:numPr>
        <w:jc w:val="both"/>
        <w:rPr>
          <w:color w:val="000000" w:themeColor="text1"/>
          <w:sz w:val="26"/>
          <w:szCs w:val="26"/>
          <w:lang w:val="lv-LV"/>
        </w:rPr>
      </w:pPr>
      <w:r>
        <w:rPr>
          <w:color w:val="000000" w:themeColor="text1"/>
          <w:sz w:val="26"/>
          <w:szCs w:val="26"/>
          <w:lang w:val="lv-LV"/>
        </w:rPr>
        <w:t>informācija par līdzfinansējuma</w:t>
      </w:r>
      <w:r w:rsidR="00E33C65">
        <w:rPr>
          <w:color w:val="000000" w:themeColor="text1"/>
          <w:sz w:val="26"/>
          <w:szCs w:val="26"/>
          <w:lang w:val="lv-LV"/>
        </w:rPr>
        <w:t xml:space="preserve"> saņēmēju, ievērojot Nolikuma 2</w:t>
      </w:r>
      <w:r w:rsidR="00B00668">
        <w:rPr>
          <w:color w:val="000000" w:themeColor="text1"/>
          <w:sz w:val="26"/>
          <w:szCs w:val="26"/>
          <w:lang w:val="lv-LV"/>
        </w:rPr>
        <w:t>5</w:t>
      </w:r>
      <w:r>
        <w:rPr>
          <w:color w:val="000000" w:themeColor="text1"/>
          <w:sz w:val="26"/>
          <w:szCs w:val="26"/>
          <w:lang w:val="lv-LV"/>
        </w:rPr>
        <w:t>.4.2.punktā noteikto</w:t>
      </w:r>
      <w:r w:rsidR="00AB23B7">
        <w:rPr>
          <w:color w:val="000000" w:themeColor="text1"/>
          <w:sz w:val="26"/>
          <w:szCs w:val="26"/>
          <w:lang w:val="lv-LV"/>
        </w:rPr>
        <w:t>;</w:t>
      </w:r>
    </w:p>
    <w:p w:rsidR="00235F44" w:rsidRDefault="0026024A" w:rsidP="009739FC">
      <w:pPr>
        <w:pStyle w:val="Sarakstarindkopa"/>
        <w:numPr>
          <w:ilvl w:val="1"/>
          <w:numId w:val="36"/>
        </w:numPr>
        <w:jc w:val="both"/>
        <w:rPr>
          <w:color w:val="000000" w:themeColor="text1"/>
          <w:sz w:val="26"/>
          <w:szCs w:val="26"/>
          <w:lang w:val="lv-LV"/>
        </w:rPr>
      </w:pPr>
      <w:r>
        <w:rPr>
          <w:color w:val="000000" w:themeColor="text1"/>
          <w:sz w:val="26"/>
          <w:szCs w:val="26"/>
          <w:lang w:val="lv-LV"/>
        </w:rPr>
        <w:t>p</w:t>
      </w:r>
      <w:r w:rsidR="00475DD7">
        <w:rPr>
          <w:color w:val="000000" w:themeColor="text1"/>
          <w:sz w:val="26"/>
          <w:szCs w:val="26"/>
          <w:lang w:val="lv-LV"/>
        </w:rPr>
        <w:t>rojekta</w:t>
      </w:r>
      <w:r w:rsidR="009739FC">
        <w:rPr>
          <w:color w:val="000000" w:themeColor="text1"/>
          <w:sz w:val="26"/>
          <w:szCs w:val="26"/>
          <w:lang w:val="lv-LV"/>
        </w:rPr>
        <w:t xml:space="preserve"> iesniedzēja korespondences adrese</w:t>
      </w:r>
      <w:r w:rsidR="00235F44">
        <w:rPr>
          <w:color w:val="000000" w:themeColor="text1"/>
          <w:sz w:val="26"/>
          <w:szCs w:val="26"/>
          <w:lang w:val="lv-LV"/>
        </w:rPr>
        <w:t>;</w:t>
      </w:r>
    </w:p>
    <w:p w:rsidR="009739FC" w:rsidRDefault="000340B3" w:rsidP="009739FC">
      <w:pPr>
        <w:pStyle w:val="Sarakstarindkopa"/>
        <w:numPr>
          <w:ilvl w:val="1"/>
          <w:numId w:val="36"/>
        </w:numPr>
        <w:jc w:val="both"/>
        <w:rPr>
          <w:color w:val="000000" w:themeColor="text1"/>
          <w:sz w:val="26"/>
          <w:szCs w:val="26"/>
          <w:lang w:val="lv-LV"/>
        </w:rPr>
      </w:pPr>
      <w:r>
        <w:rPr>
          <w:color w:val="000000" w:themeColor="text1"/>
          <w:sz w:val="26"/>
          <w:szCs w:val="26"/>
          <w:lang w:val="lv-LV"/>
        </w:rPr>
        <w:t>Nolikuma 2</w:t>
      </w:r>
      <w:r w:rsidR="00B00668">
        <w:rPr>
          <w:color w:val="000000" w:themeColor="text1"/>
          <w:sz w:val="26"/>
          <w:szCs w:val="26"/>
          <w:lang w:val="lv-LV"/>
        </w:rPr>
        <w:t>2</w:t>
      </w:r>
      <w:r>
        <w:rPr>
          <w:color w:val="000000" w:themeColor="text1"/>
          <w:sz w:val="26"/>
          <w:szCs w:val="26"/>
          <w:lang w:val="lv-LV"/>
        </w:rPr>
        <w:t xml:space="preserve">.punktā minētajā gadījumā </w:t>
      </w:r>
      <w:r w:rsidR="0026024A">
        <w:rPr>
          <w:color w:val="000000" w:themeColor="text1"/>
          <w:sz w:val="26"/>
          <w:szCs w:val="26"/>
          <w:lang w:val="lv-LV"/>
        </w:rPr>
        <w:t>p</w:t>
      </w:r>
      <w:r>
        <w:rPr>
          <w:color w:val="000000" w:themeColor="text1"/>
          <w:sz w:val="26"/>
          <w:szCs w:val="26"/>
          <w:lang w:val="lv-LV"/>
        </w:rPr>
        <w:t>rojektus iesniedz vienā slēgtā aploksnē</w:t>
      </w:r>
      <w:r w:rsidR="009739FC">
        <w:rPr>
          <w:color w:val="000000" w:themeColor="text1"/>
          <w:sz w:val="26"/>
          <w:szCs w:val="26"/>
          <w:lang w:val="lv-LV"/>
        </w:rPr>
        <w:t>.</w:t>
      </w:r>
    </w:p>
    <w:p w:rsidR="009739FC" w:rsidRDefault="00475DD7" w:rsidP="009739FC">
      <w:pPr>
        <w:numPr>
          <w:ilvl w:val="0"/>
          <w:numId w:val="36"/>
        </w:numPr>
        <w:jc w:val="both"/>
        <w:rPr>
          <w:color w:val="000000" w:themeColor="text1"/>
          <w:sz w:val="26"/>
          <w:szCs w:val="26"/>
        </w:rPr>
      </w:pPr>
      <w:r>
        <w:rPr>
          <w:b/>
          <w:color w:val="000000" w:themeColor="text1"/>
          <w:sz w:val="26"/>
          <w:szCs w:val="26"/>
        </w:rPr>
        <w:t>Projekta</w:t>
      </w:r>
      <w:r w:rsidR="009739FC" w:rsidRPr="009739FC">
        <w:rPr>
          <w:b/>
          <w:color w:val="000000" w:themeColor="text1"/>
          <w:sz w:val="26"/>
          <w:szCs w:val="26"/>
        </w:rPr>
        <w:t xml:space="preserve"> iesniegšanas termiņš</w:t>
      </w:r>
      <w:r w:rsidR="009739FC" w:rsidRPr="009D1C98">
        <w:rPr>
          <w:color w:val="000000" w:themeColor="text1"/>
          <w:sz w:val="26"/>
          <w:szCs w:val="26"/>
        </w:rPr>
        <w:t xml:space="preserve"> ir līdz </w:t>
      </w:r>
      <w:r w:rsidR="00D73278">
        <w:rPr>
          <w:b/>
          <w:color w:val="000000" w:themeColor="text1"/>
          <w:sz w:val="26"/>
          <w:szCs w:val="26"/>
        </w:rPr>
        <w:t>0</w:t>
      </w:r>
      <w:r w:rsidR="0026024A">
        <w:rPr>
          <w:b/>
          <w:color w:val="000000" w:themeColor="text1"/>
          <w:sz w:val="26"/>
          <w:szCs w:val="26"/>
        </w:rPr>
        <w:t>2</w:t>
      </w:r>
      <w:r w:rsidR="00D73278">
        <w:rPr>
          <w:b/>
          <w:color w:val="000000" w:themeColor="text1"/>
          <w:sz w:val="26"/>
          <w:szCs w:val="26"/>
        </w:rPr>
        <w:t>.03.201</w:t>
      </w:r>
      <w:r w:rsidR="0026024A">
        <w:rPr>
          <w:b/>
          <w:color w:val="000000" w:themeColor="text1"/>
          <w:sz w:val="26"/>
          <w:szCs w:val="26"/>
        </w:rPr>
        <w:t>8</w:t>
      </w:r>
      <w:r w:rsidR="00D73278">
        <w:rPr>
          <w:b/>
          <w:color w:val="000000" w:themeColor="text1"/>
          <w:sz w:val="26"/>
          <w:szCs w:val="26"/>
        </w:rPr>
        <w:t>. plkst. 09.00</w:t>
      </w:r>
      <w:r w:rsidR="009739FC" w:rsidRPr="009D1C98">
        <w:rPr>
          <w:color w:val="000000" w:themeColor="text1"/>
          <w:sz w:val="26"/>
          <w:szCs w:val="26"/>
        </w:rPr>
        <w:t>.</w:t>
      </w:r>
    </w:p>
    <w:p w:rsidR="009739FC" w:rsidRDefault="00475DD7" w:rsidP="009739FC">
      <w:pPr>
        <w:pStyle w:val="Sarakstarindkopa"/>
        <w:numPr>
          <w:ilvl w:val="0"/>
          <w:numId w:val="36"/>
        </w:numPr>
        <w:jc w:val="both"/>
        <w:rPr>
          <w:color w:val="000000" w:themeColor="text1"/>
          <w:sz w:val="26"/>
          <w:szCs w:val="26"/>
          <w:lang w:val="lv-LV"/>
        </w:rPr>
      </w:pPr>
      <w:r>
        <w:rPr>
          <w:color w:val="000000" w:themeColor="text1"/>
          <w:sz w:val="26"/>
          <w:szCs w:val="26"/>
          <w:lang w:val="lv-LV"/>
        </w:rPr>
        <w:t>Projektu</w:t>
      </w:r>
      <w:r w:rsidR="009739FC" w:rsidRPr="009739FC">
        <w:rPr>
          <w:color w:val="000000" w:themeColor="text1"/>
          <w:sz w:val="26"/>
          <w:szCs w:val="26"/>
          <w:lang w:val="lv-LV"/>
        </w:rPr>
        <w:t xml:space="preserve"> </w:t>
      </w:r>
      <w:r>
        <w:rPr>
          <w:color w:val="000000" w:themeColor="text1"/>
          <w:sz w:val="26"/>
          <w:szCs w:val="26"/>
          <w:lang w:val="lv-LV"/>
        </w:rPr>
        <w:t>iesniedz personīgi Departamentā pēc adrese</w:t>
      </w:r>
      <w:r w:rsidR="00D73278">
        <w:rPr>
          <w:color w:val="000000" w:themeColor="text1"/>
          <w:sz w:val="26"/>
          <w:szCs w:val="26"/>
          <w:lang w:val="lv-LV"/>
        </w:rPr>
        <w:t>s</w:t>
      </w:r>
      <w:r w:rsidR="009739FC" w:rsidRPr="009739FC">
        <w:rPr>
          <w:color w:val="000000" w:themeColor="text1"/>
          <w:sz w:val="26"/>
          <w:szCs w:val="26"/>
          <w:lang w:val="lv-LV"/>
        </w:rPr>
        <w:t xml:space="preserve"> Riharda Vāgn</w:t>
      </w:r>
      <w:r w:rsidR="006F10BF">
        <w:rPr>
          <w:color w:val="000000" w:themeColor="text1"/>
          <w:sz w:val="26"/>
          <w:szCs w:val="26"/>
          <w:lang w:val="lv-LV"/>
        </w:rPr>
        <w:t>era ielā 5, Rīgā</w:t>
      </w:r>
      <w:r w:rsidR="00893F72">
        <w:rPr>
          <w:color w:val="000000" w:themeColor="text1"/>
          <w:sz w:val="26"/>
          <w:szCs w:val="26"/>
          <w:lang w:val="lv-LV"/>
        </w:rPr>
        <w:t>, Būvju sakārtošanas pārvalde, 405.kabinets</w:t>
      </w:r>
      <w:r w:rsidR="009739FC" w:rsidRPr="009739FC">
        <w:rPr>
          <w:color w:val="000000" w:themeColor="text1"/>
          <w:sz w:val="26"/>
          <w:szCs w:val="26"/>
          <w:lang w:val="lv-LV"/>
        </w:rPr>
        <w:t xml:space="preserve"> (Pirmdienās- Ceturtdienās: 9:00 – 12:00; 13:00 – 17:00, piektdienās: 9:00 – 12:00; 13:00 – 16:00) vai nosūta </w:t>
      </w:r>
      <w:r>
        <w:rPr>
          <w:color w:val="000000" w:themeColor="text1"/>
          <w:sz w:val="26"/>
          <w:szCs w:val="26"/>
          <w:lang w:val="lv-LV"/>
        </w:rPr>
        <w:t>ar kurjeru pēc adreses</w:t>
      </w:r>
      <w:r w:rsidR="0047176F">
        <w:rPr>
          <w:color w:val="000000" w:themeColor="text1"/>
          <w:sz w:val="26"/>
          <w:szCs w:val="26"/>
          <w:lang w:val="lv-LV"/>
        </w:rPr>
        <w:t>:</w:t>
      </w:r>
      <w:r>
        <w:rPr>
          <w:color w:val="000000" w:themeColor="text1"/>
          <w:sz w:val="26"/>
          <w:szCs w:val="26"/>
          <w:lang w:val="lv-LV"/>
        </w:rPr>
        <w:t xml:space="preserve"> Rīgas domes Īpašuma departamenta Būvju sakārtošanas p</w:t>
      </w:r>
      <w:r w:rsidR="0047176F">
        <w:rPr>
          <w:color w:val="000000" w:themeColor="text1"/>
          <w:sz w:val="26"/>
          <w:szCs w:val="26"/>
          <w:lang w:val="lv-LV"/>
        </w:rPr>
        <w:t>ārvalde</w:t>
      </w:r>
      <w:r>
        <w:rPr>
          <w:color w:val="000000" w:themeColor="text1"/>
          <w:sz w:val="26"/>
          <w:szCs w:val="26"/>
          <w:lang w:val="lv-LV"/>
        </w:rPr>
        <w:t>, R.Vāgnera ielā 5, Rīgā, LV - 1050</w:t>
      </w:r>
      <w:r w:rsidR="009739FC" w:rsidRPr="009739FC">
        <w:rPr>
          <w:color w:val="000000" w:themeColor="text1"/>
          <w:sz w:val="26"/>
          <w:szCs w:val="26"/>
          <w:lang w:val="lv-LV"/>
        </w:rPr>
        <w:t>.</w:t>
      </w:r>
      <w:r w:rsidR="0047176F">
        <w:rPr>
          <w:color w:val="000000" w:themeColor="text1"/>
          <w:sz w:val="26"/>
          <w:szCs w:val="26"/>
          <w:lang w:val="lv-LV"/>
        </w:rPr>
        <w:t xml:space="preserve"> Departaments neatbild par kurjerpasta </w:t>
      </w:r>
      <w:r w:rsidR="006F10BF">
        <w:rPr>
          <w:color w:val="000000" w:themeColor="text1"/>
          <w:sz w:val="26"/>
          <w:szCs w:val="26"/>
          <w:lang w:val="lv-LV"/>
        </w:rPr>
        <w:t xml:space="preserve">nogādāto </w:t>
      </w:r>
      <w:r w:rsidR="0047176F">
        <w:rPr>
          <w:color w:val="000000" w:themeColor="text1"/>
          <w:sz w:val="26"/>
          <w:szCs w:val="26"/>
          <w:lang w:val="lv-LV"/>
        </w:rPr>
        <w:t>sūtījumu nokavējumiem.</w:t>
      </w:r>
    </w:p>
    <w:p w:rsidR="009739FC" w:rsidRPr="009739FC" w:rsidRDefault="009739FC" w:rsidP="009739FC">
      <w:pPr>
        <w:pStyle w:val="Sarakstarindkopa"/>
        <w:numPr>
          <w:ilvl w:val="0"/>
          <w:numId w:val="36"/>
        </w:numPr>
        <w:jc w:val="both"/>
        <w:rPr>
          <w:color w:val="000000" w:themeColor="text1"/>
          <w:sz w:val="26"/>
          <w:szCs w:val="26"/>
          <w:lang w:val="lv-LV"/>
        </w:rPr>
      </w:pPr>
      <w:r>
        <w:rPr>
          <w:color w:val="000000" w:themeColor="text1"/>
          <w:sz w:val="26"/>
          <w:szCs w:val="26"/>
          <w:lang w:val="lv-LV"/>
        </w:rPr>
        <w:t xml:space="preserve">Visi </w:t>
      </w:r>
      <w:r w:rsidR="00475DD7">
        <w:rPr>
          <w:color w:val="000000" w:themeColor="text1"/>
          <w:sz w:val="26"/>
          <w:szCs w:val="26"/>
          <w:lang w:val="lv-LV"/>
        </w:rPr>
        <w:t>ar kurjeru nogādātie sūtījumi</w:t>
      </w:r>
      <w:r>
        <w:rPr>
          <w:color w:val="000000" w:themeColor="text1"/>
          <w:sz w:val="26"/>
          <w:szCs w:val="26"/>
          <w:lang w:val="lv-LV"/>
        </w:rPr>
        <w:t>, kuri tiks saņemti pēc Nolikuma 2</w:t>
      </w:r>
      <w:r w:rsidR="00B00668">
        <w:rPr>
          <w:color w:val="000000" w:themeColor="text1"/>
          <w:sz w:val="26"/>
          <w:szCs w:val="26"/>
          <w:lang w:val="lv-LV"/>
        </w:rPr>
        <w:t>8</w:t>
      </w:r>
      <w:r>
        <w:rPr>
          <w:color w:val="000000" w:themeColor="text1"/>
          <w:sz w:val="26"/>
          <w:szCs w:val="26"/>
          <w:lang w:val="lv-LV"/>
        </w:rPr>
        <w:t>.punktā norādītā laika,</w:t>
      </w:r>
      <w:r w:rsidR="00185234">
        <w:rPr>
          <w:color w:val="000000" w:themeColor="text1"/>
          <w:sz w:val="26"/>
          <w:szCs w:val="26"/>
          <w:lang w:val="lv-LV"/>
        </w:rPr>
        <w:t xml:space="preserve"> vai uz kuru aploksnēm nav norādīta Nolikuma 2</w:t>
      </w:r>
      <w:r w:rsidR="00B00668">
        <w:rPr>
          <w:color w:val="000000" w:themeColor="text1"/>
          <w:sz w:val="26"/>
          <w:szCs w:val="26"/>
          <w:lang w:val="lv-LV"/>
        </w:rPr>
        <w:t>7</w:t>
      </w:r>
      <w:r w:rsidR="00185234">
        <w:rPr>
          <w:color w:val="000000" w:themeColor="text1"/>
          <w:sz w:val="26"/>
          <w:szCs w:val="26"/>
          <w:lang w:val="lv-LV"/>
        </w:rPr>
        <w:t>.punktā minētā informācija,</w:t>
      </w:r>
      <w:r>
        <w:rPr>
          <w:color w:val="000000" w:themeColor="text1"/>
          <w:sz w:val="26"/>
          <w:szCs w:val="26"/>
          <w:lang w:val="lv-LV"/>
        </w:rPr>
        <w:t xml:space="preserve"> neatvērti </w:t>
      </w:r>
      <w:r w:rsidR="0047176F">
        <w:rPr>
          <w:color w:val="000000" w:themeColor="text1"/>
          <w:sz w:val="26"/>
          <w:szCs w:val="26"/>
          <w:lang w:val="lv-LV"/>
        </w:rPr>
        <w:t xml:space="preserve">vienas darba dienas laikā </w:t>
      </w:r>
      <w:r>
        <w:rPr>
          <w:color w:val="000000" w:themeColor="text1"/>
          <w:sz w:val="26"/>
          <w:szCs w:val="26"/>
          <w:lang w:val="lv-LV"/>
        </w:rPr>
        <w:t xml:space="preserve">tiks </w:t>
      </w:r>
      <w:r w:rsidR="0047176F">
        <w:rPr>
          <w:color w:val="000000" w:themeColor="text1"/>
          <w:sz w:val="26"/>
          <w:szCs w:val="26"/>
          <w:lang w:val="lv-LV"/>
        </w:rPr>
        <w:t>nosūtīti pa pastu</w:t>
      </w:r>
      <w:r>
        <w:rPr>
          <w:color w:val="000000" w:themeColor="text1"/>
          <w:sz w:val="26"/>
          <w:szCs w:val="26"/>
          <w:lang w:val="lv-LV"/>
        </w:rPr>
        <w:t xml:space="preserve"> </w:t>
      </w:r>
      <w:r w:rsidR="0047176F">
        <w:rPr>
          <w:color w:val="000000" w:themeColor="text1"/>
          <w:sz w:val="26"/>
          <w:szCs w:val="26"/>
          <w:lang w:val="lv-LV"/>
        </w:rPr>
        <w:t>uz aploksnē norādīto sūtītāja korespondences adresi</w:t>
      </w:r>
      <w:r>
        <w:rPr>
          <w:color w:val="000000" w:themeColor="text1"/>
          <w:sz w:val="26"/>
          <w:szCs w:val="26"/>
          <w:lang w:val="lv-LV"/>
        </w:rPr>
        <w:t>.</w:t>
      </w:r>
      <w:r w:rsidR="0047176F">
        <w:rPr>
          <w:color w:val="000000" w:themeColor="text1"/>
          <w:sz w:val="26"/>
          <w:szCs w:val="26"/>
          <w:lang w:val="lv-LV"/>
        </w:rPr>
        <w:t xml:space="preserve"> </w:t>
      </w:r>
      <w:r w:rsidR="00C70AE1">
        <w:rPr>
          <w:color w:val="000000" w:themeColor="text1"/>
          <w:sz w:val="26"/>
          <w:szCs w:val="26"/>
          <w:lang w:val="lv-LV"/>
        </w:rPr>
        <w:t>p</w:t>
      </w:r>
      <w:r w:rsidR="0047176F">
        <w:rPr>
          <w:color w:val="000000" w:themeColor="text1"/>
          <w:sz w:val="26"/>
          <w:szCs w:val="26"/>
          <w:lang w:val="lv-LV"/>
        </w:rPr>
        <w:t>rojekti, kuri tiek iesniegti ar nokavēšanos personīgi, netiek pieņemti.</w:t>
      </w:r>
    </w:p>
    <w:p w:rsidR="00DA514F" w:rsidRDefault="00DA514F" w:rsidP="009D1C98">
      <w:pPr>
        <w:jc w:val="both"/>
        <w:rPr>
          <w:color w:val="000000" w:themeColor="text1"/>
          <w:sz w:val="26"/>
          <w:szCs w:val="26"/>
        </w:rPr>
      </w:pPr>
    </w:p>
    <w:p w:rsidR="002C62ED" w:rsidRPr="002C62ED" w:rsidRDefault="002C62ED" w:rsidP="002C62ED">
      <w:pPr>
        <w:jc w:val="center"/>
        <w:rPr>
          <w:b/>
          <w:color w:val="000000" w:themeColor="text1"/>
          <w:sz w:val="26"/>
          <w:szCs w:val="26"/>
        </w:rPr>
      </w:pPr>
      <w:r w:rsidRPr="002C62ED">
        <w:rPr>
          <w:b/>
          <w:color w:val="000000" w:themeColor="text1"/>
          <w:sz w:val="26"/>
          <w:szCs w:val="26"/>
        </w:rPr>
        <w:t>V. Projekta vērtēšanas kritēriji</w:t>
      </w:r>
    </w:p>
    <w:p w:rsidR="002C62ED" w:rsidRDefault="002C62ED" w:rsidP="009D1C98">
      <w:pPr>
        <w:jc w:val="both"/>
        <w:rPr>
          <w:color w:val="000000" w:themeColor="text1"/>
          <w:sz w:val="26"/>
          <w:szCs w:val="26"/>
        </w:rPr>
      </w:pPr>
    </w:p>
    <w:p w:rsidR="002C62ED" w:rsidRDefault="002C62ED" w:rsidP="002C62ED">
      <w:pPr>
        <w:pStyle w:val="Sarakstarindkopa"/>
        <w:numPr>
          <w:ilvl w:val="0"/>
          <w:numId w:val="36"/>
        </w:numPr>
        <w:jc w:val="both"/>
        <w:rPr>
          <w:color w:val="000000" w:themeColor="text1"/>
          <w:sz w:val="26"/>
          <w:szCs w:val="26"/>
          <w:lang w:val="lv-LV"/>
        </w:rPr>
      </w:pPr>
      <w:r w:rsidRPr="002C62ED">
        <w:rPr>
          <w:color w:val="000000" w:themeColor="text1"/>
          <w:sz w:val="26"/>
          <w:szCs w:val="26"/>
          <w:lang w:val="lv-LV"/>
        </w:rPr>
        <w:t xml:space="preserve">Iesniegtie </w:t>
      </w:r>
      <w:r w:rsidR="0026024A">
        <w:rPr>
          <w:color w:val="000000" w:themeColor="text1"/>
          <w:sz w:val="26"/>
          <w:szCs w:val="26"/>
          <w:lang w:val="lv-LV"/>
        </w:rPr>
        <w:t>p</w:t>
      </w:r>
      <w:r w:rsidRPr="002C62ED">
        <w:rPr>
          <w:color w:val="000000" w:themeColor="text1"/>
          <w:sz w:val="26"/>
          <w:szCs w:val="26"/>
          <w:lang w:val="lv-LV"/>
        </w:rPr>
        <w:t>rojekti tiek vērtēti pēc šādiem krit</w:t>
      </w:r>
      <w:r>
        <w:rPr>
          <w:color w:val="000000" w:themeColor="text1"/>
          <w:sz w:val="26"/>
          <w:szCs w:val="26"/>
          <w:lang w:val="lv-LV"/>
        </w:rPr>
        <w:t>ērijiem:</w:t>
      </w:r>
    </w:p>
    <w:p w:rsidR="002C62ED" w:rsidRDefault="002C62ED" w:rsidP="009D1C98">
      <w:pPr>
        <w:jc w:val="both"/>
        <w:rPr>
          <w:color w:val="000000" w:themeColor="text1"/>
          <w:sz w:val="26"/>
          <w:szCs w:val="26"/>
        </w:rPr>
      </w:pPr>
    </w:p>
    <w:tbl>
      <w:tblPr>
        <w:tblStyle w:val="Reatabula"/>
        <w:tblW w:w="0" w:type="auto"/>
        <w:tblLook w:val="04A0" w:firstRow="1" w:lastRow="0" w:firstColumn="1" w:lastColumn="0" w:noHBand="0" w:noVBand="1"/>
      </w:tblPr>
      <w:tblGrid>
        <w:gridCol w:w="931"/>
        <w:gridCol w:w="4067"/>
        <w:gridCol w:w="2769"/>
        <w:gridCol w:w="1521"/>
      </w:tblGrid>
      <w:tr w:rsidR="00185234" w:rsidRPr="002C62ED" w:rsidTr="00185234">
        <w:tc>
          <w:tcPr>
            <w:tcW w:w="9288" w:type="dxa"/>
            <w:gridSpan w:val="4"/>
          </w:tcPr>
          <w:p w:rsidR="00185234" w:rsidRPr="002C62ED" w:rsidRDefault="0026024A" w:rsidP="001055F9">
            <w:pPr>
              <w:jc w:val="center"/>
              <w:rPr>
                <w:b/>
                <w:color w:val="000000" w:themeColor="text1"/>
                <w:sz w:val="26"/>
                <w:szCs w:val="26"/>
              </w:rPr>
            </w:pPr>
            <w:r>
              <w:rPr>
                <w:b/>
                <w:color w:val="000000" w:themeColor="text1"/>
                <w:sz w:val="26"/>
                <w:szCs w:val="26"/>
              </w:rPr>
              <w:t>31</w:t>
            </w:r>
            <w:r w:rsidR="00B207E1">
              <w:rPr>
                <w:b/>
                <w:color w:val="000000" w:themeColor="text1"/>
                <w:sz w:val="26"/>
                <w:szCs w:val="26"/>
              </w:rPr>
              <w:t>.1.</w:t>
            </w:r>
            <w:r w:rsidR="00A8679D">
              <w:rPr>
                <w:b/>
                <w:color w:val="000000" w:themeColor="text1"/>
                <w:sz w:val="26"/>
                <w:szCs w:val="26"/>
              </w:rPr>
              <w:t xml:space="preserve"> </w:t>
            </w:r>
            <w:r w:rsidR="00185234">
              <w:rPr>
                <w:b/>
                <w:color w:val="000000" w:themeColor="text1"/>
                <w:sz w:val="26"/>
                <w:szCs w:val="26"/>
              </w:rPr>
              <w:t>Neprecizējamie atbilstības kritēriji</w:t>
            </w:r>
          </w:p>
        </w:tc>
      </w:tr>
      <w:tr w:rsidR="002C62ED" w:rsidRPr="002C62ED" w:rsidTr="00B207E1">
        <w:tc>
          <w:tcPr>
            <w:tcW w:w="931" w:type="dxa"/>
          </w:tcPr>
          <w:p w:rsidR="002C62ED" w:rsidRPr="002C62ED" w:rsidRDefault="002C62ED" w:rsidP="002C62ED">
            <w:pPr>
              <w:jc w:val="center"/>
              <w:rPr>
                <w:b/>
                <w:color w:val="000000" w:themeColor="text1"/>
                <w:sz w:val="26"/>
                <w:szCs w:val="26"/>
              </w:rPr>
            </w:pPr>
            <w:r>
              <w:rPr>
                <w:b/>
                <w:color w:val="000000" w:themeColor="text1"/>
                <w:sz w:val="26"/>
                <w:szCs w:val="26"/>
              </w:rPr>
              <w:t>Nr.</w:t>
            </w:r>
          </w:p>
        </w:tc>
        <w:tc>
          <w:tcPr>
            <w:tcW w:w="4067" w:type="dxa"/>
          </w:tcPr>
          <w:p w:rsidR="002C62ED" w:rsidRPr="002C62ED" w:rsidRDefault="002C62ED" w:rsidP="002C62ED">
            <w:pPr>
              <w:jc w:val="center"/>
              <w:rPr>
                <w:b/>
                <w:color w:val="000000" w:themeColor="text1"/>
                <w:sz w:val="22"/>
                <w:szCs w:val="22"/>
              </w:rPr>
            </w:pPr>
            <w:r w:rsidRPr="002C62ED">
              <w:rPr>
                <w:b/>
                <w:color w:val="000000" w:themeColor="text1"/>
                <w:sz w:val="26"/>
                <w:szCs w:val="26"/>
              </w:rPr>
              <w:t>Kritērijs</w:t>
            </w:r>
          </w:p>
        </w:tc>
        <w:tc>
          <w:tcPr>
            <w:tcW w:w="2769" w:type="dxa"/>
          </w:tcPr>
          <w:p w:rsidR="0047176F" w:rsidRDefault="0047176F" w:rsidP="0047176F">
            <w:pPr>
              <w:jc w:val="center"/>
              <w:rPr>
                <w:b/>
                <w:color w:val="000000" w:themeColor="text1"/>
                <w:sz w:val="22"/>
                <w:szCs w:val="22"/>
              </w:rPr>
            </w:pPr>
            <w:r>
              <w:rPr>
                <w:b/>
                <w:color w:val="000000" w:themeColor="text1"/>
                <w:sz w:val="22"/>
                <w:szCs w:val="22"/>
              </w:rPr>
              <w:t>Projektā</w:t>
            </w:r>
            <w:r w:rsidR="002C62ED" w:rsidRPr="002C62ED">
              <w:rPr>
                <w:b/>
                <w:color w:val="000000" w:themeColor="text1"/>
                <w:sz w:val="22"/>
                <w:szCs w:val="22"/>
              </w:rPr>
              <w:t xml:space="preserve"> iekļautie dokumenti, </w:t>
            </w:r>
            <w:r w:rsidR="0098371B">
              <w:rPr>
                <w:b/>
                <w:color w:val="000000" w:themeColor="text1"/>
                <w:sz w:val="22"/>
                <w:szCs w:val="22"/>
              </w:rPr>
              <w:t>kuri tiek ņemti vērā vērtējumā</w:t>
            </w:r>
          </w:p>
          <w:p w:rsidR="002C62ED" w:rsidRPr="002C62ED" w:rsidRDefault="002C62ED" w:rsidP="0047176F">
            <w:pPr>
              <w:jc w:val="center"/>
              <w:rPr>
                <w:b/>
                <w:color w:val="000000" w:themeColor="text1"/>
                <w:sz w:val="22"/>
                <w:szCs w:val="22"/>
              </w:rPr>
            </w:pPr>
            <w:r w:rsidRPr="002C62ED">
              <w:rPr>
                <w:b/>
                <w:color w:val="000000" w:themeColor="text1"/>
                <w:sz w:val="22"/>
                <w:szCs w:val="22"/>
              </w:rPr>
              <w:t>(ja attiecināms)</w:t>
            </w:r>
          </w:p>
        </w:tc>
        <w:tc>
          <w:tcPr>
            <w:tcW w:w="1521" w:type="dxa"/>
          </w:tcPr>
          <w:p w:rsidR="002C62ED" w:rsidRPr="002C62ED" w:rsidRDefault="002C62ED" w:rsidP="002C62ED">
            <w:pPr>
              <w:jc w:val="center"/>
              <w:rPr>
                <w:b/>
                <w:color w:val="000000" w:themeColor="text1"/>
                <w:sz w:val="26"/>
                <w:szCs w:val="26"/>
              </w:rPr>
            </w:pPr>
            <w:r w:rsidRPr="002C62ED">
              <w:rPr>
                <w:b/>
                <w:color w:val="000000" w:themeColor="text1"/>
                <w:sz w:val="26"/>
                <w:szCs w:val="26"/>
              </w:rPr>
              <w:t>Vērtēšanas sistēma</w:t>
            </w:r>
          </w:p>
        </w:tc>
      </w:tr>
      <w:tr w:rsidR="002C62ED" w:rsidTr="00B207E1">
        <w:tc>
          <w:tcPr>
            <w:tcW w:w="931" w:type="dxa"/>
          </w:tcPr>
          <w:p w:rsidR="002C62ED" w:rsidRDefault="0026024A" w:rsidP="00C71854">
            <w:pPr>
              <w:jc w:val="both"/>
              <w:rPr>
                <w:color w:val="000000" w:themeColor="text1"/>
                <w:sz w:val="26"/>
                <w:szCs w:val="26"/>
              </w:rPr>
            </w:pPr>
            <w:r>
              <w:rPr>
                <w:color w:val="000000" w:themeColor="text1"/>
                <w:sz w:val="26"/>
                <w:szCs w:val="26"/>
              </w:rPr>
              <w:t>31</w:t>
            </w:r>
            <w:r w:rsidR="002C62ED">
              <w:rPr>
                <w:color w:val="000000" w:themeColor="text1"/>
                <w:sz w:val="26"/>
                <w:szCs w:val="26"/>
              </w:rPr>
              <w:t>.</w:t>
            </w:r>
            <w:r w:rsidR="00B207E1">
              <w:rPr>
                <w:color w:val="000000" w:themeColor="text1"/>
                <w:sz w:val="26"/>
                <w:szCs w:val="26"/>
              </w:rPr>
              <w:t>1.</w:t>
            </w:r>
            <w:r w:rsidR="002C62ED">
              <w:rPr>
                <w:color w:val="000000" w:themeColor="text1"/>
                <w:sz w:val="26"/>
                <w:szCs w:val="26"/>
              </w:rPr>
              <w:t>1.</w:t>
            </w:r>
          </w:p>
        </w:tc>
        <w:tc>
          <w:tcPr>
            <w:tcW w:w="4067" w:type="dxa"/>
          </w:tcPr>
          <w:p w:rsidR="002C62ED" w:rsidRPr="0098371B" w:rsidRDefault="0047176F" w:rsidP="0026024A">
            <w:pPr>
              <w:rPr>
                <w:color w:val="000000" w:themeColor="text1"/>
              </w:rPr>
            </w:pPr>
            <w:r>
              <w:rPr>
                <w:color w:val="000000" w:themeColor="text1"/>
              </w:rPr>
              <w:t>Projekta</w:t>
            </w:r>
            <w:r w:rsidR="007B3D25">
              <w:rPr>
                <w:color w:val="000000" w:themeColor="text1"/>
              </w:rPr>
              <w:t xml:space="preserve"> iesniedzējs atbilst Noteikumu</w:t>
            </w:r>
            <w:r>
              <w:rPr>
                <w:color w:val="000000" w:themeColor="text1"/>
              </w:rPr>
              <w:t xml:space="preserve"> 4. un 28.punktā un Nolikuma </w:t>
            </w:r>
            <w:r w:rsidR="0026024A" w:rsidRPr="0026024A">
              <w:t>20</w:t>
            </w:r>
            <w:r w:rsidR="001E1289" w:rsidRPr="0026024A">
              <w:t>.</w:t>
            </w:r>
            <w:r w:rsidR="001E1289">
              <w:rPr>
                <w:color w:val="000000" w:themeColor="text1"/>
              </w:rPr>
              <w:t>punktā</w:t>
            </w:r>
            <w:r w:rsidR="002C62ED" w:rsidRPr="0098371B">
              <w:rPr>
                <w:color w:val="000000" w:themeColor="text1"/>
              </w:rPr>
              <w:t xml:space="preserve"> līdzfinansējuma saņēm</w:t>
            </w:r>
            <w:r w:rsidR="0098371B" w:rsidRPr="0098371B">
              <w:rPr>
                <w:color w:val="000000" w:themeColor="text1"/>
              </w:rPr>
              <w:t>ē</w:t>
            </w:r>
            <w:r w:rsidR="002C62ED" w:rsidRPr="0098371B">
              <w:rPr>
                <w:color w:val="000000" w:themeColor="text1"/>
              </w:rPr>
              <w:t xml:space="preserve">jam </w:t>
            </w:r>
            <w:r w:rsidR="0098371B" w:rsidRPr="0098371B">
              <w:rPr>
                <w:color w:val="000000" w:themeColor="text1"/>
              </w:rPr>
              <w:t xml:space="preserve">izvirzītām </w:t>
            </w:r>
            <w:r w:rsidR="0098371B" w:rsidRPr="0098371B">
              <w:rPr>
                <w:color w:val="000000" w:themeColor="text1"/>
              </w:rPr>
              <w:lastRenderedPageBreak/>
              <w:t>prasībām</w:t>
            </w:r>
          </w:p>
        </w:tc>
        <w:tc>
          <w:tcPr>
            <w:tcW w:w="2769" w:type="dxa"/>
          </w:tcPr>
          <w:p w:rsidR="002C62ED" w:rsidRPr="00666361" w:rsidRDefault="0098371B" w:rsidP="0026024A">
            <w:pPr>
              <w:rPr>
                <w:color w:val="000000" w:themeColor="text1"/>
              </w:rPr>
            </w:pPr>
            <w:r w:rsidRPr="00666361">
              <w:rPr>
                <w:color w:val="000000" w:themeColor="text1"/>
              </w:rPr>
              <w:lastRenderedPageBreak/>
              <w:t>Nolikuma</w:t>
            </w:r>
            <w:r w:rsidR="007B3D25">
              <w:rPr>
                <w:color w:val="000000" w:themeColor="text1"/>
              </w:rPr>
              <w:t xml:space="preserve"> </w:t>
            </w:r>
            <w:r w:rsidR="007B3D25" w:rsidRPr="0026024A">
              <w:t>2</w:t>
            </w:r>
            <w:r w:rsidR="0026024A" w:rsidRPr="0026024A">
              <w:t>3</w:t>
            </w:r>
            <w:r w:rsidR="007B3D25" w:rsidRPr="0026024A">
              <w:t>.</w:t>
            </w:r>
            <w:r w:rsidR="0026024A" w:rsidRPr="0026024A">
              <w:t>2</w:t>
            </w:r>
            <w:r w:rsidR="007B3D25" w:rsidRPr="0026024A">
              <w:t>.,</w:t>
            </w:r>
            <w:r w:rsidRPr="0026024A">
              <w:t xml:space="preserve"> </w:t>
            </w:r>
            <w:r w:rsidR="006C19AC" w:rsidRPr="0026024A">
              <w:t>2</w:t>
            </w:r>
            <w:r w:rsidR="0026024A" w:rsidRPr="0026024A">
              <w:t>3</w:t>
            </w:r>
            <w:r w:rsidRPr="0026024A">
              <w:t xml:space="preserve">.11. vai </w:t>
            </w:r>
            <w:r w:rsidR="007B3D25" w:rsidRPr="0026024A">
              <w:t>2</w:t>
            </w:r>
            <w:r w:rsidR="0026024A" w:rsidRPr="0026024A">
              <w:t>4</w:t>
            </w:r>
            <w:r w:rsidR="007B3D25" w:rsidRPr="0026024A">
              <w:t>.</w:t>
            </w:r>
            <w:r w:rsidR="0026024A" w:rsidRPr="0026024A">
              <w:t>2</w:t>
            </w:r>
            <w:r w:rsidR="007B3D25" w:rsidRPr="0026024A">
              <w:t xml:space="preserve">., </w:t>
            </w:r>
            <w:r w:rsidR="006C19AC" w:rsidRPr="0026024A">
              <w:t>2</w:t>
            </w:r>
            <w:r w:rsidR="0026024A" w:rsidRPr="0026024A">
              <w:t>4</w:t>
            </w:r>
            <w:r w:rsidRPr="0026024A">
              <w:t>.10.</w:t>
            </w:r>
            <w:r w:rsidR="00185234" w:rsidRPr="0026024A">
              <w:t xml:space="preserve"> </w:t>
            </w:r>
            <w:r w:rsidR="00185234" w:rsidRPr="00666361">
              <w:rPr>
                <w:color w:val="000000" w:themeColor="text1"/>
              </w:rPr>
              <w:t xml:space="preserve">apakšpunktā norādītie </w:t>
            </w:r>
            <w:r w:rsidR="00185234" w:rsidRPr="00666361">
              <w:rPr>
                <w:color w:val="000000" w:themeColor="text1"/>
              </w:rPr>
              <w:lastRenderedPageBreak/>
              <w:t>dokumenti</w:t>
            </w:r>
          </w:p>
        </w:tc>
        <w:tc>
          <w:tcPr>
            <w:tcW w:w="1521" w:type="dxa"/>
          </w:tcPr>
          <w:p w:rsidR="002C62ED" w:rsidRPr="00666361" w:rsidRDefault="00185234" w:rsidP="00185234">
            <w:pPr>
              <w:rPr>
                <w:color w:val="000000" w:themeColor="text1"/>
              </w:rPr>
            </w:pPr>
            <w:r w:rsidRPr="00666361">
              <w:rPr>
                <w:color w:val="000000" w:themeColor="text1"/>
              </w:rPr>
              <w:lastRenderedPageBreak/>
              <w:t>Atbilst vai neatbilst</w:t>
            </w:r>
          </w:p>
        </w:tc>
      </w:tr>
      <w:tr w:rsidR="002C62ED" w:rsidTr="00B207E1">
        <w:tc>
          <w:tcPr>
            <w:tcW w:w="931" w:type="dxa"/>
          </w:tcPr>
          <w:p w:rsidR="002C62ED" w:rsidRDefault="0026024A" w:rsidP="00C71854">
            <w:pPr>
              <w:jc w:val="both"/>
              <w:rPr>
                <w:color w:val="000000" w:themeColor="text1"/>
                <w:sz w:val="26"/>
                <w:szCs w:val="26"/>
              </w:rPr>
            </w:pPr>
            <w:r>
              <w:rPr>
                <w:color w:val="000000" w:themeColor="text1"/>
                <w:sz w:val="26"/>
                <w:szCs w:val="26"/>
              </w:rPr>
              <w:lastRenderedPageBreak/>
              <w:t>31</w:t>
            </w:r>
            <w:r w:rsidR="00185234">
              <w:rPr>
                <w:color w:val="000000" w:themeColor="text1"/>
                <w:sz w:val="26"/>
                <w:szCs w:val="26"/>
              </w:rPr>
              <w:t>.</w:t>
            </w:r>
            <w:r w:rsidR="00B207E1">
              <w:rPr>
                <w:color w:val="000000" w:themeColor="text1"/>
                <w:sz w:val="26"/>
                <w:szCs w:val="26"/>
              </w:rPr>
              <w:t>1.</w:t>
            </w:r>
            <w:r w:rsidR="00185234">
              <w:rPr>
                <w:color w:val="000000" w:themeColor="text1"/>
                <w:sz w:val="26"/>
                <w:szCs w:val="26"/>
              </w:rPr>
              <w:t>2.</w:t>
            </w:r>
          </w:p>
        </w:tc>
        <w:tc>
          <w:tcPr>
            <w:tcW w:w="4067" w:type="dxa"/>
          </w:tcPr>
          <w:p w:rsidR="002C62ED" w:rsidRPr="0098371B" w:rsidRDefault="008E4074" w:rsidP="0026024A">
            <w:pPr>
              <w:rPr>
                <w:color w:val="000000" w:themeColor="text1"/>
              </w:rPr>
            </w:pPr>
            <w:r>
              <w:rPr>
                <w:color w:val="000000" w:themeColor="text1"/>
              </w:rPr>
              <w:t>Projekts</w:t>
            </w:r>
            <w:r w:rsidR="007B3D25">
              <w:rPr>
                <w:color w:val="000000" w:themeColor="text1"/>
              </w:rPr>
              <w:t xml:space="preserve"> satur visus Nolikuma 2</w:t>
            </w:r>
            <w:r w:rsidR="0026024A">
              <w:rPr>
                <w:color w:val="000000" w:themeColor="text1"/>
              </w:rPr>
              <w:t>3</w:t>
            </w:r>
            <w:r w:rsidR="002C62ED" w:rsidRPr="0098371B">
              <w:rPr>
                <w:color w:val="000000" w:themeColor="text1"/>
              </w:rPr>
              <w:t>.</w:t>
            </w:r>
            <w:r w:rsidR="002521DF">
              <w:rPr>
                <w:color w:val="000000" w:themeColor="text1"/>
              </w:rPr>
              <w:t xml:space="preserve"> </w:t>
            </w:r>
            <w:r w:rsidR="002C62ED" w:rsidRPr="0098371B">
              <w:rPr>
                <w:color w:val="000000" w:themeColor="text1"/>
              </w:rPr>
              <w:t xml:space="preserve">vai </w:t>
            </w:r>
            <w:r w:rsidR="007B3D25" w:rsidRPr="0026024A">
              <w:t>2</w:t>
            </w:r>
            <w:r w:rsidR="0026024A" w:rsidRPr="0026024A">
              <w:t>4</w:t>
            </w:r>
            <w:r w:rsidR="002C62ED" w:rsidRPr="0026024A">
              <w:t>.</w:t>
            </w:r>
            <w:r w:rsidR="002521DF" w:rsidRPr="0026024A">
              <w:t xml:space="preserve"> </w:t>
            </w:r>
            <w:r w:rsidR="002C62ED" w:rsidRPr="0098371B">
              <w:rPr>
                <w:color w:val="000000" w:themeColor="text1"/>
              </w:rPr>
              <w:t>punktā norād</w:t>
            </w:r>
            <w:r w:rsidR="00C0633B">
              <w:rPr>
                <w:color w:val="000000" w:themeColor="text1"/>
              </w:rPr>
              <w:t>ītos</w:t>
            </w:r>
            <w:r w:rsidR="00185234">
              <w:rPr>
                <w:color w:val="000000" w:themeColor="text1"/>
              </w:rPr>
              <w:t xml:space="preserve"> dokumentus</w:t>
            </w:r>
            <w:r w:rsidR="00C0633B">
              <w:rPr>
                <w:color w:val="000000" w:themeColor="text1"/>
              </w:rPr>
              <w:t xml:space="preserve"> un informāciju</w:t>
            </w:r>
          </w:p>
        </w:tc>
        <w:tc>
          <w:tcPr>
            <w:tcW w:w="2769" w:type="dxa"/>
          </w:tcPr>
          <w:p w:rsidR="002C62ED" w:rsidRPr="00666361" w:rsidRDefault="00185234" w:rsidP="0026024A">
            <w:pPr>
              <w:rPr>
                <w:color w:val="000000" w:themeColor="text1"/>
              </w:rPr>
            </w:pPr>
            <w:r w:rsidRPr="00666361">
              <w:rPr>
                <w:color w:val="000000" w:themeColor="text1"/>
              </w:rPr>
              <w:t xml:space="preserve">Nolikuma </w:t>
            </w:r>
            <w:r w:rsidR="006C19AC" w:rsidRPr="0026024A">
              <w:t>2</w:t>
            </w:r>
            <w:r w:rsidR="0026024A" w:rsidRPr="0026024A">
              <w:t>3</w:t>
            </w:r>
            <w:r w:rsidRPr="0026024A">
              <w:t xml:space="preserve">. </w:t>
            </w:r>
            <w:r w:rsidR="007B3D25">
              <w:rPr>
                <w:color w:val="000000" w:themeColor="text1"/>
              </w:rPr>
              <w:t>vai</w:t>
            </w:r>
            <w:r w:rsidRPr="00666361">
              <w:rPr>
                <w:color w:val="000000" w:themeColor="text1"/>
              </w:rPr>
              <w:t xml:space="preserve"> </w:t>
            </w:r>
            <w:r w:rsidR="006C19AC" w:rsidRPr="007B3D25">
              <w:t>2</w:t>
            </w:r>
            <w:r w:rsidR="0026024A">
              <w:t>4</w:t>
            </w:r>
            <w:r w:rsidRPr="007B3D25">
              <w:t>.</w:t>
            </w:r>
            <w:r w:rsidR="007B3D25">
              <w:rPr>
                <w:color w:val="000000" w:themeColor="text1"/>
              </w:rPr>
              <w:t xml:space="preserve"> </w:t>
            </w:r>
            <w:r w:rsidRPr="00666361">
              <w:rPr>
                <w:color w:val="000000" w:themeColor="text1"/>
              </w:rPr>
              <w:t>punktā minētie dokumenti</w:t>
            </w:r>
          </w:p>
        </w:tc>
        <w:tc>
          <w:tcPr>
            <w:tcW w:w="1521" w:type="dxa"/>
          </w:tcPr>
          <w:p w:rsidR="002C62ED" w:rsidRPr="00666361" w:rsidRDefault="00185234" w:rsidP="00666361">
            <w:pPr>
              <w:rPr>
                <w:color w:val="000000" w:themeColor="text1"/>
              </w:rPr>
            </w:pPr>
            <w:r w:rsidRPr="00666361">
              <w:rPr>
                <w:color w:val="000000" w:themeColor="text1"/>
              </w:rPr>
              <w:t>Atbilst vai neatbilst</w:t>
            </w:r>
          </w:p>
        </w:tc>
      </w:tr>
      <w:tr w:rsidR="00185234" w:rsidTr="00B207E1">
        <w:tc>
          <w:tcPr>
            <w:tcW w:w="931" w:type="dxa"/>
          </w:tcPr>
          <w:p w:rsidR="00185234" w:rsidRDefault="0026024A" w:rsidP="0026024A">
            <w:pPr>
              <w:jc w:val="both"/>
              <w:rPr>
                <w:color w:val="000000" w:themeColor="text1"/>
                <w:sz w:val="26"/>
                <w:szCs w:val="26"/>
              </w:rPr>
            </w:pPr>
            <w:r>
              <w:rPr>
                <w:color w:val="000000" w:themeColor="text1"/>
                <w:sz w:val="26"/>
                <w:szCs w:val="26"/>
              </w:rPr>
              <w:t>31</w:t>
            </w:r>
            <w:r w:rsidR="00185234">
              <w:rPr>
                <w:color w:val="000000" w:themeColor="text1"/>
                <w:sz w:val="26"/>
                <w:szCs w:val="26"/>
              </w:rPr>
              <w:t>.</w:t>
            </w:r>
            <w:r w:rsidR="00B207E1">
              <w:rPr>
                <w:color w:val="000000" w:themeColor="text1"/>
                <w:sz w:val="26"/>
                <w:szCs w:val="26"/>
              </w:rPr>
              <w:t>1.</w:t>
            </w:r>
            <w:r>
              <w:rPr>
                <w:color w:val="000000" w:themeColor="text1"/>
                <w:sz w:val="26"/>
                <w:szCs w:val="26"/>
              </w:rPr>
              <w:t>3</w:t>
            </w:r>
            <w:r w:rsidR="00185234">
              <w:rPr>
                <w:color w:val="000000" w:themeColor="text1"/>
                <w:sz w:val="26"/>
                <w:szCs w:val="26"/>
              </w:rPr>
              <w:t>.</w:t>
            </w:r>
          </w:p>
        </w:tc>
        <w:tc>
          <w:tcPr>
            <w:tcW w:w="4067" w:type="dxa"/>
          </w:tcPr>
          <w:p w:rsidR="00185234" w:rsidRDefault="00F95554" w:rsidP="00857BE3">
            <w:pPr>
              <w:rPr>
                <w:color w:val="000000" w:themeColor="text1"/>
              </w:rPr>
            </w:pPr>
            <w:r>
              <w:rPr>
                <w:color w:val="000000" w:themeColor="text1"/>
              </w:rPr>
              <w:t>Piemineklis vai izstrādājums atbilst Noteikumu 2.</w:t>
            </w:r>
            <w:r w:rsidR="002521DF">
              <w:rPr>
                <w:color w:val="000000" w:themeColor="text1"/>
              </w:rPr>
              <w:t xml:space="preserve"> </w:t>
            </w:r>
            <w:r>
              <w:rPr>
                <w:color w:val="000000" w:themeColor="text1"/>
              </w:rPr>
              <w:t>punkt</w:t>
            </w:r>
            <w:r w:rsidR="00857BE3">
              <w:rPr>
                <w:color w:val="000000" w:themeColor="text1"/>
              </w:rPr>
              <w:t>a</w:t>
            </w:r>
            <w:r w:rsidR="0047176F">
              <w:rPr>
                <w:color w:val="000000" w:themeColor="text1"/>
              </w:rPr>
              <w:t xml:space="preserve">, kā arī Nolikuma </w:t>
            </w:r>
            <w:r w:rsidR="0026024A">
              <w:rPr>
                <w:color w:val="000000" w:themeColor="text1"/>
              </w:rPr>
              <w:t xml:space="preserve">5., </w:t>
            </w:r>
            <w:r w:rsidR="0047176F">
              <w:rPr>
                <w:color w:val="000000" w:themeColor="text1"/>
              </w:rPr>
              <w:t>6.</w:t>
            </w:r>
            <w:r w:rsidR="0026024A">
              <w:rPr>
                <w:color w:val="000000" w:themeColor="text1"/>
              </w:rPr>
              <w:t>un 7.</w:t>
            </w:r>
            <w:r w:rsidR="0047176F">
              <w:rPr>
                <w:color w:val="000000" w:themeColor="text1"/>
              </w:rPr>
              <w:t>punkta prasībām</w:t>
            </w:r>
          </w:p>
        </w:tc>
        <w:tc>
          <w:tcPr>
            <w:tcW w:w="2769" w:type="dxa"/>
          </w:tcPr>
          <w:p w:rsidR="00185234" w:rsidRPr="00666361" w:rsidRDefault="00F95554" w:rsidP="0026024A">
            <w:pPr>
              <w:rPr>
                <w:color w:val="000000" w:themeColor="text1"/>
              </w:rPr>
            </w:pPr>
            <w:r w:rsidRPr="00666361">
              <w:rPr>
                <w:color w:val="000000" w:themeColor="text1"/>
              </w:rPr>
              <w:t xml:space="preserve">Nolikuma </w:t>
            </w:r>
            <w:r w:rsidR="006C19AC" w:rsidRPr="00857BE3">
              <w:t>2</w:t>
            </w:r>
            <w:r w:rsidR="0026024A">
              <w:t>3</w:t>
            </w:r>
            <w:r w:rsidRPr="00857BE3">
              <w:t>.1.</w:t>
            </w:r>
            <w:r w:rsidR="00AB1C4A" w:rsidRPr="00857BE3">
              <w:t xml:space="preserve"> </w:t>
            </w:r>
            <w:r w:rsidR="00666361" w:rsidRPr="00666361">
              <w:rPr>
                <w:color w:val="000000" w:themeColor="text1"/>
              </w:rPr>
              <w:t xml:space="preserve">vai </w:t>
            </w:r>
            <w:r w:rsidR="006C19AC" w:rsidRPr="00857BE3">
              <w:t>2</w:t>
            </w:r>
            <w:r w:rsidR="0026024A">
              <w:t>4</w:t>
            </w:r>
            <w:r w:rsidR="00666361" w:rsidRPr="00857BE3">
              <w:t xml:space="preserve">.1. </w:t>
            </w:r>
            <w:r w:rsidR="00666361" w:rsidRPr="00666361">
              <w:rPr>
                <w:color w:val="000000" w:themeColor="text1"/>
              </w:rPr>
              <w:t>apakšpunktā minētie dokumenti</w:t>
            </w:r>
          </w:p>
        </w:tc>
        <w:tc>
          <w:tcPr>
            <w:tcW w:w="1521" w:type="dxa"/>
          </w:tcPr>
          <w:p w:rsidR="00185234" w:rsidRPr="00666361" w:rsidRDefault="00F95554" w:rsidP="00666361">
            <w:pPr>
              <w:rPr>
                <w:color w:val="000000" w:themeColor="text1"/>
              </w:rPr>
            </w:pPr>
            <w:r w:rsidRPr="00666361">
              <w:rPr>
                <w:color w:val="000000" w:themeColor="text1"/>
              </w:rPr>
              <w:t>Atbilst vai neatbilst</w:t>
            </w:r>
          </w:p>
        </w:tc>
      </w:tr>
      <w:tr w:rsidR="00F95554" w:rsidTr="00B207E1">
        <w:tc>
          <w:tcPr>
            <w:tcW w:w="931" w:type="dxa"/>
          </w:tcPr>
          <w:p w:rsidR="00F95554" w:rsidRDefault="0026024A" w:rsidP="0026024A">
            <w:pPr>
              <w:jc w:val="both"/>
              <w:rPr>
                <w:color w:val="000000" w:themeColor="text1"/>
                <w:sz w:val="26"/>
                <w:szCs w:val="26"/>
              </w:rPr>
            </w:pPr>
            <w:r>
              <w:rPr>
                <w:color w:val="000000" w:themeColor="text1"/>
                <w:sz w:val="26"/>
                <w:szCs w:val="26"/>
              </w:rPr>
              <w:t>31</w:t>
            </w:r>
            <w:r w:rsidR="00F95554">
              <w:rPr>
                <w:color w:val="000000" w:themeColor="text1"/>
                <w:sz w:val="26"/>
                <w:szCs w:val="26"/>
              </w:rPr>
              <w:t>.</w:t>
            </w:r>
            <w:r w:rsidR="00B207E1">
              <w:rPr>
                <w:color w:val="000000" w:themeColor="text1"/>
                <w:sz w:val="26"/>
                <w:szCs w:val="26"/>
              </w:rPr>
              <w:t>1.</w:t>
            </w:r>
            <w:r>
              <w:rPr>
                <w:color w:val="000000" w:themeColor="text1"/>
                <w:sz w:val="26"/>
                <w:szCs w:val="26"/>
              </w:rPr>
              <w:t>4</w:t>
            </w:r>
            <w:r w:rsidR="00F95554">
              <w:rPr>
                <w:color w:val="000000" w:themeColor="text1"/>
                <w:sz w:val="26"/>
                <w:szCs w:val="26"/>
              </w:rPr>
              <w:t>.</w:t>
            </w:r>
          </w:p>
        </w:tc>
        <w:tc>
          <w:tcPr>
            <w:tcW w:w="4067" w:type="dxa"/>
          </w:tcPr>
          <w:p w:rsidR="00F95554" w:rsidRDefault="00C0633B" w:rsidP="000B134F">
            <w:pPr>
              <w:rPr>
                <w:color w:val="000000" w:themeColor="text1"/>
              </w:rPr>
            </w:pPr>
            <w:r>
              <w:rPr>
                <w:color w:val="000000" w:themeColor="text1"/>
              </w:rPr>
              <w:t xml:space="preserve">Projekta </w:t>
            </w:r>
            <w:r w:rsidR="0047176F">
              <w:rPr>
                <w:color w:val="000000" w:themeColor="text1"/>
              </w:rPr>
              <w:t>īstenošanas</w:t>
            </w:r>
            <w:r>
              <w:rPr>
                <w:color w:val="000000" w:themeColor="text1"/>
              </w:rPr>
              <w:t xml:space="preserve"> termiņš atbilst </w:t>
            </w:r>
            <w:r w:rsidR="000B134F">
              <w:rPr>
                <w:color w:val="000000" w:themeColor="text1"/>
              </w:rPr>
              <w:t>Noteikumu 13.2.apakšpuntam</w:t>
            </w:r>
          </w:p>
        </w:tc>
        <w:tc>
          <w:tcPr>
            <w:tcW w:w="2769" w:type="dxa"/>
          </w:tcPr>
          <w:p w:rsidR="00F95554" w:rsidRPr="00666361" w:rsidRDefault="00C0633B" w:rsidP="000B134F">
            <w:pPr>
              <w:rPr>
                <w:color w:val="000000" w:themeColor="text1"/>
              </w:rPr>
            </w:pPr>
            <w:r w:rsidRPr="00666361">
              <w:rPr>
                <w:color w:val="000000" w:themeColor="text1"/>
              </w:rPr>
              <w:t xml:space="preserve">Nolikuma </w:t>
            </w:r>
            <w:r w:rsidR="006C19AC" w:rsidRPr="00857BE3">
              <w:t>2</w:t>
            </w:r>
            <w:r w:rsidR="000B134F">
              <w:t>3</w:t>
            </w:r>
            <w:r w:rsidR="00666361" w:rsidRPr="00857BE3">
              <w:t xml:space="preserve">.10. </w:t>
            </w:r>
            <w:r w:rsidR="00666361" w:rsidRPr="00666361">
              <w:rPr>
                <w:color w:val="000000" w:themeColor="text1"/>
              </w:rPr>
              <w:t xml:space="preserve">un </w:t>
            </w:r>
            <w:r w:rsidR="006C19AC" w:rsidRPr="00857BE3">
              <w:t>2</w:t>
            </w:r>
            <w:r w:rsidR="000B134F">
              <w:t>4</w:t>
            </w:r>
            <w:r w:rsidR="00666361" w:rsidRPr="00857BE3">
              <w:t xml:space="preserve">.9. </w:t>
            </w:r>
            <w:r w:rsidR="00666361" w:rsidRPr="00666361">
              <w:rPr>
                <w:color w:val="000000" w:themeColor="text1"/>
              </w:rPr>
              <w:t>apakšpunktā minētie dokumenti</w:t>
            </w:r>
          </w:p>
        </w:tc>
        <w:tc>
          <w:tcPr>
            <w:tcW w:w="1521" w:type="dxa"/>
          </w:tcPr>
          <w:p w:rsidR="00F95554" w:rsidRPr="00666361" w:rsidRDefault="00666361" w:rsidP="00666361">
            <w:pPr>
              <w:rPr>
                <w:color w:val="000000" w:themeColor="text1"/>
              </w:rPr>
            </w:pPr>
            <w:r w:rsidRPr="00666361">
              <w:rPr>
                <w:color w:val="000000" w:themeColor="text1"/>
              </w:rPr>
              <w:t>Atbilst vai neatbilst</w:t>
            </w:r>
          </w:p>
        </w:tc>
      </w:tr>
      <w:tr w:rsidR="00666361" w:rsidTr="00B207E1">
        <w:tc>
          <w:tcPr>
            <w:tcW w:w="931" w:type="dxa"/>
          </w:tcPr>
          <w:p w:rsidR="00666361" w:rsidRDefault="0026024A" w:rsidP="0026024A">
            <w:pPr>
              <w:jc w:val="both"/>
              <w:rPr>
                <w:color w:val="000000" w:themeColor="text1"/>
                <w:sz w:val="26"/>
                <w:szCs w:val="26"/>
              </w:rPr>
            </w:pPr>
            <w:r>
              <w:rPr>
                <w:color w:val="000000" w:themeColor="text1"/>
                <w:sz w:val="26"/>
                <w:szCs w:val="26"/>
              </w:rPr>
              <w:t>31</w:t>
            </w:r>
            <w:r w:rsidR="00666361">
              <w:rPr>
                <w:color w:val="000000" w:themeColor="text1"/>
                <w:sz w:val="26"/>
                <w:szCs w:val="26"/>
              </w:rPr>
              <w:t>.</w:t>
            </w:r>
            <w:r w:rsidR="00B207E1">
              <w:rPr>
                <w:color w:val="000000" w:themeColor="text1"/>
                <w:sz w:val="26"/>
                <w:szCs w:val="26"/>
              </w:rPr>
              <w:t>1.</w:t>
            </w:r>
            <w:r>
              <w:rPr>
                <w:color w:val="000000" w:themeColor="text1"/>
                <w:sz w:val="26"/>
                <w:szCs w:val="26"/>
              </w:rPr>
              <w:t>5</w:t>
            </w:r>
            <w:r w:rsidR="00666361">
              <w:rPr>
                <w:color w:val="000000" w:themeColor="text1"/>
                <w:sz w:val="26"/>
                <w:szCs w:val="26"/>
              </w:rPr>
              <w:t>.</w:t>
            </w:r>
          </w:p>
        </w:tc>
        <w:tc>
          <w:tcPr>
            <w:tcW w:w="4067" w:type="dxa"/>
          </w:tcPr>
          <w:p w:rsidR="00666361" w:rsidRDefault="00666361" w:rsidP="000B134F">
            <w:pPr>
              <w:rPr>
                <w:color w:val="000000" w:themeColor="text1"/>
              </w:rPr>
            </w:pPr>
            <w:r>
              <w:rPr>
                <w:color w:val="000000" w:themeColor="text1"/>
              </w:rPr>
              <w:t xml:space="preserve">Projektā norādītās darbības </w:t>
            </w:r>
            <w:r w:rsidR="0047176F">
              <w:rPr>
                <w:color w:val="000000" w:themeColor="text1"/>
              </w:rPr>
              <w:t xml:space="preserve">ir atbalstāmās darbības saskaņā ar Noteikumu </w:t>
            </w:r>
            <w:r w:rsidR="00435F81">
              <w:rPr>
                <w:color w:val="000000" w:themeColor="text1"/>
              </w:rPr>
              <w:t xml:space="preserve">9.2.un 9.3.apakšpunktu un </w:t>
            </w:r>
            <w:r>
              <w:rPr>
                <w:color w:val="000000" w:themeColor="text1"/>
              </w:rPr>
              <w:t>Nolikuma 1</w:t>
            </w:r>
            <w:r w:rsidR="000B134F">
              <w:rPr>
                <w:color w:val="000000" w:themeColor="text1"/>
              </w:rPr>
              <w:t>2</w:t>
            </w:r>
            <w:r>
              <w:rPr>
                <w:color w:val="000000" w:themeColor="text1"/>
              </w:rPr>
              <w:t xml:space="preserve">. </w:t>
            </w:r>
            <w:r w:rsidR="002521DF">
              <w:rPr>
                <w:color w:val="000000" w:themeColor="text1"/>
              </w:rPr>
              <w:t>u</w:t>
            </w:r>
            <w:r w:rsidR="0047176F">
              <w:rPr>
                <w:color w:val="000000" w:themeColor="text1"/>
              </w:rPr>
              <w:t>n 1</w:t>
            </w:r>
            <w:r w:rsidR="000B134F">
              <w:rPr>
                <w:color w:val="000000" w:themeColor="text1"/>
              </w:rPr>
              <w:t>7</w:t>
            </w:r>
            <w:r w:rsidR="0047176F">
              <w:rPr>
                <w:color w:val="000000" w:themeColor="text1"/>
              </w:rPr>
              <w:t>.punktu</w:t>
            </w:r>
          </w:p>
        </w:tc>
        <w:tc>
          <w:tcPr>
            <w:tcW w:w="2769" w:type="dxa"/>
          </w:tcPr>
          <w:p w:rsidR="00666361" w:rsidRPr="00666361" w:rsidRDefault="00666361" w:rsidP="000B134F">
            <w:pPr>
              <w:rPr>
                <w:color w:val="000000" w:themeColor="text1"/>
              </w:rPr>
            </w:pPr>
            <w:r w:rsidRPr="00666361">
              <w:rPr>
                <w:color w:val="000000" w:themeColor="text1"/>
              </w:rPr>
              <w:t xml:space="preserve">Nolikuma </w:t>
            </w:r>
            <w:r w:rsidR="006C19AC" w:rsidRPr="00E555EF">
              <w:t>2</w:t>
            </w:r>
            <w:r w:rsidR="000B134F">
              <w:t>3</w:t>
            </w:r>
            <w:r w:rsidRPr="00E555EF">
              <w:t>.8.</w:t>
            </w:r>
            <w:r w:rsidR="00E555EF" w:rsidRPr="00E555EF">
              <w:t>,</w:t>
            </w:r>
            <w:r w:rsidRPr="00E555EF">
              <w:t xml:space="preserve"> </w:t>
            </w:r>
            <w:r w:rsidRPr="00666361">
              <w:rPr>
                <w:color w:val="000000" w:themeColor="text1"/>
              </w:rPr>
              <w:t xml:space="preserve">un </w:t>
            </w:r>
            <w:r w:rsidR="006C19AC" w:rsidRPr="00E555EF">
              <w:t>2</w:t>
            </w:r>
            <w:r w:rsidR="000B134F">
              <w:t>3</w:t>
            </w:r>
            <w:r w:rsidRPr="00E555EF">
              <w:t xml:space="preserve">.9. </w:t>
            </w:r>
            <w:r w:rsidRPr="00666361">
              <w:rPr>
                <w:color w:val="000000" w:themeColor="text1"/>
              </w:rPr>
              <w:t xml:space="preserve">vai </w:t>
            </w:r>
            <w:r w:rsidR="006C19AC" w:rsidRPr="00E555EF">
              <w:t>2</w:t>
            </w:r>
            <w:r w:rsidR="000B134F">
              <w:t>4</w:t>
            </w:r>
            <w:r w:rsidRPr="00E555EF">
              <w:t>.</w:t>
            </w:r>
            <w:r w:rsidR="000B134F">
              <w:t>4</w:t>
            </w:r>
            <w:r w:rsidRPr="00E555EF">
              <w:t xml:space="preserve">. </w:t>
            </w:r>
            <w:r w:rsidRPr="00666361">
              <w:rPr>
                <w:color w:val="000000" w:themeColor="text1"/>
              </w:rPr>
              <w:t xml:space="preserve">un </w:t>
            </w:r>
            <w:r w:rsidR="006C19AC" w:rsidRPr="00E555EF">
              <w:t>2</w:t>
            </w:r>
            <w:r w:rsidR="000B134F">
              <w:t>4</w:t>
            </w:r>
            <w:r w:rsidRPr="00E555EF">
              <w:t>.</w:t>
            </w:r>
            <w:r w:rsidR="000B134F">
              <w:t>5</w:t>
            </w:r>
            <w:r w:rsidRPr="00E555EF">
              <w:t xml:space="preserve">. </w:t>
            </w:r>
            <w:r w:rsidRPr="00666361">
              <w:rPr>
                <w:color w:val="000000" w:themeColor="text1"/>
              </w:rPr>
              <w:t>apakšpunktā minētie dokumenti</w:t>
            </w:r>
          </w:p>
        </w:tc>
        <w:tc>
          <w:tcPr>
            <w:tcW w:w="1521" w:type="dxa"/>
          </w:tcPr>
          <w:p w:rsidR="00666361" w:rsidRPr="00666361" w:rsidRDefault="00666361" w:rsidP="00666361">
            <w:pPr>
              <w:rPr>
                <w:color w:val="000000" w:themeColor="text1"/>
              </w:rPr>
            </w:pPr>
            <w:r w:rsidRPr="00666361">
              <w:rPr>
                <w:color w:val="000000" w:themeColor="text1"/>
              </w:rPr>
              <w:t>Atbilst vai neatbilst</w:t>
            </w:r>
          </w:p>
        </w:tc>
      </w:tr>
      <w:tr w:rsidR="00666361" w:rsidTr="00B207E1">
        <w:tc>
          <w:tcPr>
            <w:tcW w:w="931" w:type="dxa"/>
          </w:tcPr>
          <w:p w:rsidR="00666361" w:rsidRDefault="0026024A" w:rsidP="0026024A">
            <w:pPr>
              <w:jc w:val="both"/>
              <w:rPr>
                <w:color w:val="000000" w:themeColor="text1"/>
                <w:sz w:val="26"/>
                <w:szCs w:val="26"/>
              </w:rPr>
            </w:pPr>
            <w:r>
              <w:rPr>
                <w:color w:val="000000" w:themeColor="text1"/>
                <w:sz w:val="26"/>
                <w:szCs w:val="26"/>
              </w:rPr>
              <w:t>31</w:t>
            </w:r>
            <w:r w:rsidR="00666361">
              <w:rPr>
                <w:color w:val="000000" w:themeColor="text1"/>
                <w:sz w:val="26"/>
                <w:szCs w:val="26"/>
              </w:rPr>
              <w:t>.</w:t>
            </w:r>
            <w:r w:rsidR="00B207E1">
              <w:rPr>
                <w:color w:val="000000" w:themeColor="text1"/>
                <w:sz w:val="26"/>
                <w:szCs w:val="26"/>
              </w:rPr>
              <w:t>1.</w:t>
            </w:r>
            <w:r>
              <w:rPr>
                <w:color w:val="000000" w:themeColor="text1"/>
                <w:sz w:val="26"/>
                <w:szCs w:val="26"/>
              </w:rPr>
              <w:t>6</w:t>
            </w:r>
            <w:r w:rsidR="00666361">
              <w:rPr>
                <w:color w:val="000000" w:themeColor="text1"/>
                <w:sz w:val="26"/>
                <w:szCs w:val="26"/>
              </w:rPr>
              <w:t>.</w:t>
            </w:r>
          </w:p>
        </w:tc>
        <w:tc>
          <w:tcPr>
            <w:tcW w:w="4067" w:type="dxa"/>
          </w:tcPr>
          <w:p w:rsidR="00666361" w:rsidRDefault="00666361" w:rsidP="00666361">
            <w:pPr>
              <w:rPr>
                <w:color w:val="000000" w:themeColor="text1"/>
              </w:rPr>
            </w:pPr>
            <w:r>
              <w:rPr>
                <w:color w:val="000000" w:themeColor="text1"/>
              </w:rPr>
              <w:t>Projektā paredzētie pieminekļa saglabāšanas būvdarbi vai izstrādājuma saglabāšanas darbi ir saskaņoti būvvaldē atbilstoši Nolikuma 11.punkta prasībām</w:t>
            </w:r>
            <w:r w:rsidR="00435F81">
              <w:rPr>
                <w:color w:val="000000" w:themeColor="text1"/>
              </w:rPr>
              <w:t xml:space="preserve"> (ja attiecināms)</w:t>
            </w:r>
          </w:p>
        </w:tc>
        <w:tc>
          <w:tcPr>
            <w:tcW w:w="2769" w:type="dxa"/>
          </w:tcPr>
          <w:p w:rsidR="00666361" w:rsidRPr="00666361" w:rsidRDefault="00666361" w:rsidP="00CE49CC">
            <w:pPr>
              <w:rPr>
                <w:color w:val="000000" w:themeColor="text1"/>
              </w:rPr>
            </w:pPr>
            <w:r w:rsidRPr="00666361">
              <w:rPr>
                <w:color w:val="000000" w:themeColor="text1"/>
              </w:rPr>
              <w:t xml:space="preserve">Nolikuma </w:t>
            </w:r>
            <w:r w:rsidR="006C19AC" w:rsidRPr="005F496C">
              <w:t>2</w:t>
            </w:r>
            <w:r w:rsidR="00CE49CC">
              <w:t>3</w:t>
            </w:r>
            <w:r w:rsidRPr="005F496C">
              <w:t>.</w:t>
            </w:r>
            <w:r w:rsidR="00CE49CC">
              <w:t>4</w:t>
            </w:r>
            <w:r w:rsidRPr="005F496C">
              <w:t xml:space="preserve">. </w:t>
            </w:r>
            <w:r w:rsidRPr="00666361">
              <w:rPr>
                <w:color w:val="000000" w:themeColor="text1"/>
              </w:rPr>
              <w:t xml:space="preserve">vai </w:t>
            </w:r>
            <w:r w:rsidR="006C19AC" w:rsidRPr="005F496C">
              <w:t>2</w:t>
            </w:r>
            <w:r w:rsidR="00CE49CC">
              <w:t>4</w:t>
            </w:r>
            <w:r w:rsidRPr="005F496C">
              <w:t>.</w:t>
            </w:r>
            <w:r w:rsidR="00CE49CC">
              <w:t>3</w:t>
            </w:r>
            <w:r w:rsidRPr="005F496C">
              <w:t xml:space="preserve">. </w:t>
            </w:r>
            <w:r w:rsidRPr="00666361">
              <w:rPr>
                <w:color w:val="000000" w:themeColor="text1"/>
              </w:rPr>
              <w:t>apakšpunktā minētie dokumenti</w:t>
            </w:r>
          </w:p>
        </w:tc>
        <w:tc>
          <w:tcPr>
            <w:tcW w:w="1521" w:type="dxa"/>
          </w:tcPr>
          <w:p w:rsidR="00666361" w:rsidRPr="00666361" w:rsidRDefault="00666361" w:rsidP="00666361">
            <w:pPr>
              <w:rPr>
                <w:color w:val="000000" w:themeColor="text1"/>
              </w:rPr>
            </w:pPr>
            <w:r w:rsidRPr="00666361">
              <w:rPr>
                <w:color w:val="000000" w:themeColor="text1"/>
              </w:rPr>
              <w:t>Atbilst vai neatbilst</w:t>
            </w:r>
          </w:p>
        </w:tc>
      </w:tr>
      <w:tr w:rsidR="002521DF" w:rsidTr="002521DF">
        <w:tc>
          <w:tcPr>
            <w:tcW w:w="9288" w:type="dxa"/>
            <w:gridSpan w:val="4"/>
          </w:tcPr>
          <w:p w:rsidR="002521DF" w:rsidRPr="00666361" w:rsidRDefault="00CE49CC" w:rsidP="00C71854">
            <w:pPr>
              <w:jc w:val="center"/>
              <w:rPr>
                <w:color w:val="000000" w:themeColor="text1"/>
              </w:rPr>
            </w:pPr>
            <w:r>
              <w:rPr>
                <w:b/>
                <w:color w:val="000000" w:themeColor="text1"/>
                <w:sz w:val="26"/>
                <w:szCs w:val="26"/>
              </w:rPr>
              <w:t>31</w:t>
            </w:r>
            <w:r w:rsidR="00B207E1">
              <w:rPr>
                <w:b/>
                <w:color w:val="000000" w:themeColor="text1"/>
                <w:sz w:val="26"/>
                <w:szCs w:val="26"/>
              </w:rPr>
              <w:t xml:space="preserve">.2. </w:t>
            </w:r>
            <w:r w:rsidR="002521DF">
              <w:rPr>
                <w:b/>
                <w:color w:val="000000" w:themeColor="text1"/>
                <w:sz w:val="26"/>
                <w:szCs w:val="26"/>
              </w:rPr>
              <w:t>Precizējamie atbilstības kritēriji</w:t>
            </w:r>
          </w:p>
        </w:tc>
      </w:tr>
      <w:tr w:rsidR="002521DF" w:rsidTr="00B207E1">
        <w:tc>
          <w:tcPr>
            <w:tcW w:w="931" w:type="dxa"/>
          </w:tcPr>
          <w:p w:rsidR="002521DF" w:rsidRDefault="00CE49CC" w:rsidP="00C71854">
            <w:pPr>
              <w:jc w:val="both"/>
              <w:rPr>
                <w:color w:val="000000" w:themeColor="text1"/>
                <w:sz w:val="26"/>
                <w:szCs w:val="26"/>
              </w:rPr>
            </w:pPr>
            <w:r>
              <w:rPr>
                <w:color w:val="000000" w:themeColor="text1"/>
                <w:sz w:val="26"/>
                <w:szCs w:val="26"/>
              </w:rPr>
              <w:t>31</w:t>
            </w:r>
            <w:r w:rsidR="002521DF">
              <w:rPr>
                <w:color w:val="000000" w:themeColor="text1"/>
                <w:sz w:val="26"/>
                <w:szCs w:val="26"/>
              </w:rPr>
              <w:t>.</w:t>
            </w:r>
            <w:r w:rsidR="00B207E1">
              <w:rPr>
                <w:color w:val="000000" w:themeColor="text1"/>
                <w:sz w:val="26"/>
                <w:szCs w:val="26"/>
              </w:rPr>
              <w:t>2.1</w:t>
            </w:r>
            <w:r w:rsidR="002521DF">
              <w:rPr>
                <w:color w:val="000000" w:themeColor="text1"/>
                <w:sz w:val="26"/>
                <w:szCs w:val="26"/>
              </w:rPr>
              <w:t>.</w:t>
            </w:r>
          </w:p>
        </w:tc>
        <w:tc>
          <w:tcPr>
            <w:tcW w:w="4067" w:type="dxa"/>
          </w:tcPr>
          <w:p w:rsidR="002521DF" w:rsidRDefault="002521DF" w:rsidP="00AB1C4A">
            <w:pPr>
              <w:rPr>
                <w:color w:val="000000" w:themeColor="text1"/>
              </w:rPr>
            </w:pPr>
            <w:r>
              <w:rPr>
                <w:color w:val="000000" w:themeColor="text1"/>
              </w:rPr>
              <w:t xml:space="preserve">Tāmē </w:t>
            </w:r>
            <w:r w:rsidR="00DF0BA8">
              <w:rPr>
                <w:color w:val="000000" w:themeColor="text1"/>
              </w:rPr>
              <w:t xml:space="preserve">vai Izstrādājuma tāmē </w:t>
            </w:r>
            <w:r>
              <w:rPr>
                <w:color w:val="000000" w:themeColor="text1"/>
              </w:rPr>
              <w:t>iekļaut</w:t>
            </w:r>
            <w:r w:rsidR="008E4074">
              <w:rPr>
                <w:color w:val="000000" w:themeColor="text1"/>
              </w:rPr>
              <w:t>ās izmaksas atbilst</w:t>
            </w:r>
            <w:r>
              <w:rPr>
                <w:color w:val="000000" w:themeColor="text1"/>
              </w:rPr>
              <w:t xml:space="preserve"> </w:t>
            </w:r>
            <w:r w:rsidR="008E4074">
              <w:rPr>
                <w:color w:val="000000" w:themeColor="text1"/>
              </w:rPr>
              <w:t xml:space="preserve">iesniegtiem tehniskiem dokumentiem </w:t>
            </w:r>
            <w:r>
              <w:rPr>
                <w:color w:val="000000" w:themeColor="text1"/>
              </w:rPr>
              <w:t xml:space="preserve">un </w:t>
            </w:r>
            <w:r w:rsidR="00AB1C4A">
              <w:rPr>
                <w:color w:val="000000" w:themeColor="text1"/>
              </w:rPr>
              <w:t>to aprēķinā</w:t>
            </w:r>
            <w:r>
              <w:rPr>
                <w:color w:val="000000" w:themeColor="text1"/>
              </w:rPr>
              <w:t xml:space="preserve"> nav aritmētisku kļūdu</w:t>
            </w:r>
          </w:p>
        </w:tc>
        <w:tc>
          <w:tcPr>
            <w:tcW w:w="2769" w:type="dxa"/>
          </w:tcPr>
          <w:p w:rsidR="002521DF" w:rsidRPr="00666361" w:rsidRDefault="002521DF" w:rsidP="00CE49CC">
            <w:pPr>
              <w:rPr>
                <w:color w:val="000000" w:themeColor="text1"/>
              </w:rPr>
            </w:pPr>
            <w:r>
              <w:rPr>
                <w:color w:val="000000" w:themeColor="text1"/>
              </w:rPr>
              <w:t xml:space="preserve">Nolikuma </w:t>
            </w:r>
            <w:r w:rsidR="006C19AC" w:rsidRPr="005F496C">
              <w:t>2</w:t>
            </w:r>
            <w:r w:rsidR="00CE49CC">
              <w:t>3</w:t>
            </w:r>
            <w:r w:rsidRPr="005F496C">
              <w:t xml:space="preserve">.8. </w:t>
            </w:r>
            <w:r>
              <w:rPr>
                <w:color w:val="000000" w:themeColor="text1"/>
              </w:rPr>
              <w:t xml:space="preserve">un </w:t>
            </w:r>
            <w:r w:rsidR="006C19AC" w:rsidRPr="005F496C">
              <w:t>2</w:t>
            </w:r>
            <w:r w:rsidR="00CE49CC">
              <w:t>3</w:t>
            </w:r>
            <w:r w:rsidRPr="005F496C">
              <w:t xml:space="preserve">.9. </w:t>
            </w:r>
            <w:r>
              <w:rPr>
                <w:color w:val="000000" w:themeColor="text1"/>
              </w:rPr>
              <w:t xml:space="preserve">vai </w:t>
            </w:r>
            <w:r w:rsidR="006C19AC" w:rsidRPr="005F496C">
              <w:t>2</w:t>
            </w:r>
            <w:r w:rsidR="00CE49CC">
              <w:t>4</w:t>
            </w:r>
            <w:r w:rsidRPr="005F496C">
              <w:t>.</w:t>
            </w:r>
            <w:r w:rsidR="00CE49CC">
              <w:t>4</w:t>
            </w:r>
            <w:r w:rsidRPr="005F496C">
              <w:t xml:space="preserve">. </w:t>
            </w:r>
            <w:r>
              <w:rPr>
                <w:color w:val="000000" w:themeColor="text1"/>
              </w:rPr>
              <w:t xml:space="preserve">un </w:t>
            </w:r>
            <w:r w:rsidR="006C19AC" w:rsidRPr="005F496C">
              <w:t>2</w:t>
            </w:r>
            <w:r w:rsidR="00CE49CC">
              <w:t>4</w:t>
            </w:r>
            <w:r w:rsidRPr="005F496C">
              <w:t>.</w:t>
            </w:r>
            <w:r w:rsidR="00CE49CC">
              <w:t>5</w:t>
            </w:r>
            <w:r w:rsidRPr="005F496C">
              <w:t xml:space="preserve">. </w:t>
            </w:r>
            <w:r>
              <w:rPr>
                <w:color w:val="000000" w:themeColor="text1"/>
              </w:rPr>
              <w:t>apakšpunktos norādītie dokumenti</w:t>
            </w:r>
          </w:p>
        </w:tc>
        <w:tc>
          <w:tcPr>
            <w:tcW w:w="1521" w:type="dxa"/>
          </w:tcPr>
          <w:p w:rsidR="002521DF" w:rsidRPr="00666361" w:rsidRDefault="002521DF" w:rsidP="00666361">
            <w:pPr>
              <w:rPr>
                <w:color w:val="000000" w:themeColor="text1"/>
              </w:rPr>
            </w:pPr>
            <w:r>
              <w:rPr>
                <w:color w:val="000000" w:themeColor="text1"/>
              </w:rPr>
              <w:t>Atbilst, neatbilst vai precizējams</w:t>
            </w:r>
          </w:p>
        </w:tc>
      </w:tr>
      <w:tr w:rsidR="002521DF" w:rsidTr="00B207E1">
        <w:tc>
          <w:tcPr>
            <w:tcW w:w="931" w:type="dxa"/>
          </w:tcPr>
          <w:p w:rsidR="002521DF" w:rsidRDefault="00CE49CC" w:rsidP="00C71854">
            <w:pPr>
              <w:jc w:val="both"/>
              <w:rPr>
                <w:color w:val="000000" w:themeColor="text1"/>
                <w:sz w:val="26"/>
                <w:szCs w:val="26"/>
              </w:rPr>
            </w:pPr>
            <w:r>
              <w:rPr>
                <w:color w:val="000000" w:themeColor="text1"/>
                <w:sz w:val="26"/>
                <w:szCs w:val="26"/>
              </w:rPr>
              <w:t>31</w:t>
            </w:r>
            <w:r w:rsidR="002521DF">
              <w:rPr>
                <w:color w:val="000000" w:themeColor="text1"/>
                <w:sz w:val="26"/>
                <w:szCs w:val="26"/>
              </w:rPr>
              <w:t>.</w:t>
            </w:r>
            <w:r w:rsidR="00B207E1">
              <w:rPr>
                <w:color w:val="000000" w:themeColor="text1"/>
                <w:sz w:val="26"/>
                <w:szCs w:val="26"/>
              </w:rPr>
              <w:t>2.2.</w:t>
            </w:r>
          </w:p>
        </w:tc>
        <w:tc>
          <w:tcPr>
            <w:tcW w:w="4067" w:type="dxa"/>
          </w:tcPr>
          <w:p w:rsidR="002521DF" w:rsidRDefault="002521DF" w:rsidP="002521DF">
            <w:pPr>
              <w:rPr>
                <w:color w:val="000000" w:themeColor="text1"/>
              </w:rPr>
            </w:pPr>
            <w:r>
              <w:rPr>
                <w:color w:val="000000" w:themeColor="text1"/>
              </w:rPr>
              <w:t xml:space="preserve">Visas Tāmē </w:t>
            </w:r>
            <w:r w:rsidR="00DF0BA8">
              <w:rPr>
                <w:color w:val="000000" w:themeColor="text1"/>
              </w:rPr>
              <w:t xml:space="preserve">vai Izstrādājuma tāmē </w:t>
            </w:r>
            <w:r>
              <w:rPr>
                <w:color w:val="000000" w:themeColor="text1"/>
              </w:rPr>
              <w:t>iekļautās izmaksas ir attiecināmas</w:t>
            </w:r>
          </w:p>
        </w:tc>
        <w:tc>
          <w:tcPr>
            <w:tcW w:w="2769" w:type="dxa"/>
          </w:tcPr>
          <w:p w:rsidR="002521DF" w:rsidRDefault="002521DF" w:rsidP="00CE49CC">
            <w:pPr>
              <w:rPr>
                <w:color w:val="000000" w:themeColor="text1"/>
              </w:rPr>
            </w:pPr>
            <w:r>
              <w:rPr>
                <w:color w:val="000000" w:themeColor="text1"/>
              </w:rPr>
              <w:t xml:space="preserve">Nolikuma </w:t>
            </w:r>
            <w:r w:rsidR="00CE49CC" w:rsidRPr="005F496C">
              <w:t>2</w:t>
            </w:r>
            <w:r w:rsidR="00CE49CC">
              <w:t>3</w:t>
            </w:r>
            <w:r w:rsidR="00CE49CC" w:rsidRPr="005F496C">
              <w:t xml:space="preserve">.8. </w:t>
            </w:r>
            <w:r>
              <w:rPr>
                <w:color w:val="000000" w:themeColor="text1"/>
              </w:rPr>
              <w:t xml:space="preserve">un </w:t>
            </w:r>
            <w:r w:rsidR="006C19AC" w:rsidRPr="005F496C">
              <w:t>2</w:t>
            </w:r>
            <w:r w:rsidR="00CE49CC">
              <w:t>3</w:t>
            </w:r>
            <w:r w:rsidRPr="005F496C">
              <w:t xml:space="preserve">.9. </w:t>
            </w:r>
            <w:r>
              <w:rPr>
                <w:color w:val="000000" w:themeColor="text1"/>
              </w:rPr>
              <w:t xml:space="preserve">vai </w:t>
            </w:r>
            <w:r w:rsidR="006C19AC" w:rsidRPr="005F496C">
              <w:t>2</w:t>
            </w:r>
            <w:r w:rsidR="00CE49CC">
              <w:t>4</w:t>
            </w:r>
            <w:r w:rsidRPr="005F496C">
              <w:t>.</w:t>
            </w:r>
            <w:r w:rsidR="00CE49CC">
              <w:t>4</w:t>
            </w:r>
            <w:r w:rsidRPr="005F496C">
              <w:t xml:space="preserve">. </w:t>
            </w:r>
            <w:r>
              <w:rPr>
                <w:color w:val="000000" w:themeColor="text1"/>
              </w:rPr>
              <w:t xml:space="preserve">un </w:t>
            </w:r>
            <w:r w:rsidR="006C19AC" w:rsidRPr="005F496C">
              <w:t>2</w:t>
            </w:r>
            <w:r w:rsidR="00CE49CC">
              <w:t>4</w:t>
            </w:r>
            <w:r w:rsidRPr="005F496C">
              <w:t>.</w:t>
            </w:r>
            <w:r w:rsidR="00CE49CC">
              <w:t>5</w:t>
            </w:r>
            <w:r w:rsidRPr="005F496C">
              <w:t xml:space="preserve">. </w:t>
            </w:r>
            <w:r>
              <w:rPr>
                <w:color w:val="000000" w:themeColor="text1"/>
              </w:rPr>
              <w:t>apakšpunktos norādītie dokumenti</w:t>
            </w:r>
          </w:p>
        </w:tc>
        <w:tc>
          <w:tcPr>
            <w:tcW w:w="1521" w:type="dxa"/>
          </w:tcPr>
          <w:p w:rsidR="002521DF" w:rsidRDefault="002521DF" w:rsidP="00666361">
            <w:pPr>
              <w:rPr>
                <w:color w:val="000000" w:themeColor="text1"/>
              </w:rPr>
            </w:pPr>
            <w:r>
              <w:rPr>
                <w:color w:val="000000" w:themeColor="text1"/>
              </w:rPr>
              <w:t>Atbilst, neatbilst vai precizējams</w:t>
            </w:r>
          </w:p>
        </w:tc>
      </w:tr>
      <w:tr w:rsidR="002521DF" w:rsidTr="00B207E1">
        <w:tc>
          <w:tcPr>
            <w:tcW w:w="931" w:type="dxa"/>
          </w:tcPr>
          <w:p w:rsidR="002521DF" w:rsidRDefault="00CE49CC" w:rsidP="00CE49CC">
            <w:pPr>
              <w:jc w:val="both"/>
              <w:rPr>
                <w:color w:val="000000" w:themeColor="text1"/>
                <w:sz w:val="26"/>
                <w:szCs w:val="26"/>
              </w:rPr>
            </w:pPr>
            <w:r>
              <w:rPr>
                <w:color w:val="000000" w:themeColor="text1"/>
                <w:sz w:val="26"/>
                <w:szCs w:val="26"/>
              </w:rPr>
              <w:t>31</w:t>
            </w:r>
            <w:r w:rsidR="002521DF">
              <w:rPr>
                <w:color w:val="000000" w:themeColor="text1"/>
                <w:sz w:val="26"/>
                <w:szCs w:val="26"/>
              </w:rPr>
              <w:t>.</w:t>
            </w:r>
            <w:r w:rsidR="00B207E1">
              <w:rPr>
                <w:color w:val="000000" w:themeColor="text1"/>
                <w:sz w:val="26"/>
                <w:szCs w:val="26"/>
              </w:rPr>
              <w:t>2.3.</w:t>
            </w:r>
          </w:p>
        </w:tc>
        <w:tc>
          <w:tcPr>
            <w:tcW w:w="4067" w:type="dxa"/>
          </w:tcPr>
          <w:p w:rsidR="002521DF" w:rsidRDefault="002521DF" w:rsidP="00DF0BA8">
            <w:pPr>
              <w:rPr>
                <w:color w:val="000000" w:themeColor="text1"/>
              </w:rPr>
            </w:pPr>
            <w:r>
              <w:rPr>
                <w:color w:val="000000" w:themeColor="text1"/>
              </w:rPr>
              <w:t xml:space="preserve">Iesniegtajā </w:t>
            </w:r>
            <w:r w:rsidR="00DF0BA8">
              <w:rPr>
                <w:color w:val="000000" w:themeColor="text1"/>
              </w:rPr>
              <w:t>A</w:t>
            </w:r>
            <w:r>
              <w:rPr>
                <w:color w:val="000000" w:themeColor="text1"/>
              </w:rPr>
              <w:t xml:space="preserve">tzinumā ir </w:t>
            </w:r>
            <w:r w:rsidR="00CF4976" w:rsidRPr="00CF4976">
              <w:rPr>
                <w:color w:val="000000" w:themeColor="text1"/>
              </w:rPr>
              <w:t xml:space="preserve">būves atbilstība Būvniecības likuma 9.panta </w:t>
            </w:r>
            <w:r w:rsidR="009C0589" w:rsidRPr="009C0589">
              <w:rPr>
                <w:color w:val="000000" w:themeColor="text1"/>
                <w:sz w:val="22"/>
                <w:szCs w:val="22"/>
              </w:rPr>
              <w:t>minētajām būtiskām būvei izvirzāmajām prasībām</w:t>
            </w:r>
          </w:p>
        </w:tc>
        <w:tc>
          <w:tcPr>
            <w:tcW w:w="2769" w:type="dxa"/>
          </w:tcPr>
          <w:p w:rsidR="002521DF" w:rsidRDefault="002521DF" w:rsidP="00CE49CC">
            <w:pPr>
              <w:rPr>
                <w:color w:val="000000" w:themeColor="text1"/>
              </w:rPr>
            </w:pPr>
            <w:r>
              <w:rPr>
                <w:color w:val="000000" w:themeColor="text1"/>
              </w:rPr>
              <w:t xml:space="preserve">Nolikuma </w:t>
            </w:r>
            <w:r w:rsidR="006C19AC" w:rsidRPr="005F496C">
              <w:t>2</w:t>
            </w:r>
            <w:r w:rsidR="00CE49CC">
              <w:t>3</w:t>
            </w:r>
            <w:r w:rsidRPr="005F496C">
              <w:t>.</w:t>
            </w:r>
            <w:r w:rsidR="00CE49CC">
              <w:t>3</w:t>
            </w:r>
            <w:r w:rsidRPr="005F496C">
              <w:t>.</w:t>
            </w:r>
            <w:r>
              <w:rPr>
                <w:color w:val="000000" w:themeColor="text1"/>
              </w:rPr>
              <w:t>punktā minētais dokuments</w:t>
            </w:r>
          </w:p>
        </w:tc>
        <w:tc>
          <w:tcPr>
            <w:tcW w:w="1521" w:type="dxa"/>
          </w:tcPr>
          <w:p w:rsidR="002521DF" w:rsidRDefault="002521DF" w:rsidP="002521DF">
            <w:pPr>
              <w:rPr>
                <w:color w:val="000000" w:themeColor="text1"/>
              </w:rPr>
            </w:pPr>
            <w:r>
              <w:rPr>
                <w:color w:val="000000" w:themeColor="text1"/>
              </w:rPr>
              <w:t>Atbilst vai precizējams</w:t>
            </w:r>
          </w:p>
        </w:tc>
      </w:tr>
      <w:tr w:rsidR="002521DF" w:rsidRPr="00B207E1" w:rsidTr="002521DF">
        <w:tc>
          <w:tcPr>
            <w:tcW w:w="9288" w:type="dxa"/>
            <w:gridSpan w:val="4"/>
          </w:tcPr>
          <w:p w:rsidR="002521DF" w:rsidRPr="00B207E1" w:rsidRDefault="00CE49CC" w:rsidP="00C71854">
            <w:pPr>
              <w:jc w:val="center"/>
              <w:rPr>
                <w:b/>
                <w:color w:val="000000" w:themeColor="text1"/>
                <w:sz w:val="26"/>
                <w:szCs w:val="26"/>
              </w:rPr>
            </w:pPr>
            <w:r>
              <w:rPr>
                <w:b/>
                <w:color w:val="000000" w:themeColor="text1"/>
                <w:sz w:val="26"/>
                <w:szCs w:val="26"/>
              </w:rPr>
              <w:t>31</w:t>
            </w:r>
            <w:r w:rsidR="00B207E1" w:rsidRPr="00B207E1">
              <w:rPr>
                <w:b/>
                <w:color w:val="000000" w:themeColor="text1"/>
                <w:sz w:val="26"/>
                <w:szCs w:val="26"/>
              </w:rPr>
              <w:t>.3. Kvalitātes kritēriji</w:t>
            </w:r>
          </w:p>
        </w:tc>
      </w:tr>
      <w:tr w:rsidR="00B207E1" w:rsidTr="00B207E1">
        <w:tc>
          <w:tcPr>
            <w:tcW w:w="931" w:type="dxa"/>
          </w:tcPr>
          <w:p w:rsidR="00B207E1" w:rsidRDefault="00B207E1" w:rsidP="009D1C98">
            <w:pPr>
              <w:jc w:val="both"/>
              <w:rPr>
                <w:color w:val="000000" w:themeColor="text1"/>
                <w:sz w:val="26"/>
                <w:szCs w:val="26"/>
              </w:rPr>
            </w:pPr>
          </w:p>
        </w:tc>
        <w:tc>
          <w:tcPr>
            <w:tcW w:w="4067" w:type="dxa"/>
          </w:tcPr>
          <w:p w:rsidR="00B207E1" w:rsidRPr="005643D0" w:rsidRDefault="009B09B0" w:rsidP="00AB1C4A">
            <w:pPr>
              <w:jc w:val="center"/>
              <w:rPr>
                <w:color w:val="000000" w:themeColor="text1"/>
              </w:rPr>
            </w:pPr>
            <w:r>
              <w:rPr>
                <w:color w:val="000000" w:themeColor="text1"/>
              </w:rPr>
              <w:t>Kritērijs</w:t>
            </w:r>
          </w:p>
        </w:tc>
        <w:tc>
          <w:tcPr>
            <w:tcW w:w="4290" w:type="dxa"/>
            <w:gridSpan w:val="2"/>
          </w:tcPr>
          <w:p w:rsidR="00B207E1" w:rsidRDefault="00B207E1" w:rsidP="00AB1C4A">
            <w:pPr>
              <w:jc w:val="center"/>
              <w:rPr>
                <w:color w:val="000000" w:themeColor="text1"/>
              </w:rPr>
            </w:pPr>
            <w:r w:rsidRPr="005643D0">
              <w:rPr>
                <w:color w:val="000000" w:themeColor="text1"/>
              </w:rPr>
              <w:t>Maksimālais punktu skaits</w:t>
            </w:r>
          </w:p>
        </w:tc>
      </w:tr>
      <w:tr w:rsidR="00B207E1" w:rsidTr="00B207E1">
        <w:tc>
          <w:tcPr>
            <w:tcW w:w="931" w:type="dxa"/>
          </w:tcPr>
          <w:p w:rsidR="00B207E1" w:rsidRDefault="00CE49CC" w:rsidP="00C71854">
            <w:pPr>
              <w:jc w:val="both"/>
              <w:rPr>
                <w:color w:val="000000" w:themeColor="text1"/>
                <w:sz w:val="26"/>
                <w:szCs w:val="26"/>
              </w:rPr>
            </w:pPr>
            <w:r>
              <w:rPr>
                <w:color w:val="000000" w:themeColor="text1"/>
                <w:sz w:val="26"/>
                <w:szCs w:val="26"/>
              </w:rPr>
              <w:t>31</w:t>
            </w:r>
            <w:r w:rsidR="00B207E1">
              <w:rPr>
                <w:color w:val="000000" w:themeColor="text1"/>
                <w:sz w:val="26"/>
                <w:szCs w:val="26"/>
              </w:rPr>
              <w:t>.3.1.</w:t>
            </w:r>
          </w:p>
        </w:tc>
        <w:tc>
          <w:tcPr>
            <w:tcW w:w="4067" w:type="dxa"/>
          </w:tcPr>
          <w:p w:rsidR="00B207E1" w:rsidRPr="00B207E1" w:rsidRDefault="00B207E1" w:rsidP="00B207E1">
            <w:pPr>
              <w:jc w:val="center"/>
              <w:rPr>
                <w:b/>
                <w:color w:val="000000" w:themeColor="text1"/>
              </w:rPr>
            </w:pPr>
            <w:r w:rsidRPr="00B207E1">
              <w:rPr>
                <w:b/>
                <w:color w:val="000000" w:themeColor="text1"/>
              </w:rPr>
              <w:t>Pieteikums iesniegts par:</w:t>
            </w:r>
          </w:p>
        </w:tc>
        <w:tc>
          <w:tcPr>
            <w:tcW w:w="4290" w:type="dxa"/>
            <w:gridSpan w:val="2"/>
          </w:tcPr>
          <w:p w:rsidR="00B207E1" w:rsidRPr="005643D0" w:rsidRDefault="00B207E1" w:rsidP="00B207E1">
            <w:pPr>
              <w:jc w:val="center"/>
              <w:rPr>
                <w:color w:val="000000" w:themeColor="text1"/>
              </w:rPr>
            </w:pPr>
          </w:p>
        </w:tc>
      </w:tr>
      <w:tr w:rsidR="00B207E1" w:rsidTr="00B207E1">
        <w:tc>
          <w:tcPr>
            <w:tcW w:w="931" w:type="dxa"/>
          </w:tcPr>
          <w:p w:rsidR="00B207E1" w:rsidRDefault="00B207E1" w:rsidP="009D1C98">
            <w:pPr>
              <w:jc w:val="both"/>
              <w:rPr>
                <w:color w:val="000000" w:themeColor="text1"/>
                <w:sz w:val="26"/>
                <w:szCs w:val="26"/>
              </w:rPr>
            </w:pPr>
          </w:p>
        </w:tc>
        <w:tc>
          <w:tcPr>
            <w:tcW w:w="4067" w:type="dxa"/>
          </w:tcPr>
          <w:p w:rsidR="00B207E1" w:rsidRPr="004141B6" w:rsidRDefault="00B207E1" w:rsidP="004141B6">
            <w:pPr>
              <w:rPr>
                <w:color w:val="000000" w:themeColor="text1"/>
                <w:sz w:val="22"/>
                <w:szCs w:val="22"/>
              </w:rPr>
            </w:pPr>
            <w:r w:rsidRPr="004141B6">
              <w:rPr>
                <w:color w:val="000000" w:themeColor="text1"/>
                <w:sz w:val="22"/>
                <w:szCs w:val="22"/>
              </w:rPr>
              <w:t xml:space="preserve">koka ēku, kas ir valsts vai vietējās nozīmes kultūras piemineklis, vai </w:t>
            </w:r>
            <w:r w:rsidR="004141B6">
              <w:rPr>
                <w:color w:val="000000" w:themeColor="text1"/>
                <w:sz w:val="22"/>
                <w:szCs w:val="22"/>
              </w:rPr>
              <w:t>izstrādājumu, kas ir tās daļa</w:t>
            </w:r>
          </w:p>
        </w:tc>
        <w:tc>
          <w:tcPr>
            <w:tcW w:w="4290" w:type="dxa"/>
            <w:gridSpan w:val="2"/>
          </w:tcPr>
          <w:p w:rsidR="00B207E1" w:rsidRPr="005643D0" w:rsidRDefault="00B207E1" w:rsidP="00B207E1">
            <w:pPr>
              <w:jc w:val="center"/>
              <w:rPr>
                <w:color w:val="000000" w:themeColor="text1"/>
              </w:rPr>
            </w:pPr>
            <w:r w:rsidRPr="005643D0">
              <w:rPr>
                <w:color w:val="000000" w:themeColor="text1"/>
              </w:rPr>
              <w:t>10</w:t>
            </w:r>
          </w:p>
        </w:tc>
      </w:tr>
      <w:tr w:rsidR="00B207E1" w:rsidTr="00B207E1">
        <w:tc>
          <w:tcPr>
            <w:tcW w:w="931" w:type="dxa"/>
          </w:tcPr>
          <w:p w:rsidR="00B207E1" w:rsidRDefault="00B207E1" w:rsidP="009D1C98">
            <w:pPr>
              <w:jc w:val="both"/>
              <w:rPr>
                <w:color w:val="000000" w:themeColor="text1"/>
                <w:sz w:val="26"/>
                <w:szCs w:val="26"/>
              </w:rPr>
            </w:pPr>
          </w:p>
        </w:tc>
        <w:tc>
          <w:tcPr>
            <w:tcW w:w="4067" w:type="dxa"/>
          </w:tcPr>
          <w:p w:rsidR="00B207E1" w:rsidRPr="004141B6" w:rsidRDefault="004141B6" w:rsidP="00956AA0">
            <w:pPr>
              <w:rPr>
                <w:color w:val="000000" w:themeColor="text1"/>
                <w:sz w:val="22"/>
                <w:szCs w:val="22"/>
              </w:rPr>
            </w:pPr>
            <w:r w:rsidRPr="004141B6">
              <w:rPr>
                <w:color w:val="000000" w:themeColor="text1"/>
                <w:sz w:val="22"/>
                <w:szCs w:val="22"/>
              </w:rPr>
              <w:t xml:space="preserve">koka ēku, kas atrodas valsts nozīmes pilsētbūvniecības pieminekļu teritorijā, vai šīs ēkas sastāvā esošu </w:t>
            </w:r>
            <w:r>
              <w:rPr>
                <w:color w:val="000000" w:themeColor="text1"/>
                <w:sz w:val="22"/>
                <w:szCs w:val="22"/>
              </w:rPr>
              <w:t>i</w:t>
            </w:r>
            <w:r w:rsidRPr="004141B6">
              <w:rPr>
                <w:color w:val="000000" w:themeColor="text1"/>
                <w:sz w:val="22"/>
                <w:szCs w:val="22"/>
              </w:rPr>
              <w:t>zstrādājumu</w:t>
            </w:r>
          </w:p>
        </w:tc>
        <w:tc>
          <w:tcPr>
            <w:tcW w:w="4290" w:type="dxa"/>
            <w:gridSpan w:val="2"/>
          </w:tcPr>
          <w:p w:rsidR="00B207E1" w:rsidRPr="005643D0" w:rsidRDefault="004141B6" w:rsidP="00B207E1">
            <w:pPr>
              <w:jc w:val="center"/>
              <w:rPr>
                <w:color w:val="000000" w:themeColor="text1"/>
              </w:rPr>
            </w:pPr>
            <w:r w:rsidRPr="005643D0">
              <w:rPr>
                <w:color w:val="000000" w:themeColor="text1"/>
              </w:rPr>
              <w:t>7</w:t>
            </w:r>
          </w:p>
        </w:tc>
      </w:tr>
      <w:tr w:rsidR="00B207E1" w:rsidTr="00B207E1">
        <w:tc>
          <w:tcPr>
            <w:tcW w:w="931" w:type="dxa"/>
          </w:tcPr>
          <w:p w:rsidR="00B207E1" w:rsidRDefault="00B207E1" w:rsidP="009D1C98">
            <w:pPr>
              <w:jc w:val="both"/>
              <w:rPr>
                <w:color w:val="000000" w:themeColor="text1"/>
                <w:sz w:val="26"/>
                <w:szCs w:val="26"/>
              </w:rPr>
            </w:pPr>
          </w:p>
        </w:tc>
        <w:tc>
          <w:tcPr>
            <w:tcW w:w="4067" w:type="dxa"/>
          </w:tcPr>
          <w:p w:rsidR="00B207E1" w:rsidRPr="004141B6" w:rsidRDefault="00CE49CC" w:rsidP="00C70AE1">
            <w:pPr>
              <w:rPr>
                <w:color w:val="000000" w:themeColor="text1"/>
                <w:sz w:val="22"/>
                <w:szCs w:val="22"/>
              </w:rPr>
            </w:pPr>
            <w:r w:rsidRPr="004141B6">
              <w:rPr>
                <w:color w:val="000000" w:themeColor="text1"/>
                <w:sz w:val="22"/>
                <w:szCs w:val="22"/>
              </w:rPr>
              <w:t>koka ēku, kas atrodas</w:t>
            </w:r>
            <w:r>
              <w:rPr>
                <w:color w:val="000000" w:themeColor="text1"/>
                <w:sz w:val="22"/>
                <w:szCs w:val="22"/>
              </w:rPr>
              <w:t xml:space="preserve"> Rīgas vēsturiskā centra aizsardzības zonā vai </w:t>
            </w:r>
            <w:r w:rsidRPr="00BE0AB1">
              <w:rPr>
                <w:sz w:val="22"/>
                <w:szCs w:val="22"/>
              </w:rPr>
              <w:t>Rīgas pilsētas teritorijas plānojumā noteikt</w:t>
            </w:r>
            <w:r w:rsidR="00C70AE1">
              <w:rPr>
                <w:sz w:val="22"/>
                <w:szCs w:val="22"/>
              </w:rPr>
              <w:t>ās</w:t>
            </w:r>
            <w:r w:rsidR="00BE0AB1">
              <w:rPr>
                <w:sz w:val="22"/>
                <w:szCs w:val="22"/>
              </w:rPr>
              <w:t xml:space="preserve"> apbūves aizsardzības teritorijās</w:t>
            </w:r>
          </w:p>
        </w:tc>
        <w:tc>
          <w:tcPr>
            <w:tcW w:w="4290" w:type="dxa"/>
            <w:gridSpan w:val="2"/>
          </w:tcPr>
          <w:p w:rsidR="00B207E1" w:rsidRPr="005643D0" w:rsidRDefault="00BE0AB1" w:rsidP="00B207E1">
            <w:pPr>
              <w:jc w:val="center"/>
              <w:rPr>
                <w:color w:val="000000" w:themeColor="text1"/>
              </w:rPr>
            </w:pPr>
            <w:r>
              <w:rPr>
                <w:color w:val="000000" w:themeColor="text1"/>
              </w:rPr>
              <w:t>6</w:t>
            </w:r>
          </w:p>
        </w:tc>
      </w:tr>
      <w:tr w:rsidR="00CE49CC" w:rsidTr="00B207E1">
        <w:tc>
          <w:tcPr>
            <w:tcW w:w="931" w:type="dxa"/>
          </w:tcPr>
          <w:p w:rsidR="00CE49CC" w:rsidRDefault="00CE49CC" w:rsidP="009D1C98">
            <w:pPr>
              <w:jc w:val="both"/>
              <w:rPr>
                <w:color w:val="000000" w:themeColor="text1"/>
                <w:sz w:val="26"/>
                <w:szCs w:val="26"/>
              </w:rPr>
            </w:pPr>
          </w:p>
        </w:tc>
        <w:tc>
          <w:tcPr>
            <w:tcW w:w="4067" w:type="dxa"/>
          </w:tcPr>
          <w:p w:rsidR="00CE49CC" w:rsidRPr="004141B6" w:rsidRDefault="00CE49CC" w:rsidP="004141B6">
            <w:pPr>
              <w:rPr>
                <w:color w:val="000000" w:themeColor="text1"/>
                <w:sz w:val="22"/>
                <w:szCs w:val="22"/>
              </w:rPr>
            </w:pPr>
            <w:r w:rsidRPr="004141B6">
              <w:rPr>
                <w:color w:val="000000" w:themeColor="text1"/>
                <w:sz w:val="22"/>
                <w:szCs w:val="22"/>
              </w:rPr>
              <w:t>citas konstrukcijas ēku, kas ir vals</w:t>
            </w:r>
            <w:r>
              <w:rPr>
                <w:color w:val="000000" w:themeColor="text1"/>
                <w:sz w:val="22"/>
                <w:szCs w:val="22"/>
              </w:rPr>
              <w:t>ts vai vietējās nozīmes</w:t>
            </w:r>
            <w:r w:rsidRPr="004141B6">
              <w:rPr>
                <w:color w:val="000000" w:themeColor="text1"/>
                <w:sz w:val="22"/>
                <w:szCs w:val="22"/>
              </w:rPr>
              <w:t xml:space="preserve"> </w:t>
            </w:r>
            <w:r>
              <w:rPr>
                <w:color w:val="000000" w:themeColor="text1"/>
                <w:sz w:val="22"/>
                <w:szCs w:val="22"/>
              </w:rPr>
              <w:t xml:space="preserve">kultūras </w:t>
            </w:r>
            <w:r w:rsidRPr="004141B6">
              <w:rPr>
                <w:color w:val="000000" w:themeColor="text1"/>
                <w:sz w:val="22"/>
                <w:szCs w:val="22"/>
              </w:rPr>
              <w:t>piemineklis,</w:t>
            </w:r>
            <w:r w:rsidRPr="004141B6" w:rsidDel="0055523C">
              <w:rPr>
                <w:color w:val="000000" w:themeColor="text1"/>
                <w:sz w:val="22"/>
                <w:szCs w:val="22"/>
              </w:rPr>
              <w:t xml:space="preserve"> </w:t>
            </w:r>
            <w:r w:rsidRPr="004141B6">
              <w:rPr>
                <w:color w:val="000000" w:themeColor="text1"/>
                <w:sz w:val="22"/>
                <w:szCs w:val="22"/>
              </w:rPr>
              <w:t xml:space="preserve">vai tās sastāvā esošu </w:t>
            </w:r>
            <w:r>
              <w:rPr>
                <w:color w:val="000000" w:themeColor="text1"/>
                <w:sz w:val="22"/>
                <w:szCs w:val="22"/>
              </w:rPr>
              <w:t>i</w:t>
            </w:r>
            <w:r w:rsidRPr="004141B6">
              <w:rPr>
                <w:color w:val="000000" w:themeColor="text1"/>
                <w:sz w:val="22"/>
                <w:szCs w:val="22"/>
              </w:rPr>
              <w:t>zstrādājumu</w:t>
            </w:r>
          </w:p>
        </w:tc>
        <w:tc>
          <w:tcPr>
            <w:tcW w:w="4290" w:type="dxa"/>
            <w:gridSpan w:val="2"/>
          </w:tcPr>
          <w:p w:rsidR="00CE49CC" w:rsidRPr="005643D0" w:rsidRDefault="00CE49CC" w:rsidP="00B207E1">
            <w:pPr>
              <w:jc w:val="center"/>
              <w:rPr>
                <w:color w:val="000000" w:themeColor="text1"/>
              </w:rPr>
            </w:pPr>
            <w:r w:rsidRPr="005643D0">
              <w:rPr>
                <w:color w:val="000000" w:themeColor="text1"/>
              </w:rPr>
              <w:t>4</w:t>
            </w:r>
          </w:p>
        </w:tc>
      </w:tr>
      <w:tr w:rsidR="00B207E1" w:rsidTr="00B207E1">
        <w:tc>
          <w:tcPr>
            <w:tcW w:w="931" w:type="dxa"/>
          </w:tcPr>
          <w:p w:rsidR="00B207E1" w:rsidRDefault="00B207E1" w:rsidP="009D1C98">
            <w:pPr>
              <w:jc w:val="both"/>
              <w:rPr>
                <w:color w:val="000000" w:themeColor="text1"/>
                <w:sz w:val="26"/>
                <w:szCs w:val="26"/>
              </w:rPr>
            </w:pPr>
          </w:p>
        </w:tc>
        <w:tc>
          <w:tcPr>
            <w:tcW w:w="4067" w:type="dxa"/>
          </w:tcPr>
          <w:p w:rsidR="00B207E1" w:rsidRPr="004141B6" w:rsidRDefault="00BE0AB1" w:rsidP="00956AA0">
            <w:pPr>
              <w:rPr>
                <w:color w:val="000000" w:themeColor="text1"/>
                <w:sz w:val="22"/>
                <w:szCs w:val="22"/>
              </w:rPr>
            </w:pPr>
            <w:r>
              <w:rPr>
                <w:color w:val="000000" w:themeColor="text1"/>
                <w:sz w:val="22"/>
                <w:szCs w:val="22"/>
              </w:rPr>
              <w:t>mūra</w:t>
            </w:r>
            <w:r w:rsidR="004141B6" w:rsidRPr="004141B6">
              <w:rPr>
                <w:color w:val="000000" w:themeColor="text1"/>
                <w:sz w:val="22"/>
                <w:szCs w:val="22"/>
              </w:rPr>
              <w:t xml:space="preserve"> ēku, kas atrodas valsts nozīmes pilsētbūvniecības pieminekļu teritorijā,</w:t>
            </w:r>
            <w:r w:rsidR="004141B6">
              <w:rPr>
                <w:color w:val="000000" w:themeColor="text1"/>
                <w:sz w:val="22"/>
                <w:szCs w:val="22"/>
              </w:rPr>
              <w:t xml:space="preserve"> vai šīs ēkas sastāvā esošu i</w:t>
            </w:r>
            <w:r w:rsidR="004141B6" w:rsidRPr="004141B6">
              <w:rPr>
                <w:color w:val="000000" w:themeColor="text1"/>
                <w:sz w:val="22"/>
                <w:szCs w:val="22"/>
              </w:rPr>
              <w:t>zstrādājumu</w:t>
            </w:r>
          </w:p>
        </w:tc>
        <w:tc>
          <w:tcPr>
            <w:tcW w:w="4290" w:type="dxa"/>
            <w:gridSpan w:val="2"/>
          </w:tcPr>
          <w:p w:rsidR="00B207E1" w:rsidRPr="005643D0" w:rsidRDefault="00BE0AB1" w:rsidP="00B207E1">
            <w:pPr>
              <w:jc w:val="center"/>
              <w:rPr>
                <w:color w:val="000000" w:themeColor="text1"/>
              </w:rPr>
            </w:pPr>
            <w:r>
              <w:rPr>
                <w:color w:val="000000" w:themeColor="text1"/>
              </w:rPr>
              <w:t>2</w:t>
            </w:r>
          </w:p>
        </w:tc>
      </w:tr>
      <w:tr w:rsidR="00BE0AB1" w:rsidTr="00B207E1">
        <w:tc>
          <w:tcPr>
            <w:tcW w:w="931" w:type="dxa"/>
          </w:tcPr>
          <w:p w:rsidR="00BE0AB1" w:rsidRDefault="00BE0AB1" w:rsidP="009D1C98">
            <w:pPr>
              <w:jc w:val="both"/>
              <w:rPr>
                <w:color w:val="000000" w:themeColor="text1"/>
                <w:sz w:val="26"/>
                <w:szCs w:val="26"/>
              </w:rPr>
            </w:pPr>
          </w:p>
        </w:tc>
        <w:tc>
          <w:tcPr>
            <w:tcW w:w="4067" w:type="dxa"/>
          </w:tcPr>
          <w:p w:rsidR="00BE0AB1" w:rsidRDefault="00BE0AB1" w:rsidP="00D47C9E">
            <w:pPr>
              <w:rPr>
                <w:color w:val="000000" w:themeColor="text1"/>
                <w:sz w:val="22"/>
                <w:szCs w:val="22"/>
              </w:rPr>
            </w:pPr>
            <w:r>
              <w:rPr>
                <w:color w:val="000000" w:themeColor="text1"/>
                <w:sz w:val="22"/>
                <w:szCs w:val="22"/>
              </w:rPr>
              <w:t>mūra</w:t>
            </w:r>
            <w:r w:rsidRPr="004141B6">
              <w:rPr>
                <w:color w:val="000000" w:themeColor="text1"/>
                <w:sz w:val="22"/>
                <w:szCs w:val="22"/>
              </w:rPr>
              <w:t xml:space="preserve"> ēku, kas atrodas </w:t>
            </w:r>
            <w:r>
              <w:rPr>
                <w:color w:val="000000" w:themeColor="text1"/>
                <w:sz w:val="22"/>
                <w:szCs w:val="22"/>
              </w:rPr>
              <w:t xml:space="preserve">Rīgas vēsturiskā centra aizsardzības zonā vai </w:t>
            </w:r>
            <w:r w:rsidRPr="00BE0AB1">
              <w:rPr>
                <w:sz w:val="22"/>
                <w:szCs w:val="22"/>
              </w:rPr>
              <w:t>Rīgas pilsētas teritorijas plānojumā noteikt</w:t>
            </w:r>
            <w:r w:rsidR="00C70AE1">
              <w:rPr>
                <w:sz w:val="22"/>
                <w:szCs w:val="22"/>
              </w:rPr>
              <w:t>ās</w:t>
            </w:r>
            <w:r>
              <w:rPr>
                <w:sz w:val="22"/>
                <w:szCs w:val="22"/>
              </w:rPr>
              <w:t xml:space="preserve"> apbūves aizsardzības teritorijās</w:t>
            </w:r>
            <w:r w:rsidRPr="004141B6">
              <w:rPr>
                <w:color w:val="000000" w:themeColor="text1"/>
                <w:sz w:val="22"/>
                <w:szCs w:val="22"/>
              </w:rPr>
              <w:t>,</w:t>
            </w:r>
            <w:r>
              <w:rPr>
                <w:color w:val="000000" w:themeColor="text1"/>
                <w:sz w:val="22"/>
                <w:szCs w:val="22"/>
              </w:rPr>
              <w:t xml:space="preserve"> vai šīs ēkas sastāvā esošu i</w:t>
            </w:r>
            <w:r w:rsidRPr="004141B6">
              <w:rPr>
                <w:color w:val="000000" w:themeColor="text1"/>
                <w:sz w:val="22"/>
                <w:szCs w:val="22"/>
              </w:rPr>
              <w:t>zstrādājumu</w:t>
            </w:r>
          </w:p>
        </w:tc>
        <w:tc>
          <w:tcPr>
            <w:tcW w:w="4290" w:type="dxa"/>
            <w:gridSpan w:val="2"/>
          </w:tcPr>
          <w:p w:rsidR="00BE0AB1" w:rsidRPr="005643D0" w:rsidRDefault="00BE0AB1" w:rsidP="00B207E1">
            <w:pPr>
              <w:jc w:val="center"/>
              <w:rPr>
                <w:color w:val="000000" w:themeColor="text1"/>
              </w:rPr>
            </w:pPr>
            <w:r>
              <w:rPr>
                <w:color w:val="000000" w:themeColor="text1"/>
              </w:rPr>
              <w:t>1</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color w:val="000000" w:themeColor="text1"/>
                <w:sz w:val="22"/>
                <w:szCs w:val="22"/>
              </w:rPr>
            </w:pPr>
            <w:r w:rsidRPr="004141B6">
              <w:rPr>
                <w:color w:val="000000" w:themeColor="text1"/>
                <w:sz w:val="22"/>
                <w:szCs w:val="22"/>
              </w:rPr>
              <w:t xml:space="preserve">ēku, </w:t>
            </w:r>
            <w:r w:rsidR="00412493" w:rsidRPr="00412493">
              <w:rPr>
                <w:sz w:val="22"/>
                <w:szCs w:val="22"/>
              </w:rPr>
              <w:t>kura ietilps</w:t>
            </w:r>
            <w:r w:rsidR="001C7E43">
              <w:rPr>
                <w:sz w:val="22"/>
                <w:szCs w:val="22"/>
              </w:rPr>
              <w:t>t</w:t>
            </w:r>
            <w:r w:rsidR="00412493" w:rsidRPr="00412493">
              <w:rPr>
                <w:sz w:val="22"/>
                <w:szCs w:val="22"/>
              </w:rPr>
              <w:t xml:space="preserve"> vienā no iepriekš minētām kategorijām un</w:t>
            </w:r>
            <w:r w:rsidR="00412493">
              <w:t xml:space="preserve"> </w:t>
            </w:r>
            <w:r w:rsidRPr="004141B6">
              <w:rPr>
                <w:color w:val="000000" w:themeColor="text1"/>
                <w:sz w:val="22"/>
                <w:szCs w:val="22"/>
              </w:rPr>
              <w:t xml:space="preserve">kuras galvenais lietošanas veids atbilstoši Nekustamā īpašuma valsts kadastra informācijas sistēmas datiem ir “kulta ēkas”, vai tās sastāvā esošu </w:t>
            </w:r>
            <w:r>
              <w:rPr>
                <w:color w:val="000000" w:themeColor="text1"/>
                <w:sz w:val="22"/>
                <w:szCs w:val="22"/>
              </w:rPr>
              <w:t>i</w:t>
            </w:r>
            <w:r w:rsidRPr="004141B6">
              <w:rPr>
                <w:color w:val="000000" w:themeColor="text1"/>
                <w:sz w:val="22"/>
                <w:szCs w:val="22"/>
              </w:rPr>
              <w:t>zstrādājumu</w:t>
            </w:r>
          </w:p>
        </w:tc>
        <w:tc>
          <w:tcPr>
            <w:tcW w:w="4290" w:type="dxa"/>
            <w:gridSpan w:val="2"/>
          </w:tcPr>
          <w:p w:rsidR="004141B6" w:rsidRPr="005643D0" w:rsidRDefault="004141B6" w:rsidP="00B207E1">
            <w:pPr>
              <w:jc w:val="center"/>
              <w:rPr>
                <w:color w:val="000000" w:themeColor="text1"/>
              </w:rPr>
            </w:pPr>
            <w:r>
              <w:rPr>
                <w:color w:val="000000" w:themeColor="text1"/>
              </w:rPr>
              <w:t>10</w:t>
            </w:r>
          </w:p>
        </w:tc>
      </w:tr>
      <w:tr w:rsidR="004141B6" w:rsidTr="00B207E1">
        <w:tc>
          <w:tcPr>
            <w:tcW w:w="931" w:type="dxa"/>
          </w:tcPr>
          <w:p w:rsidR="004141B6" w:rsidRDefault="00BE0AB1" w:rsidP="00C71854">
            <w:pPr>
              <w:jc w:val="both"/>
              <w:rPr>
                <w:color w:val="000000" w:themeColor="text1"/>
                <w:sz w:val="26"/>
                <w:szCs w:val="26"/>
              </w:rPr>
            </w:pPr>
            <w:r>
              <w:rPr>
                <w:color w:val="000000" w:themeColor="text1"/>
                <w:sz w:val="26"/>
                <w:szCs w:val="26"/>
              </w:rPr>
              <w:t>31</w:t>
            </w:r>
            <w:r w:rsidR="005978BA">
              <w:rPr>
                <w:color w:val="000000" w:themeColor="text1"/>
                <w:sz w:val="26"/>
                <w:szCs w:val="26"/>
              </w:rPr>
              <w:t>.3.2.</w:t>
            </w:r>
          </w:p>
        </w:tc>
        <w:tc>
          <w:tcPr>
            <w:tcW w:w="4067" w:type="dxa"/>
          </w:tcPr>
          <w:p w:rsidR="004141B6" w:rsidRPr="005643D0" w:rsidRDefault="004141B6" w:rsidP="00B207E1">
            <w:pPr>
              <w:jc w:val="center"/>
              <w:rPr>
                <w:color w:val="000000" w:themeColor="text1"/>
              </w:rPr>
            </w:pPr>
            <w:r w:rsidRPr="005643D0">
              <w:rPr>
                <w:b/>
                <w:bCs/>
                <w:iCs/>
                <w:color w:val="000000" w:themeColor="text1"/>
              </w:rPr>
              <w:t>Ēkas ekspluatācijas uzsākšanas gads:</w:t>
            </w:r>
          </w:p>
        </w:tc>
        <w:tc>
          <w:tcPr>
            <w:tcW w:w="4290" w:type="dxa"/>
            <w:gridSpan w:val="2"/>
          </w:tcPr>
          <w:p w:rsidR="004141B6" w:rsidRPr="005643D0" w:rsidRDefault="004141B6" w:rsidP="00B207E1">
            <w:pPr>
              <w:jc w:val="center"/>
              <w:rPr>
                <w:color w:val="000000" w:themeColor="text1"/>
              </w:rPr>
            </w:pP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5643D0" w:rsidRDefault="004141B6" w:rsidP="00B207E1">
            <w:pPr>
              <w:jc w:val="center"/>
              <w:rPr>
                <w:color w:val="000000" w:themeColor="text1"/>
              </w:rPr>
            </w:pPr>
            <w:r w:rsidRPr="005643D0">
              <w:rPr>
                <w:color w:val="000000" w:themeColor="text1"/>
              </w:rPr>
              <w:t>līdz 1880.g.</w:t>
            </w:r>
          </w:p>
        </w:tc>
        <w:tc>
          <w:tcPr>
            <w:tcW w:w="4290" w:type="dxa"/>
            <w:gridSpan w:val="2"/>
          </w:tcPr>
          <w:p w:rsidR="004141B6" w:rsidRPr="005643D0" w:rsidRDefault="004141B6" w:rsidP="00B207E1">
            <w:pPr>
              <w:jc w:val="center"/>
              <w:rPr>
                <w:color w:val="000000" w:themeColor="text1"/>
              </w:rPr>
            </w:pPr>
            <w:r w:rsidRPr="005643D0">
              <w:rPr>
                <w:color w:val="000000" w:themeColor="text1"/>
              </w:rPr>
              <w:t>10</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5643D0" w:rsidRDefault="004141B6" w:rsidP="00B207E1">
            <w:pPr>
              <w:jc w:val="center"/>
              <w:rPr>
                <w:color w:val="000000" w:themeColor="text1"/>
              </w:rPr>
            </w:pPr>
            <w:r>
              <w:rPr>
                <w:color w:val="000000" w:themeColor="text1"/>
              </w:rPr>
              <w:t>1881.g. – 1915.g.</w:t>
            </w:r>
          </w:p>
        </w:tc>
        <w:tc>
          <w:tcPr>
            <w:tcW w:w="4290" w:type="dxa"/>
            <w:gridSpan w:val="2"/>
          </w:tcPr>
          <w:p w:rsidR="004141B6" w:rsidRPr="005643D0" w:rsidRDefault="004141B6" w:rsidP="00B207E1">
            <w:pPr>
              <w:jc w:val="center"/>
              <w:rPr>
                <w:color w:val="000000" w:themeColor="text1"/>
              </w:rPr>
            </w:pPr>
            <w:r>
              <w:rPr>
                <w:color w:val="000000" w:themeColor="text1"/>
              </w:rPr>
              <w:t>8</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5643D0" w:rsidRDefault="004141B6" w:rsidP="00B207E1">
            <w:pPr>
              <w:jc w:val="center"/>
              <w:rPr>
                <w:color w:val="000000" w:themeColor="text1"/>
              </w:rPr>
            </w:pPr>
            <w:r w:rsidRPr="005643D0">
              <w:rPr>
                <w:color w:val="000000" w:themeColor="text1"/>
              </w:rPr>
              <w:t>1</w:t>
            </w:r>
            <w:r>
              <w:rPr>
                <w:color w:val="000000" w:themeColor="text1"/>
              </w:rPr>
              <w:t>916</w:t>
            </w:r>
            <w:r w:rsidRPr="005643D0">
              <w:rPr>
                <w:color w:val="000000" w:themeColor="text1"/>
              </w:rPr>
              <w:t>.g.</w:t>
            </w:r>
            <w:r>
              <w:rPr>
                <w:color w:val="000000" w:themeColor="text1"/>
              </w:rPr>
              <w:t xml:space="preserve"> </w:t>
            </w:r>
            <w:r w:rsidRPr="00897B76">
              <w:rPr>
                <w:color w:val="000000" w:themeColor="text1"/>
              </w:rPr>
              <w:t>–</w:t>
            </w:r>
            <w:r>
              <w:rPr>
                <w:color w:val="000000" w:themeColor="text1"/>
              </w:rPr>
              <w:t xml:space="preserve"> </w:t>
            </w:r>
            <w:r w:rsidRPr="005643D0">
              <w:rPr>
                <w:color w:val="000000" w:themeColor="text1"/>
              </w:rPr>
              <w:t>1940.g.</w:t>
            </w:r>
          </w:p>
        </w:tc>
        <w:tc>
          <w:tcPr>
            <w:tcW w:w="4290" w:type="dxa"/>
            <w:gridSpan w:val="2"/>
          </w:tcPr>
          <w:p w:rsidR="004141B6" w:rsidRPr="005643D0" w:rsidRDefault="004141B6" w:rsidP="00B207E1">
            <w:pPr>
              <w:jc w:val="center"/>
              <w:rPr>
                <w:color w:val="000000" w:themeColor="text1"/>
              </w:rPr>
            </w:pPr>
            <w:r>
              <w:rPr>
                <w:color w:val="000000" w:themeColor="text1"/>
              </w:rPr>
              <w:t>6</w:t>
            </w:r>
          </w:p>
        </w:tc>
      </w:tr>
      <w:tr w:rsidR="004141B6" w:rsidTr="00B207E1">
        <w:tc>
          <w:tcPr>
            <w:tcW w:w="931" w:type="dxa"/>
          </w:tcPr>
          <w:p w:rsidR="004141B6" w:rsidRDefault="00BE0AB1" w:rsidP="00C71854">
            <w:pPr>
              <w:jc w:val="both"/>
              <w:rPr>
                <w:color w:val="000000" w:themeColor="text1"/>
                <w:sz w:val="26"/>
                <w:szCs w:val="26"/>
              </w:rPr>
            </w:pPr>
            <w:r>
              <w:rPr>
                <w:color w:val="000000" w:themeColor="text1"/>
                <w:sz w:val="26"/>
                <w:szCs w:val="26"/>
              </w:rPr>
              <w:t>31</w:t>
            </w:r>
            <w:r w:rsidR="005978BA">
              <w:rPr>
                <w:color w:val="000000" w:themeColor="text1"/>
                <w:sz w:val="26"/>
                <w:szCs w:val="26"/>
              </w:rPr>
              <w:t>.3.3.</w:t>
            </w:r>
          </w:p>
        </w:tc>
        <w:tc>
          <w:tcPr>
            <w:tcW w:w="4067" w:type="dxa"/>
          </w:tcPr>
          <w:p w:rsidR="004141B6" w:rsidRPr="004141B6" w:rsidRDefault="004141B6" w:rsidP="00B207E1">
            <w:pPr>
              <w:jc w:val="center"/>
              <w:rPr>
                <w:color w:val="000000" w:themeColor="text1"/>
                <w:sz w:val="22"/>
                <w:szCs w:val="22"/>
              </w:rPr>
            </w:pPr>
            <w:r w:rsidRPr="004141B6">
              <w:rPr>
                <w:b/>
                <w:bCs/>
                <w:iCs/>
                <w:color w:val="000000" w:themeColor="text1"/>
                <w:sz w:val="22"/>
                <w:szCs w:val="22"/>
              </w:rPr>
              <w:t>Kultūras pieminekļa vai Izstrādājuma oriģinālā substance un autentiskums ir:</w:t>
            </w:r>
          </w:p>
        </w:tc>
        <w:tc>
          <w:tcPr>
            <w:tcW w:w="4290" w:type="dxa"/>
            <w:gridSpan w:val="2"/>
          </w:tcPr>
          <w:p w:rsidR="004141B6" w:rsidRPr="005643D0" w:rsidRDefault="004141B6" w:rsidP="00B207E1">
            <w:pPr>
              <w:jc w:val="center"/>
              <w:rPr>
                <w:color w:val="000000" w:themeColor="text1"/>
              </w:rPr>
            </w:pP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color w:val="000000" w:themeColor="text1"/>
                <w:sz w:val="22"/>
                <w:szCs w:val="22"/>
              </w:rPr>
            </w:pPr>
            <w:r w:rsidRPr="004141B6">
              <w:rPr>
                <w:color w:val="000000" w:themeColor="text1"/>
                <w:sz w:val="22"/>
                <w:szCs w:val="22"/>
              </w:rPr>
              <w:t>saglabājušies oriģinālā izskatā</w:t>
            </w:r>
          </w:p>
        </w:tc>
        <w:tc>
          <w:tcPr>
            <w:tcW w:w="4290" w:type="dxa"/>
            <w:gridSpan w:val="2"/>
          </w:tcPr>
          <w:p w:rsidR="004141B6" w:rsidRPr="005643D0" w:rsidRDefault="004141B6" w:rsidP="00B207E1">
            <w:pPr>
              <w:jc w:val="center"/>
              <w:rPr>
                <w:color w:val="000000" w:themeColor="text1"/>
              </w:rPr>
            </w:pPr>
            <w:r>
              <w:rPr>
                <w:color w:val="000000" w:themeColor="text1"/>
              </w:rPr>
              <w:t>10</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color w:val="000000" w:themeColor="text1"/>
                <w:sz w:val="22"/>
                <w:szCs w:val="22"/>
              </w:rPr>
            </w:pPr>
            <w:r w:rsidRPr="004141B6">
              <w:rPr>
                <w:color w:val="000000" w:themeColor="text1"/>
                <w:sz w:val="22"/>
                <w:szCs w:val="22"/>
              </w:rPr>
              <w:t>ar atsevišķiem pārveidojumiem (ēkai daļēji mainīti logi, krāsojums, labots jumta segums, nelieli apdares zudumi u.c.)</w:t>
            </w:r>
          </w:p>
        </w:tc>
        <w:tc>
          <w:tcPr>
            <w:tcW w:w="4290" w:type="dxa"/>
            <w:gridSpan w:val="2"/>
          </w:tcPr>
          <w:p w:rsidR="004141B6" w:rsidRPr="005643D0" w:rsidRDefault="004141B6" w:rsidP="00B207E1">
            <w:pPr>
              <w:jc w:val="center"/>
              <w:rPr>
                <w:color w:val="000000" w:themeColor="text1"/>
              </w:rPr>
            </w:pPr>
            <w:r>
              <w:rPr>
                <w:color w:val="000000" w:themeColor="text1"/>
              </w:rPr>
              <w:t>7</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color w:val="000000" w:themeColor="text1"/>
                <w:sz w:val="22"/>
                <w:szCs w:val="22"/>
              </w:rPr>
            </w:pPr>
            <w:r w:rsidRPr="004141B6">
              <w:rPr>
                <w:color w:val="000000" w:themeColor="text1"/>
                <w:sz w:val="22"/>
                <w:szCs w:val="22"/>
              </w:rPr>
              <w:t>pārveidots (ēkai mainīta fasāžu apdare, apšuvums, mainītas pārsegumu, sienu, jumta konstrukcijas, nomainīti logi, durvis, jumta segums u.c.)</w:t>
            </w:r>
          </w:p>
        </w:tc>
        <w:tc>
          <w:tcPr>
            <w:tcW w:w="4290" w:type="dxa"/>
            <w:gridSpan w:val="2"/>
          </w:tcPr>
          <w:p w:rsidR="004141B6" w:rsidRPr="005643D0" w:rsidRDefault="004141B6" w:rsidP="00B207E1">
            <w:pPr>
              <w:jc w:val="center"/>
              <w:rPr>
                <w:color w:val="000000" w:themeColor="text1"/>
              </w:rPr>
            </w:pPr>
            <w:r>
              <w:rPr>
                <w:color w:val="000000" w:themeColor="text1"/>
              </w:rPr>
              <w:t>4</w:t>
            </w:r>
          </w:p>
        </w:tc>
      </w:tr>
      <w:tr w:rsidR="004141B6" w:rsidTr="00B207E1">
        <w:tc>
          <w:tcPr>
            <w:tcW w:w="931" w:type="dxa"/>
          </w:tcPr>
          <w:p w:rsidR="004141B6" w:rsidRDefault="00BE0AB1" w:rsidP="00C71854">
            <w:pPr>
              <w:jc w:val="both"/>
              <w:rPr>
                <w:color w:val="000000" w:themeColor="text1"/>
                <w:sz w:val="26"/>
                <w:szCs w:val="26"/>
              </w:rPr>
            </w:pPr>
            <w:r>
              <w:rPr>
                <w:color w:val="000000" w:themeColor="text1"/>
                <w:sz w:val="26"/>
                <w:szCs w:val="26"/>
              </w:rPr>
              <w:t>31</w:t>
            </w:r>
            <w:r w:rsidR="005978BA">
              <w:rPr>
                <w:color w:val="000000" w:themeColor="text1"/>
                <w:sz w:val="26"/>
                <w:szCs w:val="26"/>
              </w:rPr>
              <w:t>.3.4.</w:t>
            </w:r>
          </w:p>
        </w:tc>
        <w:tc>
          <w:tcPr>
            <w:tcW w:w="4067" w:type="dxa"/>
          </w:tcPr>
          <w:p w:rsidR="004141B6" w:rsidRPr="005643D0" w:rsidRDefault="004141B6" w:rsidP="00B207E1">
            <w:pPr>
              <w:jc w:val="center"/>
              <w:rPr>
                <w:color w:val="000000" w:themeColor="text1"/>
              </w:rPr>
            </w:pPr>
            <w:r w:rsidRPr="005643D0">
              <w:rPr>
                <w:b/>
                <w:color w:val="000000" w:themeColor="text1"/>
              </w:rPr>
              <w:t>Oriģinālā</w:t>
            </w:r>
            <w:r>
              <w:rPr>
                <w:b/>
                <w:color w:val="000000" w:themeColor="text1"/>
              </w:rPr>
              <w:t>s</w:t>
            </w:r>
            <w:r w:rsidRPr="005643D0">
              <w:rPr>
                <w:b/>
                <w:color w:val="000000" w:themeColor="text1"/>
              </w:rPr>
              <w:t xml:space="preserve"> substances saglabāšanas pakāpe pēc restaurācijas:</w:t>
            </w:r>
          </w:p>
        </w:tc>
        <w:tc>
          <w:tcPr>
            <w:tcW w:w="4290" w:type="dxa"/>
            <w:gridSpan w:val="2"/>
          </w:tcPr>
          <w:p w:rsidR="004141B6" w:rsidRDefault="004141B6" w:rsidP="00B207E1">
            <w:pPr>
              <w:jc w:val="center"/>
              <w:rPr>
                <w:color w:val="000000" w:themeColor="text1"/>
              </w:rPr>
            </w:pP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b/>
                <w:color w:val="000000" w:themeColor="text1"/>
                <w:sz w:val="22"/>
                <w:szCs w:val="22"/>
              </w:rPr>
            </w:pPr>
            <w:r w:rsidRPr="004141B6">
              <w:rPr>
                <w:color w:val="000000" w:themeColor="text1"/>
                <w:sz w:val="22"/>
                <w:szCs w:val="22"/>
              </w:rPr>
              <w:t>tiks pilnībā saglabāta oriģinālā substance</w:t>
            </w:r>
          </w:p>
        </w:tc>
        <w:tc>
          <w:tcPr>
            <w:tcW w:w="4290" w:type="dxa"/>
            <w:gridSpan w:val="2"/>
          </w:tcPr>
          <w:p w:rsidR="004141B6" w:rsidRDefault="004141B6" w:rsidP="00B207E1">
            <w:pPr>
              <w:jc w:val="center"/>
              <w:rPr>
                <w:color w:val="000000" w:themeColor="text1"/>
              </w:rPr>
            </w:pPr>
            <w:r>
              <w:rPr>
                <w:color w:val="000000" w:themeColor="text1"/>
              </w:rPr>
              <w:t>10</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b/>
                <w:color w:val="000000" w:themeColor="text1"/>
                <w:sz w:val="22"/>
                <w:szCs w:val="22"/>
              </w:rPr>
            </w:pPr>
            <w:r w:rsidRPr="004141B6">
              <w:rPr>
                <w:color w:val="000000" w:themeColor="text1"/>
                <w:sz w:val="22"/>
                <w:szCs w:val="22"/>
              </w:rPr>
              <w:t>tiks daļēji izmantots oriģinālam līdzvērtīgs analogs</w:t>
            </w:r>
          </w:p>
        </w:tc>
        <w:tc>
          <w:tcPr>
            <w:tcW w:w="4290" w:type="dxa"/>
            <w:gridSpan w:val="2"/>
          </w:tcPr>
          <w:p w:rsidR="004141B6" w:rsidRDefault="004141B6" w:rsidP="00B207E1">
            <w:pPr>
              <w:jc w:val="center"/>
              <w:rPr>
                <w:color w:val="000000" w:themeColor="text1"/>
              </w:rPr>
            </w:pPr>
            <w:r>
              <w:rPr>
                <w:color w:val="000000" w:themeColor="text1"/>
              </w:rPr>
              <w:t>7</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b/>
                <w:color w:val="000000" w:themeColor="text1"/>
                <w:sz w:val="22"/>
                <w:szCs w:val="22"/>
              </w:rPr>
            </w:pPr>
            <w:r w:rsidRPr="004141B6">
              <w:rPr>
                <w:color w:val="000000" w:themeColor="text1"/>
                <w:sz w:val="22"/>
                <w:szCs w:val="22"/>
              </w:rPr>
              <w:t>netiks saglabāta oriģinālā substance, bet pilnībā aizstāta ar analogu</w:t>
            </w:r>
          </w:p>
        </w:tc>
        <w:tc>
          <w:tcPr>
            <w:tcW w:w="4290" w:type="dxa"/>
            <w:gridSpan w:val="2"/>
          </w:tcPr>
          <w:p w:rsidR="004141B6" w:rsidRDefault="004141B6" w:rsidP="00B207E1">
            <w:pPr>
              <w:jc w:val="center"/>
              <w:rPr>
                <w:color w:val="000000" w:themeColor="text1"/>
              </w:rPr>
            </w:pPr>
            <w:r>
              <w:rPr>
                <w:color w:val="000000" w:themeColor="text1"/>
              </w:rPr>
              <w:t>4</w:t>
            </w:r>
          </w:p>
        </w:tc>
      </w:tr>
      <w:tr w:rsidR="004141B6" w:rsidTr="00B207E1">
        <w:tc>
          <w:tcPr>
            <w:tcW w:w="931" w:type="dxa"/>
          </w:tcPr>
          <w:p w:rsidR="004141B6" w:rsidRDefault="00BE0AB1" w:rsidP="00C71854">
            <w:pPr>
              <w:jc w:val="both"/>
              <w:rPr>
                <w:color w:val="000000" w:themeColor="text1"/>
                <w:sz w:val="26"/>
                <w:szCs w:val="26"/>
              </w:rPr>
            </w:pPr>
            <w:r>
              <w:rPr>
                <w:color w:val="000000" w:themeColor="text1"/>
                <w:sz w:val="26"/>
                <w:szCs w:val="26"/>
              </w:rPr>
              <w:t>31</w:t>
            </w:r>
            <w:r w:rsidR="005978BA">
              <w:rPr>
                <w:color w:val="000000" w:themeColor="text1"/>
                <w:sz w:val="26"/>
                <w:szCs w:val="26"/>
              </w:rPr>
              <w:t>.3.5.</w:t>
            </w:r>
          </w:p>
        </w:tc>
        <w:tc>
          <w:tcPr>
            <w:tcW w:w="4067" w:type="dxa"/>
          </w:tcPr>
          <w:p w:rsidR="004141B6" w:rsidRPr="005643D0" w:rsidRDefault="004141B6" w:rsidP="00B207E1">
            <w:pPr>
              <w:jc w:val="center"/>
              <w:rPr>
                <w:b/>
                <w:color w:val="000000" w:themeColor="text1"/>
              </w:rPr>
            </w:pPr>
            <w:r w:rsidRPr="005643D0">
              <w:rPr>
                <w:b/>
                <w:bCs/>
                <w:iCs/>
                <w:color w:val="000000" w:themeColor="text1"/>
              </w:rPr>
              <w:t>Paredzēto darbu veids:</w:t>
            </w:r>
          </w:p>
        </w:tc>
        <w:tc>
          <w:tcPr>
            <w:tcW w:w="4290" w:type="dxa"/>
            <w:gridSpan w:val="2"/>
          </w:tcPr>
          <w:p w:rsidR="004141B6" w:rsidRDefault="004141B6" w:rsidP="00B207E1">
            <w:pPr>
              <w:jc w:val="center"/>
              <w:rPr>
                <w:color w:val="000000" w:themeColor="text1"/>
              </w:rPr>
            </w:pP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5C2437">
            <w:pPr>
              <w:rPr>
                <w:b/>
                <w:color w:val="000000" w:themeColor="text1"/>
                <w:sz w:val="22"/>
                <w:szCs w:val="22"/>
              </w:rPr>
            </w:pPr>
            <w:r w:rsidRPr="004141B6">
              <w:rPr>
                <w:color w:val="000000" w:themeColor="text1"/>
                <w:sz w:val="22"/>
                <w:szCs w:val="22"/>
              </w:rPr>
              <w:t>koka ēkas, kas ir valsts vai vietējās nozīmes kultūras piemineklis,</w:t>
            </w:r>
            <w:r w:rsidRPr="004141B6" w:rsidDel="007D67C8">
              <w:rPr>
                <w:color w:val="000000" w:themeColor="text1"/>
                <w:sz w:val="22"/>
                <w:szCs w:val="22"/>
              </w:rPr>
              <w:t xml:space="preserve"> </w:t>
            </w:r>
            <w:r w:rsidRPr="004141B6">
              <w:rPr>
                <w:color w:val="000000" w:themeColor="text1"/>
                <w:sz w:val="22"/>
                <w:szCs w:val="22"/>
              </w:rPr>
              <w:t xml:space="preserve">pilna vai tā fasādes </w:t>
            </w:r>
            <w:r w:rsidR="005C2437">
              <w:rPr>
                <w:color w:val="000000" w:themeColor="text1"/>
                <w:sz w:val="22"/>
                <w:szCs w:val="22"/>
              </w:rPr>
              <w:t>saglabāšana</w:t>
            </w:r>
          </w:p>
        </w:tc>
        <w:tc>
          <w:tcPr>
            <w:tcW w:w="4290" w:type="dxa"/>
            <w:gridSpan w:val="2"/>
          </w:tcPr>
          <w:p w:rsidR="004141B6" w:rsidRDefault="004141B6" w:rsidP="00B207E1">
            <w:pPr>
              <w:jc w:val="center"/>
              <w:rPr>
                <w:color w:val="000000" w:themeColor="text1"/>
              </w:rPr>
            </w:pPr>
            <w:r>
              <w:rPr>
                <w:color w:val="000000" w:themeColor="text1"/>
              </w:rPr>
              <w:t>10</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b/>
                <w:color w:val="000000" w:themeColor="text1"/>
                <w:sz w:val="22"/>
                <w:szCs w:val="22"/>
              </w:rPr>
            </w:pPr>
            <w:r w:rsidRPr="004141B6">
              <w:rPr>
                <w:color w:val="000000" w:themeColor="text1"/>
                <w:sz w:val="22"/>
                <w:szCs w:val="22"/>
              </w:rPr>
              <w:t>citas konstrukcijas ēkas, kas ir valsts vai vietējās nozīmes kultūras piemineklis,</w:t>
            </w:r>
            <w:r w:rsidRPr="004141B6" w:rsidDel="007D67C8">
              <w:rPr>
                <w:color w:val="000000" w:themeColor="text1"/>
                <w:sz w:val="22"/>
                <w:szCs w:val="22"/>
              </w:rPr>
              <w:t xml:space="preserve"> </w:t>
            </w:r>
            <w:r w:rsidRPr="004141B6">
              <w:rPr>
                <w:color w:val="000000" w:themeColor="text1"/>
                <w:sz w:val="22"/>
                <w:szCs w:val="22"/>
              </w:rPr>
              <w:t xml:space="preserve">pilna vai fasādes </w:t>
            </w:r>
            <w:r w:rsidR="005C2437">
              <w:rPr>
                <w:color w:val="000000" w:themeColor="text1"/>
                <w:sz w:val="22"/>
                <w:szCs w:val="22"/>
              </w:rPr>
              <w:t>saglabāšana</w:t>
            </w:r>
          </w:p>
        </w:tc>
        <w:tc>
          <w:tcPr>
            <w:tcW w:w="4290" w:type="dxa"/>
            <w:gridSpan w:val="2"/>
          </w:tcPr>
          <w:p w:rsidR="004141B6" w:rsidRDefault="004141B6" w:rsidP="00B207E1">
            <w:pPr>
              <w:jc w:val="center"/>
              <w:rPr>
                <w:color w:val="000000" w:themeColor="text1"/>
              </w:rPr>
            </w:pPr>
            <w:r>
              <w:rPr>
                <w:color w:val="000000" w:themeColor="text1"/>
              </w:rPr>
              <w:t>8</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FE471A">
            <w:pPr>
              <w:rPr>
                <w:b/>
                <w:color w:val="000000" w:themeColor="text1"/>
                <w:sz w:val="22"/>
                <w:szCs w:val="22"/>
              </w:rPr>
            </w:pPr>
            <w:r w:rsidRPr="004141B6">
              <w:rPr>
                <w:color w:val="000000" w:themeColor="text1"/>
                <w:sz w:val="22"/>
                <w:szCs w:val="22"/>
              </w:rPr>
              <w:t xml:space="preserve">koka ēku, kas atrodas valsts nozīmes pilsētbūvniecības pieminekļu teritorijā, pilna vai fasādes </w:t>
            </w:r>
            <w:r w:rsidR="005C2437">
              <w:rPr>
                <w:color w:val="000000" w:themeColor="text1"/>
                <w:sz w:val="22"/>
                <w:szCs w:val="22"/>
              </w:rPr>
              <w:t>saglabāšana</w:t>
            </w:r>
          </w:p>
        </w:tc>
        <w:tc>
          <w:tcPr>
            <w:tcW w:w="4290" w:type="dxa"/>
            <w:gridSpan w:val="2"/>
          </w:tcPr>
          <w:p w:rsidR="004141B6" w:rsidRDefault="004141B6" w:rsidP="00B207E1">
            <w:pPr>
              <w:jc w:val="center"/>
              <w:rPr>
                <w:color w:val="000000" w:themeColor="text1"/>
              </w:rPr>
            </w:pPr>
            <w:r>
              <w:rPr>
                <w:color w:val="000000" w:themeColor="text1"/>
              </w:rPr>
              <w:t>8</w:t>
            </w:r>
          </w:p>
        </w:tc>
      </w:tr>
      <w:tr w:rsidR="00BE0AB1" w:rsidTr="00B207E1">
        <w:tc>
          <w:tcPr>
            <w:tcW w:w="931" w:type="dxa"/>
          </w:tcPr>
          <w:p w:rsidR="00BE0AB1" w:rsidRDefault="00BE0AB1" w:rsidP="009D1C98">
            <w:pPr>
              <w:jc w:val="both"/>
              <w:rPr>
                <w:color w:val="000000" w:themeColor="text1"/>
                <w:sz w:val="26"/>
                <w:szCs w:val="26"/>
              </w:rPr>
            </w:pPr>
          </w:p>
        </w:tc>
        <w:tc>
          <w:tcPr>
            <w:tcW w:w="4067" w:type="dxa"/>
          </w:tcPr>
          <w:p w:rsidR="00BE0AB1" w:rsidRPr="004141B6" w:rsidRDefault="00BE0AB1" w:rsidP="00C70AE1">
            <w:pPr>
              <w:rPr>
                <w:color w:val="000000" w:themeColor="text1"/>
                <w:sz w:val="22"/>
                <w:szCs w:val="22"/>
              </w:rPr>
            </w:pPr>
            <w:r w:rsidRPr="004141B6">
              <w:rPr>
                <w:color w:val="000000" w:themeColor="text1"/>
                <w:sz w:val="22"/>
                <w:szCs w:val="22"/>
              </w:rPr>
              <w:t xml:space="preserve">koka ēku, kas atrodas </w:t>
            </w:r>
            <w:r>
              <w:rPr>
                <w:color w:val="000000" w:themeColor="text1"/>
                <w:sz w:val="22"/>
                <w:szCs w:val="22"/>
              </w:rPr>
              <w:t xml:space="preserve">Rīgas vēsturiskā centra aizsardzības zonā vai </w:t>
            </w:r>
            <w:r w:rsidRPr="00BE0AB1">
              <w:rPr>
                <w:sz w:val="22"/>
                <w:szCs w:val="22"/>
              </w:rPr>
              <w:t>Rīgas pilsētas teritorijas plānojumā noteikt</w:t>
            </w:r>
            <w:r w:rsidR="00C70AE1">
              <w:rPr>
                <w:sz w:val="22"/>
                <w:szCs w:val="22"/>
              </w:rPr>
              <w:t>ās</w:t>
            </w:r>
            <w:r>
              <w:rPr>
                <w:sz w:val="22"/>
                <w:szCs w:val="22"/>
              </w:rPr>
              <w:t xml:space="preserve"> apbūves aizsardzības teritorijās</w:t>
            </w:r>
            <w:r w:rsidR="00C70AE1" w:rsidRPr="004141B6">
              <w:rPr>
                <w:color w:val="000000" w:themeColor="text1"/>
                <w:sz w:val="22"/>
                <w:szCs w:val="22"/>
              </w:rPr>
              <w:t xml:space="preserve">, pilna vai fasādes </w:t>
            </w:r>
            <w:r w:rsidR="005C2437">
              <w:rPr>
                <w:color w:val="000000" w:themeColor="text1"/>
                <w:sz w:val="22"/>
                <w:szCs w:val="22"/>
              </w:rPr>
              <w:t>saglabāšana</w:t>
            </w:r>
          </w:p>
        </w:tc>
        <w:tc>
          <w:tcPr>
            <w:tcW w:w="4290" w:type="dxa"/>
            <w:gridSpan w:val="2"/>
          </w:tcPr>
          <w:p w:rsidR="00BE0AB1" w:rsidRDefault="00BE0AB1" w:rsidP="00B207E1">
            <w:pPr>
              <w:jc w:val="center"/>
              <w:rPr>
                <w:color w:val="000000" w:themeColor="text1"/>
              </w:rPr>
            </w:pPr>
            <w:r>
              <w:rPr>
                <w:color w:val="000000" w:themeColor="text1"/>
              </w:rPr>
              <w:t>7</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BE0AB1" w:rsidP="00616E04">
            <w:pPr>
              <w:rPr>
                <w:b/>
                <w:color w:val="000000" w:themeColor="text1"/>
                <w:sz w:val="22"/>
                <w:szCs w:val="22"/>
              </w:rPr>
            </w:pPr>
            <w:r>
              <w:rPr>
                <w:color w:val="000000" w:themeColor="text1"/>
                <w:sz w:val="22"/>
                <w:szCs w:val="22"/>
              </w:rPr>
              <w:t>mūra</w:t>
            </w:r>
            <w:r w:rsidR="004141B6" w:rsidRPr="004141B6">
              <w:rPr>
                <w:color w:val="000000" w:themeColor="text1"/>
                <w:sz w:val="22"/>
                <w:szCs w:val="22"/>
              </w:rPr>
              <w:t xml:space="preserve"> ēku, kas atrodas valsts nozīmes pilsētbūv</w:t>
            </w:r>
            <w:r w:rsidR="00616E04">
              <w:rPr>
                <w:color w:val="000000" w:themeColor="text1"/>
                <w:sz w:val="22"/>
                <w:szCs w:val="22"/>
              </w:rPr>
              <w:t>niecības pieminekļu teritorijā</w:t>
            </w:r>
            <w:r w:rsidR="004141B6" w:rsidRPr="004141B6">
              <w:rPr>
                <w:color w:val="000000" w:themeColor="text1"/>
                <w:sz w:val="22"/>
                <w:szCs w:val="22"/>
              </w:rPr>
              <w:t xml:space="preserve">, pilna vai tās fasādes </w:t>
            </w:r>
            <w:r w:rsidR="005C2437">
              <w:rPr>
                <w:color w:val="000000" w:themeColor="text1"/>
                <w:sz w:val="22"/>
                <w:szCs w:val="22"/>
              </w:rPr>
              <w:t>saglabāšana</w:t>
            </w:r>
          </w:p>
        </w:tc>
        <w:tc>
          <w:tcPr>
            <w:tcW w:w="4290" w:type="dxa"/>
            <w:gridSpan w:val="2"/>
          </w:tcPr>
          <w:p w:rsidR="004141B6" w:rsidRDefault="004141B6" w:rsidP="00B207E1">
            <w:pPr>
              <w:jc w:val="center"/>
              <w:rPr>
                <w:color w:val="000000" w:themeColor="text1"/>
              </w:rPr>
            </w:pPr>
            <w:r>
              <w:rPr>
                <w:color w:val="000000" w:themeColor="text1"/>
              </w:rPr>
              <w:t>6</w:t>
            </w:r>
          </w:p>
        </w:tc>
      </w:tr>
      <w:tr w:rsidR="00BE0AB1" w:rsidTr="00B207E1">
        <w:tc>
          <w:tcPr>
            <w:tcW w:w="931" w:type="dxa"/>
          </w:tcPr>
          <w:p w:rsidR="00BE0AB1" w:rsidRDefault="00BE0AB1" w:rsidP="009D1C98">
            <w:pPr>
              <w:jc w:val="both"/>
              <w:rPr>
                <w:color w:val="000000" w:themeColor="text1"/>
                <w:sz w:val="26"/>
                <w:szCs w:val="26"/>
              </w:rPr>
            </w:pPr>
          </w:p>
        </w:tc>
        <w:tc>
          <w:tcPr>
            <w:tcW w:w="4067" w:type="dxa"/>
          </w:tcPr>
          <w:p w:rsidR="00BE0AB1" w:rsidRPr="004141B6" w:rsidRDefault="00BE0AB1" w:rsidP="00616E04">
            <w:pPr>
              <w:rPr>
                <w:color w:val="000000" w:themeColor="text1"/>
                <w:sz w:val="22"/>
                <w:szCs w:val="22"/>
              </w:rPr>
            </w:pPr>
            <w:r>
              <w:rPr>
                <w:color w:val="000000" w:themeColor="text1"/>
                <w:sz w:val="22"/>
                <w:szCs w:val="22"/>
              </w:rPr>
              <w:t>mūra ēku</w:t>
            </w:r>
            <w:r w:rsidR="00C70AE1">
              <w:rPr>
                <w:color w:val="000000" w:themeColor="text1"/>
                <w:sz w:val="22"/>
                <w:szCs w:val="22"/>
              </w:rPr>
              <w:t>, kas atrodas</w:t>
            </w:r>
            <w:r>
              <w:rPr>
                <w:color w:val="000000" w:themeColor="text1"/>
                <w:sz w:val="22"/>
                <w:szCs w:val="22"/>
              </w:rPr>
              <w:t xml:space="preserve"> Rīgas vēsturiskā centra aizsardzības zonā vai </w:t>
            </w:r>
            <w:r w:rsidRPr="00BE0AB1">
              <w:rPr>
                <w:sz w:val="22"/>
                <w:szCs w:val="22"/>
              </w:rPr>
              <w:t xml:space="preserve">Rīgas pilsētas </w:t>
            </w:r>
            <w:r w:rsidRPr="00BE0AB1">
              <w:rPr>
                <w:sz w:val="22"/>
                <w:szCs w:val="22"/>
              </w:rPr>
              <w:lastRenderedPageBreak/>
              <w:t>teritorijas plānojumā noteikto</w:t>
            </w:r>
            <w:r>
              <w:rPr>
                <w:sz w:val="22"/>
                <w:szCs w:val="22"/>
              </w:rPr>
              <w:t xml:space="preserve"> apbūves aizsardzības teritorijās, </w:t>
            </w:r>
            <w:r w:rsidRPr="004141B6">
              <w:rPr>
                <w:color w:val="000000" w:themeColor="text1"/>
                <w:sz w:val="22"/>
                <w:szCs w:val="22"/>
              </w:rPr>
              <w:t xml:space="preserve">pilna vai tās fasādes </w:t>
            </w:r>
            <w:r w:rsidR="005C2437">
              <w:rPr>
                <w:color w:val="000000" w:themeColor="text1"/>
                <w:sz w:val="22"/>
                <w:szCs w:val="22"/>
              </w:rPr>
              <w:t>saglabāšana</w:t>
            </w:r>
          </w:p>
        </w:tc>
        <w:tc>
          <w:tcPr>
            <w:tcW w:w="4290" w:type="dxa"/>
            <w:gridSpan w:val="2"/>
          </w:tcPr>
          <w:p w:rsidR="00BE0AB1" w:rsidRDefault="00BE0AB1" w:rsidP="00B207E1">
            <w:pPr>
              <w:jc w:val="center"/>
              <w:rPr>
                <w:color w:val="000000" w:themeColor="text1"/>
              </w:rPr>
            </w:pPr>
            <w:r>
              <w:rPr>
                <w:color w:val="000000" w:themeColor="text1"/>
              </w:rPr>
              <w:lastRenderedPageBreak/>
              <w:t>5</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b/>
                <w:color w:val="000000" w:themeColor="text1"/>
                <w:sz w:val="22"/>
                <w:szCs w:val="22"/>
              </w:rPr>
            </w:pPr>
            <w:r w:rsidRPr="004141B6">
              <w:rPr>
                <w:color w:val="000000" w:themeColor="text1"/>
                <w:sz w:val="22"/>
                <w:szCs w:val="22"/>
              </w:rPr>
              <w:t xml:space="preserve">izlases veida restaurācijas/atjaunošanas darbi piemineklī (plastmasas logu nomaiņa uz koka vēsturiskajiem logiem, metāla </w:t>
            </w:r>
            <w:r w:rsidR="00BE0AB1">
              <w:rPr>
                <w:color w:val="000000" w:themeColor="text1"/>
                <w:sz w:val="22"/>
                <w:szCs w:val="22"/>
              </w:rPr>
              <w:t xml:space="preserve"> </w:t>
            </w:r>
            <w:r w:rsidRPr="004141B6">
              <w:rPr>
                <w:color w:val="000000" w:themeColor="text1"/>
                <w:sz w:val="22"/>
                <w:szCs w:val="22"/>
              </w:rPr>
              <w:t xml:space="preserve">durvju nomaiņa uz koka vēsturiskajām durvīm u.tml.) un </w:t>
            </w:r>
            <w:r>
              <w:rPr>
                <w:color w:val="000000" w:themeColor="text1"/>
                <w:sz w:val="22"/>
                <w:szCs w:val="22"/>
              </w:rPr>
              <w:t>i</w:t>
            </w:r>
            <w:r w:rsidRPr="004141B6">
              <w:rPr>
                <w:color w:val="000000" w:themeColor="text1"/>
                <w:sz w:val="22"/>
                <w:szCs w:val="22"/>
              </w:rPr>
              <w:t xml:space="preserve">zstrādājumu </w:t>
            </w:r>
            <w:r w:rsidR="005C2437">
              <w:rPr>
                <w:color w:val="000000" w:themeColor="text1"/>
                <w:sz w:val="22"/>
                <w:szCs w:val="22"/>
              </w:rPr>
              <w:t>saglabāšana</w:t>
            </w:r>
          </w:p>
        </w:tc>
        <w:tc>
          <w:tcPr>
            <w:tcW w:w="4290" w:type="dxa"/>
            <w:gridSpan w:val="2"/>
          </w:tcPr>
          <w:p w:rsidR="004141B6" w:rsidRDefault="004141B6" w:rsidP="00B207E1">
            <w:pPr>
              <w:jc w:val="center"/>
              <w:rPr>
                <w:color w:val="000000" w:themeColor="text1"/>
              </w:rPr>
            </w:pPr>
            <w:r>
              <w:rPr>
                <w:color w:val="000000" w:themeColor="text1"/>
              </w:rPr>
              <w:t>6</w:t>
            </w:r>
          </w:p>
        </w:tc>
      </w:tr>
      <w:tr w:rsidR="004141B6" w:rsidTr="00B207E1">
        <w:tc>
          <w:tcPr>
            <w:tcW w:w="931" w:type="dxa"/>
          </w:tcPr>
          <w:p w:rsidR="004141B6" w:rsidRDefault="004141B6" w:rsidP="009D1C98">
            <w:pPr>
              <w:jc w:val="both"/>
              <w:rPr>
                <w:color w:val="000000" w:themeColor="text1"/>
                <w:sz w:val="26"/>
                <w:szCs w:val="26"/>
              </w:rPr>
            </w:pPr>
          </w:p>
        </w:tc>
        <w:tc>
          <w:tcPr>
            <w:tcW w:w="4067" w:type="dxa"/>
          </w:tcPr>
          <w:p w:rsidR="004141B6" w:rsidRPr="004141B6" w:rsidRDefault="004141B6" w:rsidP="004141B6">
            <w:pPr>
              <w:rPr>
                <w:b/>
                <w:color w:val="000000" w:themeColor="text1"/>
                <w:sz w:val="22"/>
                <w:szCs w:val="22"/>
              </w:rPr>
            </w:pPr>
            <w:r w:rsidRPr="004141B6">
              <w:rPr>
                <w:color w:val="000000" w:themeColor="text1"/>
                <w:sz w:val="22"/>
                <w:szCs w:val="22"/>
              </w:rPr>
              <w:t xml:space="preserve">ēkas, </w:t>
            </w:r>
            <w:r w:rsidR="001C7E43" w:rsidRPr="001C7E43">
              <w:rPr>
                <w:sz w:val="22"/>
                <w:szCs w:val="22"/>
              </w:rPr>
              <w:t>kura ietilps</w:t>
            </w:r>
            <w:r w:rsidR="001C7E43">
              <w:rPr>
                <w:sz w:val="22"/>
                <w:szCs w:val="22"/>
              </w:rPr>
              <w:t>t</w:t>
            </w:r>
            <w:r w:rsidR="001C7E43" w:rsidRPr="001C7E43">
              <w:rPr>
                <w:sz w:val="22"/>
                <w:szCs w:val="22"/>
              </w:rPr>
              <w:t xml:space="preserve"> vienā no iepriekš minētām kategorijām un </w:t>
            </w:r>
            <w:r w:rsidRPr="001C7E43">
              <w:rPr>
                <w:color w:val="000000" w:themeColor="text1"/>
                <w:sz w:val="22"/>
                <w:szCs w:val="22"/>
              </w:rPr>
              <w:t>kuras galvenais</w:t>
            </w:r>
            <w:r w:rsidRPr="004141B6">
              <w:rPr>
                <w:color w:val="000000" w:themeColor="text1"/>
                <w:sz w:val="22"/>
                <w:szCs w:val="22"/>
              </w:rPr>
              <w:t xml:space="preserve"> lietošanas veids atbilstoši Nekustamā īpašuma valsts kadastra informācijas sistēmas datiem ir “kulta ēkas”, vai tās sastāvā esoša </w:t>
            </w:r>
            <w:r>
              <w:rPr>
                <w:color w:val="000000" w:themeColor="text1"/>
                <w:sz w:val="22"/>
                <w:szCs w:val="22"/>
              </w:rPr>
              <w:t>i</w:t>
            </w:r>
            <w:r w:rsidRPr="004141B6">
              <w:rPr>
                <w:color w:val="000000" w:themeColor="text1"/>
                <w:sz w:val="22"/>
                <w:szCs w:val="22"/>
              </w:rPr>
              <w:t xml:space="preserve">zstrādājuma </w:t>
            </w:r>
            <w:r w:rsidR="005C2437">
              <w:rPr>
                <w:color w:val="000000" w:themeColor="text1"/>
                <w:sz w:val="22"/>
                <w:szCs w:val="22"/>
              </w:rPr>
              <w:t>saglabāšana</w:t>
            </w:r>
          </w:p>
        </w:tc>
        <w:tc>
          <w:tcPr>
            <w:tcW w:w="4290" w:type="dxa"/>
            <w:gridSpan w:val="2"/>
          </w:tcPr>
          <w:p w:rsidR="004141B6" w:rsidRDefault="004141B6" w:rsidP="00B207E1">
            <w:pPr>
              <w:jc w:val="center"/>
              <w:rPr>
                <w:color w:val="000000" w:themeColor="text1"/>
              </w:rPr>
            </w:pPr>
            <w:r>
              <w:rPr>
                <w:color w:val="000000" w:themeColor="text1"/>
              </w:rPr>
              <w:t>10</w:t>
            </w:r>
          </w:p>
        </w:tc>
      </w:tr>
      <w:tr w:rsidR="00026DFF" w:rsidTr="00B207E1">
        <w:tc>
          <w:tcPr>
            <w:tcW w:w="931" w:type="dxa"/>
          </w:tcPr>
          <w:p w:rsidR="00026DFF" w:rsidRDefault="00BE0AB1" w:rsidP="00C71854">
            <w:pPr>
              <w:jc w:val="both"/>
              <w:rPr>
                <w:color w:val="000000" w:themeColor="text1"/>
                <w:sz w:val="26"/>
                <w:szCs w:val="26"/>
              </w:rPr>
            </w:pPr>
            <w:r>
              <w:rPr>
                <w:color w:val="000000" w:themeColor="text1"/>
                <w:sz w:val="26"/>
                <w:szCs w:val="26"/>
              </w:rPr>
              <w:t>31</w:t>
            </w:r>
            <w:r w:rsidR="008A05AA">
              <w:rPr>
                <w:color w:val="000000" w:themeColor="text1"/>
                <w:sz w:val="26"/>
                <w:szCs w:val="26"/>
              </w:rPr>
              <w:t>.3.6.</w:t>
            </w:r>
          </w:p>
        </w:tc>
        <w:tc>
          <w:tcPr>
            <w:tcW w:w="4067" w:type="dxa"/>
          </w:tcPr>
          <w:p w:rsidR="00026DFF" w:rsidRPr="008A05AA" w:rsidRDefault="008A05AA" w:rsidP="000819C0">
            <w:pPr>
              <w:rPr>
                <w:b/>
                <w:color w:val="000000" w:themeColor="text1"/>
                <w:sz w:val="22"/>
                <w:szCs w:val="22"/>
              </w:rPr>
            </w:pPr>
            <w:r w:rsidRPr="008A05AA">
              <w:rPr>
                <w:b/>
                <w:color w:val="000000" w:themeColor="text1"/>
                <w:sz w:val="22"/>
                <w:szCs w:val="22"/>
              </w:rPr>
              <w:t>Projektus konkursam kopīgi iesniedz</w:t>
            </w:r>
            <w:r>
              <w:rPr>
                <w:b/>
                <w:color w:val="000000" w:themeColor="text1"/>
                <w:sz w:val="22"/>
                <w:szCs w:val="22"/>
              </w:rPr>
              <w:t>a</w:t>
            </w:r>
            <w:r w:rsidRPr="008A05AA">
              <w:rPr>
                <w:b/>
                <w:color w:val="000000" w:themeColor="text1"/>
                <w:sz w:val="22"/>
                <w:szCs w:val="22"/>
              </w:rPr>
              <w:t xml:space="preserve"> </w:t>
            </w:r>
            <w:r w:rsidR="000819C0">
              <w:rPr>
                <w:b/>
                <w:color w:val="000000" w:themeColor="text1"/>
                <w:sz w:val="22"/>
                <w:szCs w:val="22"/>
              </w:rPr>
              <w:t>p</w:t>
            </w:r>
            <w:r w:rsidRPr="008A05AA">
              <w:rPr>
                <w:b/>
                <w:color w:val="000000" w:themeColor="text1"/>
                <w:sz w:val="22"/>
                <w:szCs w:val="22"/>
              </w:rPr>
              <w:t>rojektu iesniedzēji, kuru īpašumā esošie pieminekļi vai ēkas, kurās ir izstrādājums, atrodas blakus</w:t>
            </w:r>
          </w:p>
        </w:tc>
        <w:tc>
          <w:tcPr>
            <w:tcW w:w="4290" w:type="dxa"/>
            <w:gridSpan w:val="2"/>
          </w:tcPr>
          <w:p w:rsidR="00026DFF" w:rsidRPr="008A05AA" w:rsidRDefault="00FC435A" w:rsidP="00B207E1">
            <w:pPr>
              <w:jc w:val="center"/>
              <w:rPr>
                <w:color w:val="000000" w:themeColor="text1"/>
              </w:rPr>
            </w:pPr>
            <w:r>
              <w:rPr>
                <w:color w:val="000000" w:themeColor="text1"/>
              </w:rPr>
              <w:t>8</w:t>
            </w:r>
          </w:p>
        </w:tc>
      </w:tr>
      <w:tr w:rsidR="00264EA9" w:rsidTr="00B207E1">
        <w:tc>
          <w:tcPr>
            <w:tcW w:w="931" w:type="dxa"/>
          </w:tcPr>
          <w:p w:rsidR="00264EA9" w:rsidRDefault="00264EA9" w:rsidP="009D1C98">
            <w:pPr>
              <w:jc w:val="both"/>
              <w:rPr>
                <w:color w:val="000000" w:themeColor="text1"/>
                <w:sz w:val="26"/>
                <w:szCs w:val="26"/>
              </w:rPr>
            </w:pPr>
          </w:p>
        </w:tc>
        <w:tc>
          <w:tcPr>
            <w:tcW w:w="4067" w:type="dxa"/>
          </w:tcPr>
          <w:p w:rsidR="00264EA9" w:rsidRPr="004141B6" w:rsidRDefault="00264EA9" w:rsidP="004141B6">
            <w:pPr>
              <w:rPr>
                <w:color w:val="000000" w:themeColor="text1"/>
                <w:sz w:val="22"/>
                <w:szCs w:val="22"/>
              </w:rPr>
            </w:pPr>
          </w:p>
        </w:tc>
        <w:tc>
          <w:tcPr>
            <w:tcW w:w="4290" w:type="dxa"/>
            <w:gridSpan w:val="2"/>
          </w:tcPr>
          <w:p w:rsidR="00264EA9" w:rsidRPr="00264EA9" w:rsidRDefault="00264EA9" w:rsidP="00B207E1">
            <w:pPr>
              <w:jc w:val="center"/>
              <w:rPr>
                <w:b/>
                <w:color w:val="000000" w:themeColor="text1"/>
              </w:rPr>
            </w:pPr>
            <w:r w:rsidRPr="00264EA9">
              <w:rPr>
                <w:b/>
                <w:color w:val="000000" w:themeColor="text1"/>
              </w:rPr>
              <w:t>Pieteikuma vērtējumu par kvalitātes kritērijiem veido katrā</w:t>
            </w:r>
            <w:r w:rsidR="00C642F9">
              <w:rPr>
                <w:b/>
                <w:color w:val="000000" w:themeColor="text1"/>
              </w:rPr>
              <w:t xml:space="preserve"> kvalitātes</w:t>
            </w:r>
            <w:r w:rsidRPr="00264EA9">
              <w:rPr>
                <w:b/>
                <w:color w:val="000000" w:themeColor="text1"/>
              </w:rPr>
              <w:t xml:space="preserve"> kritērijā piešķirto punktu kopsumma</w:t>
            </w:r>
          </w:p>
        </w:tc>
      </w:tr>
    </w:tbl>
    <w:p w:rsidR="00282D1E" w:rsidRPr="009D1C98" w:rsidRDefault="00282D1E" w:rsidP="00897B7D">
      <w:pPr>
        <w:shd w:val="clear" w:color="auto" w:fill="FFFFFF"/>
        <w:tabs>
          <w:tab w:val="num" w:pos="426"/>
        </w:tabs>
        <w:spacing w:line="293" w:lineRule="atLeast"/>
        <w:jc w:val="both"/>
        <w:rPr>
          <w:color w:val="000000" w:themeColor="text1"/>
          <w:sz w:val="26"/>
          <w:szCs w:val="26"/>
        </w:rPr>
      </w:pPr>
    </w:p>
    <w:p w:rsidR="00463445" w:rsidRDefault="00E316CD" w:rsidP="00E731BD">
      <w:pPr>
        <w:pStyle w:val="Sarakstarindkopa"/>
        <w:tabs>
          <w:tab w:val="num" w:pos="426"/>
        </w:tabs>
        <w:ind w:left="792"/>
        <w:jc w:val="center"/>
        <w:rPr>
          <w:b/>
          <w:color w:val="000000" w:themeColor="text1"/>
          <w:sz w:val="26"/>
          <w:szCs w:val="26"/>
          <w:lang w:val="lv-LV"/>
        </w:rPr>
      </w:pPr>
      <w:r w:rsidRPr="009D1C98">
        <w:rPr>
          <w:b/>
          <w:color w:val="000000" w:themeColor="text1"/>
          <w:sz w:val="26"/>
          <w:szCs w:val="26"/>
          <w:lang w:val="lv-LV"/>
        </w:rPr>
        <w:t>V</w:t>
      </w:r>
      <w:r w:rsidR="001C1967">
        <w:rPr>
          <w:b/>
          <w:color w:val="000000" w:themeColor="text1"/>
          <w:sz w:val="26"/>
          <w:szCs w:val="26"/>
          <w:lang w:val="lv-LV"/>
        </w:rPr>
        <w:t>I</w:t>
      </w:r>
      <w:r w:rsidR="007E723A" w:rsidRPr="009D1C98">
        <w:rPr>
          <w:b/>
          <w:color w:val="000000" w:themeColor="text1"/>
          <w:sz w:val="26"/>
          <w:szCs w:val="26"/>
          <w:lang w:val="lv-LV"/>
        </w:rPr>
        <w:t xml:space="preserve">. </w:t>
      </w:r>
      <w:r w:rsidR="00E713D7" w:rsidRPr="009D1C98">
        <w:rPr>
          <w:b/>
          <w:color w:val="000000" w:themeColor="text1"/>
          <w:sz w:val="26"/>
          <w:szCs w:val="26"/>
          <w:lang w:val="lv-LV"/>
        </w:rPr>
        <w:t xml:space="preserve">Projekta </w:t>
      </w:r>
      <w:r w:rsidR="007E723A" w:rsidRPr="009D1C98">
        <w:rPr>
          <w:b/>
          <w:color w:val="000000" w:themeColor="text1"/>
          <w:sz w:val="26"/>
          <w:szCs w:val="26"/>
          <w:lang w:val="lv-LV"/>
        </w:rPr>
        <w:t>vērtēšana</w:t>
      </w:r>
      <w:r w:rsidR="008D57C5" w:rsidRPr="009D1C98">
        <w:rPr>
          <w:b/>
          <w:color w:val="000000" w:themeColor="text1"/>
          <w:sz w:val="26"/>
          <w:szCs w:val="26"/>
          <w:lang w:val="lv-LV"/>
        </w:rPr>
        <w:t>, lēmuma pieņemšana un paziņošana</w:t>
      </w:r>
      <w:r w:rsidR="00463445">
        <w:rPr>
          <w:b/>
          <w:color w:val="000000" w:themeColor="text1"/>
          <w:sz w:val="26"/>
          <w:szCs w:val="26"/>
          <w:lang w:val="lv-LV"/>
        </w:rPr>
        <w:t>,</w:t>
      </w:r>
    </w:p>
    <w:p w:rsidR="00282D1E" w:rsidRPr="009D1C98" w:rsidRDefault="002D26F4" w:rsidP="00E731BD">
      <w:pPr>
        <w:pStyle w:val="Sarakstarindkopa"/>
        <w:tabs>
          <w:tab w:val="num" w:pos="426"/>
        </w:tabs>
        <w:ind w:left="792"/>
        <w:jc w:val="center"/>
        <w:rPr>
          <w:b/>
          <w:color w:val="000000" w:themeColor="text1"/>
          <w:sz w:val="26"/>
          <w:szCs w:val="26"/>
          <w:lang w:val="lv-LV"/>
        </w:rPr>
      </w:pPr>
      <w:r>
        <w:rPr>
          <w:b/>
          <w:color w:val="000000" w:themeColor="text1"/>
          <w:sz w:val="26"/>
          <w:szCs w:val="26"/>
          <w:lang w:val="lv-LV"/>
        </w:rPr>
        <w:t>L</w:t>
      </w:r>
      <w:r w:rsidR="00137780">
        <w:rPr>
          <w:b/>
          <w:color w:val="000000" w:themeColor="text1"/>
          <w:sz w:val="26"/>
          <w:szCs w:val="26"/>
          <w:lang w:val="lv-LV"/>
        </w:rPr>
        <w:t>īguma noslēgšana</w:t>
      </w:r>
    </w:p>
    <w:p w:rsidR="007E723A" w:rsidRPr="009D1C98" w:rsidRDefault="007E723A" w:rsidP="00897B7D">
      <w:pPr>
        <w:tabs>
          <w:tab w:val="num" w:pos="426"/>
        </w:tabs>
        <w:jc w:val="center"/>
        <w:rPr>
          <w:b/>
          <w:color w:val="000000" w:themeColor="text1"/>
          <w:sz w:val="26"/>
          <w:szCs w:val="26"/>
        </w:rPr>
      </w:pPr>
    </w:p>
    <w:p w:rsidR="00BB2BEF" w:rsidRPr="002219FA" w:rsidRDefault="00557B91" w:rsidP="00A8679D">
      <w:pPr>
        <w:pStyle w:val="Pamatteksts"/>
        <w:numPr>
          <w:ilvl w:val="0"/>
          <w:numId w:val="36"/>
        </w:numPr>
        <w:spacing w:after="0"/>
        <w:jc w:val="both"/>
        <w:rPr>
          <w:sz w:val="26"/>
          <w:szCs w:val="26"/>
        </w:rPr>
      </w:pPr>
      <w:r w:rsidRPr="002219FA">
        <w:rPr>
          <w:sz w:val="26"/>
          <w:szCs w:val="26"/>
        </w:rPr>
        <w:t>K</w:t>
      </w:r>
      <w:r w:rsidR="00BB2BEF" w:rsidRPr="002219FA">
        <w:rPr>
          <w:sz w:val="26"/>
          <w:szCs w:val="26"/>
        </w:rPr>
        <w:t xml:space="preserve">omisija </w:t>
      </w:r>
      <w:r w:rsidR="00A504E4" w:rsidRPr="002219FA">
        <w:rPr>
          <w:sz w:val="26"/>
          <w:szCs w:val="26"/>
        </w:rPr>
        <w:t xml:space="preserve">lemj par </w:t>
      </w:r>
      <w:r w:rsidR="000819C0" w:rsidRPr="002219FA">
        <w:rPr>
          <w:sz w:val="26"/>
          <w:szCs w:val="26"/>
        </w:rPr>
        <w:t>p</w:t>
      </w:r>
      <w:r w:rsidR="00C642F9" w:rsidRPr="002219FA">
        <w:rPr>
          <w:sz w:val="26"/>
          <w:szCs w:val="26"/>
        </w:rPr>
        <w:t>rojektiem</w:t>
      </w:r>
      <w:r w:rsidR="00326B65" w:rsidRPr="002219FA">
        <w:rPr>
          <w:sz w:val="26"/>
          <w:szCs w:val="26"/>
        </w:rPr>
        <w:t xml:space="preserve"> </w:t>
      </w:r>
      <w:r w:rsidR="00234B51" w:rsidRPr="002219FA">
        <w:rPr>
          <w:sz w:val="26"/>
          <w:szCs w:val="26"/>
        </w:rPr>
        <w:t>divu</w:t>
      </w:r>
      <w:r w:rsidR="006F17EB" w:rsidRPr="002219FA">
        <w:rPr>
          <w:sz w:val="26"/>
          <w:szCs w:val="26"/>
        </w:rPr>
        <w:t xml:space="preserve"> kalendāra</w:t>
      </w:r>
      <w:r w:rsidR="00234B51" w:rsidRPr="002219FA">
        <w:rPr>
          <w:sz w:val="26"/>
          <w:szCs w:val="26"/>
        </w:rPr>
        <w:t xml:space="preserve"> mēnešu </w:t>
      </w:r>
      <w:r w:rsidR="00BB2BEF" w:rsidRPr="002219FA">
        <w:rPr>
          <w:sz w:val="26"/>
          <w:szCs w:val="26"/>
        </w:rPr>
        <w:t xml:space="preserve">laikā pēc </w:t>
      </w:r>
      <w:r w:rsidR="006F17EB" w:rsidRPr="002219FA">
        <w:rPr>
          <w:sz w:val="26"/>
          <w:szCs w:val="26"/>
        </w:rPr>
        <w:t>to</w:t>
      </w:r>
      <w:r w:rsidR="00FD1C1C" w:rsidRPr="002219FA">
        <w:rPr>
          <w:sz w:val="26"/>
          <w:szCs w:val="26"/>
        </w:rPr>
        <w:t xml:space="preserve"> </w:t>
      </w:r>
      <w:r w:rsidR="002C4F24" w:rsidRPr="002219FA">
        <w:rPr>
          <w:sz w:val="26"/>
          <w:szCs w:val="26"/>
        </w:rPr>
        <w:t>atvēršanas</w:t>
      </w:r>
      <w:r w:rsidR="00BB2BEF" w:rsidRPr="002219FA">
        <w:rPr>
          <w:sz w:val="26"/>
          <w:szCs w:val="26"/>
        </w:rPr>
        <w:t>.</w:t>
      </w:r>
    </w:p>
    <w:p w:rsidR="006F17EB" w:rsidRDefault="006F17EB" w:rsidP="00A8679D">
      <w:pPr>
        <w:pStyle w:val="Pamatteksts"/>
        <w:numPr>
          <w:ilvl w:val="0"/>
          <w:numId w:val="36"/>
        </w:numPr>
        <w:spacing w:after="0"/>
        <w:jc w:val="both"/>
        <w:rPr>
          <w:color w:val="000000" w:themeColor="text1"/>
          <w:sz w:val="26"/>
          <w:szCs w:val="26"/>
        </w:rPr>
      </w:pPr>
      <w:r>
        <w:rPr>
          <w:color w:val="000000" w:themeColor="text1"/>
          <w:sz w:val="26"/>
          <w:szCs w:val="26"/>
        </w:rPr>
        <w:t xml:space="preserve">Komisija </w:t>
      </w:r>
      <w:r w:rsidR="000819C0">
        <w:rPr>
          <w:color w:val="000000" w:themeColor="text1"/>
          <w:sz w:val="26"/>
          <w:szCs w:val="26"/>
        </w:rPr>
        <w:t>p</w:t>
      </w:r>
      <w:r w:rsidR="00C642F9">
        <w:rPr>
          <w:color w:val="000000" w:themeColor="text1"/>
          <w:sz w:val="26"/>
          <w:szCs w:val="26"/>
        </w:rPr>
        <w:t>rojektus</w:t>
      </w:r>
      <w:r>
        <w:rPr>
          <w:color w:val="000000" w:themeColor="text1"/>
          <w:sz w:val="26"/>
          <w:szCs w:val="26"/>
        </w:rPr>
        <w:t xml:space="preserve"> vērtē šādā kārtībā:</w:t>
      </w:r>
    </w:p>
    <w:p w:rsidR="006F17EB" w:rsidRPr="00570240" w:rsidRDefault="006F17EB" w:rsidP="006F17EB">
      <w:pPr>
        <w:pStyle w:val="Pamatteksts"/>
        <w:numPr>
          <w:ilvl w:val="1"/>
          <w:numId w:val="36"/>
        </w:numPr>
        <w:spacing w:after="0"/>
        <w:jc w:val="both"/>
        <w:rPr>
          <w:color w:val="000000" w:themeColor="text1"/>
          <w:sz w:val="26"/>
          <w:szCs w:val="26"/>
        </w:rPr>
      </w:pPr>
      <w:r w:rsidRPr="00570240">
        <w:rPr>
          <w:color w:val="000000" w:themeColor="text1"/>
          <w:sz w:val="26"/>
          <w:szCs w:val="26"/>
        </w:rPr>
        <w:t xml:space="preserve">Komisija pārbauda iesniegto </w:t>
      </w:r>
      <w:r w:rsidR="00BE0AB1">
        <w:rPr>
          <w:color w:val="000000" w:themeColor="text1"/>
          <w:sz w:val="26"/>
          <w:szCs w:val="26"/>
        </w:rPr>
        <w:t>p</w:t>
      </w:r>
      <w:r w:rsidR="00C642F9" w:rsidRPr="00570240">
        <w:rPr>
          <w:color w:val="000000" w:themeColor="text1"/>
          <w:sz w:val="26"/>
          <w:szCs w:val="26"/>
        </w:rPr>
        <w:t>rojektu</w:t>
      </w:r>
      <w:r w:rsidRPr="00570240">
        <w:rPr>
          <w:color w:val="000000" w:themeColor="text1"/>
          <w:sz w:val="26"/>
          <w:szCs w:val="26"/>
        </w:rPr>
        <w:t xml:space="preserve"> atbilstību </w:t>
      </w:r>
      <w:r w:rsidR="005978BA" w:rsidRPr="00570240">
        <w:rPr>
          <w:color w:val="000000" w:themeColor="text1"/>
          <w:sz w:val="26"/>
          <w:szCs w:val="26"/>
        </w:rPr>
        <w:t xml:space="preserve">Nolikuma </w:t>
      </w:r>
      <w:r w:rsidR="000819C0">
        <w:rPr>
          <w:color w:val="000000" w:themeColor="text1"/>
          <w:sz w:val="26"/>
          <w:szCs w:val="26"/>
        </w:rPr>
        <w:t>31</w:t>
      </w:r>
      <w:r w:rsidRPr="00570240">
        <w:rPr>
          <w:color w:val="000000" w:themeColor="text1"/>
          <w:sz w:val="26"/>
          <w:szCs w:val="26"/>
        </w:rPr>
        <w:t>.1.</w:t>
      </w:r>
      <w:r w:rsidR="00582A2F" w:rsidRPr="00570240">
        <w:rPr>
          <w:color w:val="000000" w:themeColor="text1"/>
          <w:sz w:val="26"/>
          <w:szCs w:val="26"/>
        </w:rPr>
        <w:t>apakš</w:t>
      </w:r>
      <w:r w:rsidRPr="00570240">
        <w:rPr>
          <w:color w:val="000000" w:themeColor="text1"/>
          <w:sz w:val="26"/>
          <w:szCs w:val="26"/>
        </w:rPr>
        <w:t xml:space="preserve">punktā noteiktiem kritērijiem. </w:t>
      </w:r>
      <w:r w:rsidR="00BE0AB1">
        <w:rPr>
          <w:color w:val="000000" w:themeColor="text1"/>
          <w:sz w:val="26"/>
          <w:szCs w:val="26"/>
        </w:rPr>
        <w:t>p</w:t>
      </w:r>
      <w:r w:rsidR="00C642F9" w:rsidRPr="00570240">
        <w:rPr>
          <w:color w:val="000000" w:themeColor="text1"/>
          <w:sz w:val="26"/>
          <w:szCs w:val="26"/>
        </w:rPr>
        <w:t>rojektus</w:t>
      </w:r>
      <w:r w:rsidRPr="00570240">
        <w:rPr>
          <w:color w:val="000000" w:themeColor="text1"/>
          <w:sz w:val="26"/>
          <w:szCs w:val="26"/>
        </w:rPr>
        <w:t xml:space="preserve">, kuri neatbilst Nolikuma </w:t>
      </w:r>
      <w:r w:rsidR="000819C0">
        <w:rPr>
          <w:color w:val="000000" w:themeColor="text1"/>
          <w:sz w:val="26"/>
          <w:szCs w:val="26"/>
        </w:rPr>
        <w:t>31</w:t>
      </w:r>
      <w:r w:rsidRPr="00570240">
        <w:rPr>
          <w:color w:val="000000" w:themeColor="text1"/>
          <w:sz w:val="26"/>
          <w:szCs w:val="26"/>
        </w:rPr>
        <w:t>.1.</w:t>
      </w:r>
      <w:r w:rsidR="00582A2F" w:rsidRPr="00570240">
        <w:rPr>
          <w:color w:val="000000" w:themeColor="text1"/>
          <w:sz w:val="26"/>
          <w:szCs w:val="26"/>
        </w:rPr>
        <w:t>apakš</w:t>
      </w:r>
      <w:r w:rsidRPr="00570240">
        <w:rPr>
          <w:color w:val="000000" w:themeColor="text1"/>
          <w:sz w:val="26"/>
          <w:szCs w:val="26"/>
        </w:rPr>
        <w:t>punktā n</w:t>
      </w:r>
      <w:r w:rsidR="00463445" w:rsidRPr="00570240">
        <w:rPr>
          <w:color w:val="000000" w:themeColor="text1"/>
          <w:sz w:val="26"/>
          <w:szCs w:val="26"/>
        </w:rPr>
        <w:t>o</w:t>
      </w:r>
      <w:r w:rsidR="00570240" w:rsidRPr="00570240">
        <w:rPr>
          <w:color w:val="000000" w:themeColor="text1"/>
          <w:sz w:val="26"/>
          <w:szCs w:val="26"/>
        </w:rPr>
        <w:t xml:space="preserve"> </w:t>
      </w:r>
      <w:r w:rsidR="00463445" w:rsidRPr="00570240">
        <w:rPr>
          <w:color w:val="000000" w:themeColor="text1"/>
          <w:sz w:val="26"/>
          <w:szCs w:val="26"/>
        </w:rPr>
        <w:t>rādītiem kritērijiem, Komisija</w:t>
      </w:r>
      <w:r w:rsidRPr="00570240">
        <w:rPr>
          <w:color w:val="000000" w:themeColor="text1"/>
          <w:sz w:val="26"/>
          <w:szCs w:val="26"/>
        </w:rPr>
        <w:t xml:space="preserve"> atstāj bez izskatīšanas;</w:t>
      </w:r>
    </w:p>
    <w:p w:rsidR="00582A2F" w:rsidRDefault="00463445" w:rsidP="006F17EB">
      <w:pPr>
        <w:pStyle w:val="Pamatteksts"/>
        <w:numPr>
          <w:ilvl w:val="1"/>
          <w:numId w:val="36"/>
        </w:numPr>
        <w:spacing w:after="0"/>
        <w:jc w:val="both"/>
        <w:rPr>
          <w:color w:val="000000" w:themeColor="text1"/>
          <w:sz w:val="26"/>
          <w:szCs w:val="26"/>
        </w:rPr>
      </w:pPr>
      <w:r>
        <w:rPr>
          <w:color w:val="000000" w:themeColor="text1"/>
          <w:sz w:val="26"/>
          <w:szCs w:val="26"/>
        </w:rPr>
        <w:t>Projektus</w:t>
      </w:r>
      <w:r w:rsidR="00582A2F">
        <w:rPr>
          <w:color w:val="000000" w:themeColor="text1"/>
          <w:sz w:val="26"/>
          <w:szCs w:val="26"/>
        </w:rPr>
        <w:t xml:space="preserve">, kuri </w:t>
      </w:r>
      <w:r w:rsidR="00C71854">
        <w:rPr>
          <w:color w:val="000000" w:themeColor="text1"/>
          <w:sz w:val="26"/>
          <w:szCs w:val="26"/>
        </w:rPr>
        <w:t xml:space="preserve">atbilst </w:t>
      </w:r>
      <w:r w:rsidR="00BE0AB1">
        <w:rPr>
          <w:color w:val="000000" w:themeColor="text1"/>
          <w:sz w:val="26"/>
          <w:szCs w:val="26"/>
        </w:rPr>
        <w:t>3</w:t>
      </w:r>
      <w:r w:rsidR="004108D8">
        <w:rPr>
          <w:color w:val="000000" w:themeColor="text1"/>
          <w:sz w:val="26"/>
          <w:szCs w:val="26"/>
        </w:rPr>
        <w:t>1</w:t>
      </w:r>
      <w:r w:rsidR="00C71854">
        <w:rPr>
          <w:color w:val="000000" w:themeColor="text1"/>
          <w:sz w:val="26"/>
          <w:szCs w:val="26"/>
        </w:rPr>
        <w:t>.1.apakšpunktā noteiktiem kritērijiem</w:t>
      </w:r>
      <w:r w:rsidR="00582A2F">
        <w:rPr>
          <w:color w:val="000000" w:themeColor="text1"/>
          <w:sz w:val="26"/>
          <w:szCs w:val="26"/>
        </w:rPr>
        <w:t xml:space="preserve">, Komisija vērtē </w:t>
      </w:r>
      <w:r w:rsidR="00C71854">
        <w:rPr>
          <w:color w:val="000000" w:themeColor="text1"/>
          <w:sz w:val="26"/>
          <w:szCs w:val="26"/>
        </w:rPr>
        <w:t>atbilstoši</w:t>
      </w:r>
      <w:r w:rsidR="00582A2F">
        <w:rPr>
          <w:color w:val="000000" w:themeColor="text1"/>
          <w:sz w:val="26"/>
          <w:szCs w:val="26"/>
        </w:rPr>
        <w:t xml:space="preserve"> Nolikuma </w:t>
      </w:r>
      <w:r w:rsidR="00BE0AB1">
        <w:rPr>
          <w:color w:val="000000" w:themeColor="text1"/>
          <w:sz w:val="26"/>
          <w:szCs w:val="26"/>
        </w:rPr>
        <w:t>3</w:t>
      </w:r>
      <w:r w:rsidR="004108D8">
        <w:rPr>
          <w:color w:val="000000" w:themeColor="text1"/>
          <w:sz w:val="26"/>
          <w:szCs w:val="26"/>
        </w:rPr>
        <w:t>1</w:t>
      </w:r>
      <w:r w:rsidR="00582A2F">
        <w:rPr>
          <w:color w:val="000000" w:themeColor="text1"/>
          <w:sz w:val="26"/>
          <w:szCs w:val="26"/>
        </w:rPr>
        <w:t xml:space="preserve">.2.apakšpunktā noteiktiem </w:t>
      </w:r>
      <w:r w:rsidR="00582A2F" w:rsidRPr="00582A2F">
        <w:rPr>
          <w:color w:val="000000" w:themeColor="text1"/>
          <w:sz w:val="26"/>
          <w:szCs w:val="26"/>
        </w:rPr>
        <w:t>kritēriji</w:t>
      </w:r>
      <w:r w:rsidR="00582A2F">
        <w:rPr>
          <w:color w:val="000000" w:themeColor="text1"/>
          <w:sz w:val="26"/>
          <w:szCs w:val="26"/>
        </w:rPr>
        <w:t>em un konstatē, ka:</w:t>
      </w:r>
    </w:p>
    <w:p w:rsidR="00582A2F" w:rsidRDefault="00BE0AB1" w:rsidP="00582A2F">
      <w:pPr>
        <w:pStyle w:val="Pamatteksts"/>
        <w:numPr>
          <w:ilvl w:val="2"/>
          <w:numId w:val="36"/>
        </w:numPr>
        <w:spacing w:after="0"/>
        <w:jc w:val="both"/>
        <w:rPr>
          <w:color w:val="000000" w:themeColor="text1"/>
          <w:sz w:val="26"/>
          <w:szCs w:val="26"/>
        </w:rPr>
      </w:pPr>
      <w:r>
        <w:rPr>
          <w:color w:val="000000" w:themeColor="text1"/>
          <w:sz w:val="26"/>
          <w:szCs w:val="26"/>
        </w:rPr>
        <w:t>p</w:t>
      </w:r>
      <w:r w:rsidR="00463445">
        <w:rPr>
          <w:color w:val="000000" w:themeColor="text1"/>
          <w:sz w:val="26"/>
          <w:szCs w:val="26"/>
        </w:rPr>
        <w:t>rojekts</w:t>
      </w:r>
      <w:r w:rsidR="00582A2F">
        <w:rPr>
          <w:color w:val="000000" w:themeColor="text1"/>
          <w:sz w:val="26"/>
          <w:szCs w:val="26"/>
        </w:rPr>
        <w:t xml:space="preserve"> atbilst Nolikuma</w:t>
      </w:r>
      <w:r>
        <w:rPr>
          <w:color w:val="000000" w:themeColor="text1"/>
          <w:sz w:val="26"/>
          <w:szCs w:val="26"/>
        </w:rPr>
        <w:t>3</w:t>
      </w:r>
      <w:r w:rsidR="004108D8">
        <w:rPr>
          <w:color w:val="000000" w:themeColor="text1"/>
          <w:sz w:val="26"/>
          <w:szCs w:val="26"/>
        </w:rPr>
        <w:t>1</w:t>
      </w:r>
      <w:r w:rsidR="00582A2F">
        <w:rPr>
          <w:color w:val="000000" w:themeColor="text1"/>
          <w:sz w:val="26"/>
          <w:szCs w:val="26"/>
        </w:rPr>
        <w:t>.2.apakšpunktā noteiktiem kritērijiem vai</w:t>
      </w:r>
    </w:p>
    <w:p w:rsidR="00582A2F" w:rsidRDefault="00BE0AB1" w:rsidP="00582A2F">
      <w:pPr>
        <w:pStyle w:val="Pamatteksts"/>
        <w:numPr>
          <w:ilvl w:val="2"/>
          <w:numId w:val="36"/>
        </w:numPr>
        <w:spacing w:after="0"/>
        <w:jc w:val="both"/>
        <w:rPr>
          <w:color w:val="000000" w:themeColor="text1"/>
          <w:sz w:val="26"/>
          <w:szCs w:val="26"/>
        </w:rPr>
      </w:pPr>
      <w:r>
        <w:rPr>
          <w:color w:val="000000" w:themeColor="text1"/>
          <w:sz w:val="26"/>
          <w:szCs w:val="26"/>
        </w:rPr>
        <w:t>p</w:t>
      </w:r>
      <w:r w:rsidR="009B09B0">
        <w:rPr>
          <w:color w:val="000000" w:themeColor="text1"/>
          <w:sz w:val="26"/>
          <w:szCs w:val="26"/>
        </w:rPr>
        <w:t>rojekts</w:t>
      </w:r>
      <w:r w:rsidR="00582A2F">
        <w:rPr>
          <w:color w:val="000000" w:themeColor="text1"/>
          <w:sz w:val="26"/>
          <w:szCs w:val="26"/>
        </w:rPr>
        <w:t xml:space="preserve"> neatbilst Nolikuma </w:t>
      </w:r>
      <w:r>
        <w:rPr>
          <w:color w:val="000000" w:themeColor="text1"/>
          <w:sz w:val="26"/>
          <w:szCs w:val="26"/>
        </w:rPr>
        <w:t>3</w:t>
      </w:r>
      <w:r w:rsidR="004108D8">
        <w:rPr>
          <w:color w:val="000000" w:themeColor="text1"/>
          <w:sz w:val="26"/>
          <w:szCs w:val="26"/>
        </w:rPr>
        <w:t>1</w:t>
      </w:r>
      <w:r w:rsidR="00582A2F">
        <w:rPr>
          <w:color w:val="000000" w:themeColor="text1"/>
          <w:sz w:val="26"/>
          <w:szCs w:val="26"/>
        </w:rPr>
        <w:t xml:space="preserve">.2.apakšpunktā noteiktiem kritērijiem, </w:t>
      </w:r>
      <w:r w:rsidR="005978BA">
        <w:rPr>
          <w:color w:val="000000" w:themeColor="text1"/>
          <w:sz w:val="26"/>
          <w:szCs w:val="26"/>
        </w:rPr>
        <w:t xml:space="preserve">bet </w:t>
      </w:r>
      <w:r w:rsidR="009B09B0">
        <w:rPr>
          <w:color w:val="000000" w:themeColor="text1"/>
          <w:sz w:val="26"/>
          <w:szCs w:val="26"/>
        </w:rPr>
        <w:t>neatbilstību</w:t>
      </w:r>
      <w:r w:rsidR="00582A2F">
        <w:rPr>
          <w:color w:val="000000" w:themeColor="text1"/>
          <w:sz w:val="26"/>
          <w:szCs w:val="26"/>
        </w:rPr>
        <w:t xml:space="preserve"> novēršana </w:t>
      </w:r>
      <w:r w:rsidR="009B09B0">
        <w:rPr>
          <w:color w:val="000000" w:themeColor="text1"/>
          <w:sz w:val="26"/>
          <w:szCs w:val="26"/>
        </w:rPr>
        <w:t xml:space="preserve">neietekmētu </w:t>
      </w:r>
      <w:r>
        <w:rPr>
          <w:color w:val="000000" w:themeColor="text1"/>
          <w:sz w:val="26"/>
          <w:szCs w:val="26"/>
        </w:rPr>
        <w:t>p</w:t>
      </w:r>
      <w:r w:rsidR="00582A2F">
        <w:rPr>
          <w:color w:val="000000" w:themeColor="text1"/>
          <w:sz w:val="26"/>
          <w:szCs w:val="26"/>
        </w:rPr>
        <w:t xml:space="preserve">rojektu pēc būtības, </w:t>
      </w:r>
      <w:r w:rsidR="005978BA">
        <w:rPr>
          <w:color w:val="000000" w:themeColor="text1"/>
          <w:sz w:val="26"/>
          <w:szCs w:val="26"/>
        </w:rPr>
        <w:t xml:space="preserve">kā arī </w:t>
      </w:r>
      <w:r w:rsidR="00582A2F">
        <w:rPr>
          <w:color w:val="000000" w:themeColor="text1"/>
          <w:sz w:val="26"/>
          <w:szCs w:val="26"/>
        </w:rPr>
        <w:t>lēmum</w:t>
      </w:r>
      <w:r w:rsidR="005978BA">
        <w:rPr>
          <w:color w:val="000000" w:themeColor="text1"/>
          <w:sz w:val="26"/>
          <w:szCs w:val="26"/>
        </w:rPr>
        <w:t>ā</w:t>
      </w:r>
      <w:r w:rsidR="00582A2F">
        <w:rPr>
          <w:color w:val="000000" w:themeColor="text1"/>
          <w:sz w:val="26"/>
          <w:szCs w:val="26"/>
        </w:rPr>
        <w:t xml:space="preserve"> par </w:t>
      </w:r>
      <w:r>
        <w:rPr>
          <w:color w:val="000000" w:themeColor="text1"/>
          <w:sz w:val="26"/>
          <w:szCs w:val="26"/>
        </w:rPr>
        <w:t>p</w:t>
      </w:r>
      <w:r w:rsidR="00582A2F">
        <w:rPr>
          <w:color w:val="000000" w:themeColor="text1"/>
          <w:sz w:val="26"/>
          <w:szCs w:val="26"/>
        </w:rPr>
        <w:t>rojekta apstiprināšanu iekļaujamos nosacījumus;</w:t>
      </w:r>
    </w:p>
    <w:p w:rsidR="00582A2F" w:rsidRDefault="00BE0AB1" w:rsidP="00582A2F">
      <w:pPr>
        <w:pStyle w:val="Pamatteksts"/>
        <w:numPr>
          <w:ilvl w:val="2"/>
          <w:numId w:val="36"/>
        </w:numPr>
        <w:spacing w:after="0"/>
        <w:jc w:val="both"/>
        <w:rPr>
          <w:color w:val="000000" w:themeColor="text1"/>
          <w:sz w:val="26"/>
          <w:szCs w:val="26"/>
        </w:rPr>
      </w:pPr>
      <w:r>
        <w:rPr>
          <w:color w:val="000000" w:themeColor="text1"/>
          <w:sz w:val="26"/>
          <w:szCs w:val="26"/>
        </w:rPr>
        <w:t>p</w:t>
      </w:r>
      <w:r w:rsidR="00C71854">
        <w:rPr>
          <w:color w:val="000000" w:themeColor="text1"/>
          <w:sz w:val="26"/>
          <w:szCs w:val="26"/>
        </w:rPr>
        <w:t>rojekts</w:t>
      </w:r>
      <w:r w:rsidR="00582A2F">
        <w:rPr>
          <w:color w:val="000000" w:themeColor="text1"/>
          <w:sz w:val="26"/>
          <w:szCs w:val="26"/>
        </w:rPr>
        <w:t xml:space="preserve"> neatbilst </w:t>
      </w:r>
      <w:r w:rsidR="005978BA">
        <w:rPr>
          <w:color w:val="000000" w:themeColor="text1"/>
          <w:sz w:val="26"/>
          <w:szCs w:val="26"/>
        </w:rPr>
        <w:t xml:space="preserve">Nolikuma </w:t>
      </w:r>
      <w:r>
        <w:rPr>
          <w:color w:val="000000" w:themeColor="text1"/>
          <w:sz w:val="26"/>
          <w:szCs w:val="26"/>
        </w:rPr>
        <w:t>3</w:t>
      </w:r>
      <w:r w:rsidR="004108D8">
        <w:rPr>
          <w:color w:val="000000" w:themeColor="text1"/>
          <w:sz w:val="26"/>
          <w:szCs w:val="26"/>
        </w:rPr>
        <w:t>1</w:t>
      </w:r>
      <w:r w:rsidR="00582A2F">
        <w:rPr>
          <w:color w:val="000000" w:themeColor="text1"/>
          <w:sz w:val="26"/>
          <w:szCs w:val="26"/>
        </w:rPr>
        <w:t xml:space="preserve">.2.apakšpunktā noteiktiem kritērijiem un pieņem lēmumu par </w:t>
      </w:r>
      <w:r w:rsidR="004108D8">
        <w:rPr>
          <w:color w:val="000000" w:themeColor="text1"/>
          <w:sz w:val="26"/>
          <w:szCs w:val="26"/>
        </w:rPr>
        <w:t>p</w:t>
      </w:r>
      <w:r w:rsidR="00C71854">
        <w:rPr>
          <w:color w:val="000000" w:themeColor="text1"/>
          <w:sz w:val="26"/>
          <w:szCs w:val="26"/>
        </w:rPr>
        <w:t>rojekta</w:t>
      </w:r>
      <w:r w:rsidR="00582A2F">
        <w:rPr>
          <w:color w:val="000000" w:themeColor="text1"/>
          <w:sz w:val="26"/>
          <w:szCs w:val="26"/>
        </w:rPr>
        <w:t xml:space="preserve"> noraidīšanu;</w:t>
      </w:r>
    </w:p>
    <w:p w:rsidR="00582A2F" w:rsidRDefault="00C71854" w:rsidP="00582A2F">
      <w:pPr>
        <w:pStyle w:val="Pamatteksts"/>
        <w:numPr>
          <w:ilvl w:val="1"/>
          <w:numId w:val="36"/>
        </w:numPr>
        <w:spacing w:after="0"/>
        <w:jc w:val="both"/>
        <w:rPr>
          <w:color w:val="000000" w:themeColor="text1"/>
          <w:sz w:val="26"/>
          <w:szCs w:val="26"/>
        </w:rPr>
      </w:pPr>
      <w:r>
        <w:rPr>
          <w:color w:val="000000" w:themeColor="text1"/>
          <w:sz w:val="26"/>
          <w:szCs w:val="26"/>
        </w:rPr>
        <w:t>Nolikuma 3</w:t>
      </w:r>
      <w:r w:rsidR="004108D8">
        <w:rPr>
          <w:color w:val="000000" w:themeColor="text1"/>
          <w:sz w:val="26"/>
          <w:szCs w:val="26"/>
        </w:rPr>
        <w:t>3</w:t>
      </w:r>
      <w:r>
        <w:rPr>
          <w:color w:val="000000" w:themeColor="text1"/>
          <w:sz w:val="26"/>
          <w:szCs w:val="26"/>
        </w:rPr>
        <w:t>.2.1. un 3</w:t>
      </w:r>
      <w:r w:rsidR="004108D8">
        <w:rPr>
          <w:color w:val="000000" w:themeColor="text1"/>
          <w:sz w:val="26"/>
          <w:szCs w:val="26"/>
        </w:rPr>
        <w:t>3</w:t>
      </w:r>
      <w:r>
        <w:rPr>
          <w:color w:val="000000" w:themeColor="text1"/>
          <w:sz w:val="26"/>
          <w:szCs w:val="26"/>
        </w:rPr>
        <w:t xml:space="preserve">.2.2.apakšpunktā minētos </w:t>
      </w:r>
      <w:r w:rsidR="00BE0AB1">
        <w:rPr>
          <w:color w:val="000000" w:themeColor="text1"/>
          <w:sz w:val="26"/>
          <w:szCs w:val="26"/>
        </w:rPr>
        <w:t>p</w:t>
      </w:r>
      <w:r>
        <w:rPr>
          <w:color w:val="000000" w:themeColor="text1"/>
          <w:sz w:val="26"/>
          <w:szCs w:val="26"/>
        </w:rPr>
        <w:t>rojektus</w:t>
      </w:r>
      <w:r w:rsidR="00582A2F">
        <w:rPr>
          <w:color w:val="000000" w:themeColor="text1"/>
          <w:sz w:val="26"/>
          <w:szCs w:val="26"/>
        </w:rPr>
        <w:t>,</w:t>
      </w:r>
      <w:r>
        <w:rPr>
          <w:color w:val="000000" w:themeColor="text1"/>
          <w:sz w:val="26"/>
          <w:szCs w:val="26"/>
        </w:rPr>
        <w:t xml:space="preserve"> Komisija </w:t>
      </w:r>
      <w:r w:rsidR="00582A2F">
        <w:rPr>
          <w:color w:val="000000" w:themeColor="text1"/>
          <w:sz w:val="26"/>
          <w:szCs w:val="26"/>
        </w:rPr>
        <w:t xml:space="preserve">vērtē pēc Nolikuma </w:t>
      </w:r>
      <w:r w:rsidR="00BE0AB1">
        <w:rPr>
          <w:color w:val="000000" w:themeColor="text1"/>
          <w:sz w:val="26"/>
          <w:szCs w:val="26"/>
        </w:rPr>
        <w:t>3</w:t>
      </w:r>
      <w:r w:rsidR="004108D8">
        <w:rPr>
          <w:color w:val="000000" w:themeColor="text1"/>
          <w:sz w:val="26"/>
          <w:szCs w:val="26"/>
        </w:rPr>
        <w:t>1</w:t>
      </w:r>
      <w:r w:rsidR="00582A2F">
        <w:rPr>
          <w:color w:val="000000" w:themeColor="text1"/>
          <w:sz w:val="26"/>
          <w:szCs w:val="26"/>
        </w:rPr>
        <w:t xml:space="preserve">.3.apakšpunktā norādītiem kritērijiem un sarindo tos </w:t>
      </w:r>
      <w:r>
        <w:rPr>
          <w:color w:val="000000" w:themeColor="text1"/>
          <w:sz w:val="26"/>
          <w:szCs w:val="26"/>
        </w:rPr>
        <w:t xml:space="preserve">dilstošā </w:t>
      </w:r>
      <w:r w:rsidR="00582A2F">
        <w:rPr>
          <w:color w:val="000000" w:themeColor="text1"/>
          <w:sz w:val="26"/>
          <w:szCs w:val="26"/>
        </w:rPr>
        <w:t>secībā</w:t>
      </w:r>
      <w:r>
        <w:rPr>
          <w:color w:val="000000" w:themeColor="text1"/>
          <w:sz w:val="26"/>
          <w:szCs w:val="26"/>
        </w:rPr>
        <w:t xml:space="preserve"> atbilstoši</w:t>
      </w:r>
      <w:r w:rsidR="00582A2F">
        <w:rPr>
          <w:color w:val="000000" w:themeColor="text1"/>
          <w:sz w:val="26"/>
          <w:szCs w:val="26"/>
        </w:rPr>
        <w:t xml:space="preserve"> no piešķirto punktu</w:t>
      </w:r>
      <w:r w:rsidR="00D73278">
        <w:rPr>
          <w:color w:val="000000" w:themeColor="text1"/>
          <w:sz w:val="26"/>
          <w:szCs w:val="26"/>
        </w:rPr>
        <w:t xml:space="preserve"> kopsummai</w:t>
      </w:r>
      <w:r w:rsidR="00582A2F">
        <w:rPr>
          <w:color w:val="000000" w:themeColor="text1"/>
          <w:sz w:val="26"/>
          <w:szCs w:val="26"/>
        </w:rPr>
        <w:t>;</w:t>
      </w:r>
    </w:p>
    <w:p w:rsidR="00582A2F" w:rsidRDefault="00582A2F" w:rsidP="00582A2F">
      <w:pPr>
        <w:pStyle w:val="Pamatteksts"/>
        <w:numPr>
          <w:ilvl w:val="1"/>
          <w:numId w:val="36"/>
        </w:numPr>
        <w:spacing w:after="0"/>
        <w:jc w:val="both"/>
        <w:rPr>
          <w:color w:val="000000" w:themeColor="text1"/>
          <w:sz w:val="26"/>
          <w:szCs w:val="26"/>
        </w:rPr>
      </w:pPr>
      <w:r>
        <w:rPr>
          <w:color w:val="000000" w:themeColor="text1"/>
          <w:sz w:val="26"/>
          <w:szCs w:val="26"/>
        </w:rPr>
        <w:t xml:space="preserve">par tiem </w:t>
      </w:r>
      <w:r w:rsidR="006F10BF">
        <w:rPr>
          <w:color w:val="000000" w:themeColor="text1"/>
          <w:sz w:val="26"/>
          <w:szCs w:val="26"/>
        </w:rPr>
        <w:t>3</w:t>
      </w:r>
      <w:r w:rsidR="004108D8">
        <w:rPr>
          <w:color w:val="000000" w:themeColor="text1"/>
          <w:sz w:val="26"/>
          <w:szCs w:val="26"/>
        </w:rPr>
        <w:t>3</w:t>
      </w:r>
      <w:r>
        <w:rPr>
          <w:color w:val="000000" w:themeColor="text1"/>
          <w:sz w:val="26"/>
          <w:szCs w:val="26"/>
        </w:rPr>
        <w:t xml:space="preserve">.3.punktā minētiem </w:t>
      </w:r>
      <w:r w:rsidR="00BE0AB1">
        <w:rPr>
          <w:color w:val="000000" w:themeColor="text1"/>
          <w:sz w:val="26"/>
          <w:szCs w:val="26"/>
        </w:rPr>
        <w:t>p</w:t>
      </w:r>
      <w:r w:rsidR="00C71854">
        <w:rPr>
          <w:color w:val="000000" w:themeColor="text1"/>
          <w:sz w:val="26"/>
          <w:szCs w:val="26"/>
        </w:rPr>
        <w:t>rojektiem</w:t>
      </w:r>
      <w:r>
        <w:rPr>
          <w:color w:val="000000" w:themeColor="text1"/>
          <w:sz w:val="26"/>
          <w:szCs w:val="26"/>
        </w:rPr>
        <w:t>, kuru līdzfinansēšanai nepietiek 201</w:t>
      </w:r>
      <w:r w:rsidR="00BE0AB1">
        <w:rPr>
          <w:color w:val="000000" w:themeColor="text1"/>
          <w:sz w:val="26"/>
          <w:szCs w:val="26"/>
        </w:rPr>
        <w:t>8</w:t>
      </w:r>
      <w:r>
        <w:rPr>
          <w:color w:val="000000" w:themeColor="text1"/>
          <w:sz w:val="26"/>
          <w:szCs w:val="26"/>
        </w:rPr>
        <w:t xml:space="preserve">.gada budžetā piešķirtā finansējuma, Komisija pieņem lēmumu par </w:t>
      </w:r>
      <w:r w:rsidR="00BE0AB1">
        <w:rPr>
          <w:color w:val="000000" w:themeColor="text1"/>
          <w:sz w:val="26"/>
          <w:szCs w:val="26"/>
        </w:rPr>
        <w:t>p</w:t>
      </w:r>
      <w:r w:rsidR="00C71854">
        <w:rPr>
          <w:color w:val="000000" w:themeColor="text1"/>
          <w:sz w:val="26"/>
          <w:szCs w:val="26"/>
        </w:rPr>
        <w:t>rojekta</w:t>
      </w:r>
      <w:r>
        <w:rPr>
          <w:color w:val="000000" w:themeColor="text1"/>
          <w:sz w:val="26"/>
          <w:szCs w:val="26"/>
        </w:rPr>
        <w:t xml:space="preserve"> noraidīšanu;</w:t>
      </w:r>
    </w:p>
    <w:p w:rsidR="00582A2F" w:rsidRDefault="00582A2F" w:rsidP="00582A2F">
      <w:pPr>
        <w:pStyle w:val="Pamatteksts"/>
        <w:numPr>
          <w:ilvl w:val="1"/>
          <w:numId w:val="36"/>
        </w:numPr>
        <w:spacing w:after="0"/>
        <w:jc w:val="both"/>
        <w:rPr>
          <w:color w:val="000000" w:themeColor="text1"/>
          <w:sz w:val="26"/>
          <w:szCs w:val="26"/>
        </w:rPr>
      </w:pPr>
      <w:r>
        <w:rPr>
          <w:color w:val="000000" w:themeColor="text1"/>
          <w:sz w:val="26"/>
          <w:szCs w:val="26"/>
        </w:rPr>
        <w:t xml:space="preserve">ja </w:t>
      </w:r>
      <w:r w:rsidR="00BE0AB1">
        <w:rPr>
          <w:color w:val="000000" w:themeColor="text1"/>
          <w:sz w:val="26"/>
          <w:szCs w:val="26"/>
        </w:rPr>
        <w:t>p</w:t>
      </w:r>
      <w:r w:rsidR="00C71854">
        <w:rPr>
          <w:color w:val="000000" w:themeColor="text1"/>
          <w:sz w:val="26"/>
          <w:szCs w:val="26"/>
        </w:rPr>
        <w:t>rojektiem</w:t>
      </w:r>
      <w:r>
        <w:rPr>
          <w:color w:val="000000" w:themeColor="text1"/>
          <w:sz w:val="26"/>
          <w:szCs w:val="26"/>
        </w:rPr>
        <w:t xml:space="preserve"> ir vienāds vērtējums</w:t>
      </w:r>
      <w:r w:rsidR="00C71854">
        <w:rPr>
          <w:color w:val="000000" w:themeColor="text1"/>
          <w:sz w:val="26"/>
          <w:szCs w:val="26"/>
        </w:rPr>
        <w:t xml:space="preserve"> atbilstoši Nolikuma </w:t>
      </w:r>
      <w:r w:rsidR="00BE0AB1">
        <w:rPr>
          <w:color w:val="000000" w:themeColor="text1"/>
          <w:sz w:val="26"/>
          <w:szCs w:val="26"/>
        </w:rPr>
        <w:t>3</w:t>
      </w:r>
      <w:r w:rsidR="004108D8">
        <w:rPr>
          <w:color w:val="000000" w:themeColor="text1"/>
          <w:sz w:val="26"/>
          <w:szCs w:val="26"/>
        </w:rPr>
        <w:t>1</w:t>
      </w:r>
      <w:r w:rsidR="00C71854">
        <w:rPr>
          <w:color w:val="000000" w:themeColor="text1"/>
          <w:sz w:val="26"/>
          <w:szCs w:val="26"/>
        </w:rPr>
        <w:t>.3.apakšpunktā minētiem kritērijiem</w:t>
      </w:r>
      <w:r>
        <w:rPr>
          <w:color w:val="000000" w:themeColor="text1"/>
          <w:sz w:val="26"/>
          <w:szCs w:val="26"/>
        </w:rPr>
        <w:t>, tad</w:t>
      </w:r>
      <w:r w:rsidR="002C1969">
        <w:rPr>
          <w:color w:val="000000" w:themeColor="text1"/>
          <w:sz w:val="26"/>
          <w:szCs w:val="26"/>
        </w:rPr>
        <w:t xml:space="preserve"> Nolikuma </w:t>
      </w:r>
      <w:r w:rsidR="006F10BF">
        <w:rPr>
          <w:color w:val="000000" w:themeColor="text1"/>
          <w:sz w:val="26"/>
          <w:szCs w:val="26"/>
        </w:rPr>
        <w:t>3</w:t>
      </w:r>
      <w:r w:rsidR="004108D8">
        <w:rPr>
          <w:color w:val="000000" w:themeColor="text1"/>
          <w:sz w:val="26"/>
          <w:szCs w:val="26"/>
        </w:rPr>
        <w:t>3</w:t>
      </w:r>
      <w:r w:rsidR="002C1969">
        <w:rPr>
          <w:color w:val="000000" w:themeColor="text1"/>
          <w:sz w:val="26"/>
          <w:szCs w:val="26"/>
        </w:rPr>
        <w:t>.4.apakšpunktā noteiktajā gadījumā</w:t>
      </w:r>
      <w:r>
        <w:rPr>
          <w:color w:val="000000" w:themeColor="text1"/>
          <w:sz w:val="26"/>
          <w:szCs w:val="26"/>
        </w:rPr>
        <w:t xml:space="preserve"> noraidīts tiek </w:t>
      </w:r>
      <w:r w:rsidR="00C07234">
        <w:rPr>
          <w:color w:val="000000" w:themeColor="text1"/>
          <w:sz w:val="26"/>
          <w:szCs w:val="26"/>
        </w:rPr>
        <w:t>p</w:t>
      </w:r>
      <w:r w:rsidR="00C71854">
        <w:rPr>
          <w:color w:val="000000" w:themeColor="text1"/>
          <w:sz w:val="26"/>
          <w:szCs w:val="26"/>
        </w:rPr>
        <w:t>rojekts</w:t>
      </w:r>
      <w:r>
        <w:rPr>
          <w:color w:val="000000" w:themeColor="text1"/>
          <w:sz w:val="26"/>
          <w:szCs w:val="26"/>
        </w:rPr>
        <w:t>, kurš ir iesniegts vēl</w:t>
      </w:r>
      <w:r w:rsidR="002C1969">
        <w:rPr>
          <w:color w:val="000000" w:themeColor="text1"/>
          <w:sz w:val="26"/>
          <w:szCs w:val="26"/>
        </w:rPr>
        <w:t>āk;</w:t>
      </w:r>
    </w:p>
    <w:p w:rsidR="00137780" w:rsidRDefault="00137780" w:rsidP="00582A2F">
      <w:pPr>
        <w:pStyle w:val="Pamatteksts"/>
        <w:numPr>
          <w:ilvl w:val="1"/>
          <w:numId w:val="36"/>
        </w:numPr>
        <w:spacing w:after="0"/>
        <w:jc w:val="both"/>
        <w:rPr>
          <w:color w:val="000000" w:themeColor="text1"/>
          <w:sz w:val="26"/>
          <w:szCs w:val="26"/>
        </w:rPr>
      </w:pPr>
      <w:r>
        <w:rPr>
          <w:color w:val="000000" w:themeColor="text1"/>
          <w:sz w:val="26"/>
          <w:szCs w:val="26"/>
        </w:rPr>
        <w:lastRenderedPageBreak/>
        <w:t xml:space="preserve">par </w:t>
      </w:r>
      <w:r w:rsidR="00C07234">
        <w:rPr>
          <w:color w:val="000000" w:themeColor="text1"/>
          <w:sz w:val="26"/>
          <w:szCs w:val="26"/>
        </w:rPr>
        <w:t>p</w:t>
      </w:r>
      <w:r w:rsidR="00C71854">
        <w:rPr>
          <w:color w:val="000000" w:themeColor="text1"/>
          <w:sz w:val="26"/>
          <w:szCs w:val="26"/>
        </w:rPr>
        <w:t>rojektiem</w:t>
      </w:r>
      <w:r w:rsidR="00EE4D52">
        <w:rPr>
          <w:color w:val="000000" w:themeColor="text1"/>
          <w:sz w:val="26"/>
          <w:szCs w:val="26"/>
        </w:rPr>
        <w:t>, kuri nav noraidīti Nolikuma 3</w:t>
      </w:r>
      <w:r w:rsidR="004108D8">
        <w:rPr>
          <w:color w:val="000000" w:themeColor="text1"/>
          <w:sz w:val="26"/>
          <w:szCs w:val="26"/>
        </w:rPr>
        <w:t>3</w:t>
      </w:r>
      <w:r w:rsidR="00EE4D52">
        <w:rPr>
          <w:color w:val="000000" w:themeColor="text1"/>
          <w:sz w:val="26"/>
          <w:szCs w:val="26"/>
        </w:rPr>
        <w:t>.4.apakšpunktā noteiktajā kārtībā</w:t>
      </w:r>
      <w:r>
        <w:rPr>
          <w:color w:val="000000" w:themeColor="text1"/>
          <w:sz w:val="26"/>
          <w:szCs w:val="26"/>
        </w:rPr>
        <w:t>,</w:t>
      </w:r>
      <w:r w:rsidR="00EE4D52">
        <w:rPr>
          <w:color w:val="000000" w:themeColor="text1"/>
          <w:sz w:val="26"/>
          <w:szCs w:val="26"/>
        </w:rPr>
        <w:t xml:space="preserve"> un</w:t>
      </w:r>
      <w:r>
        <w:rPr>
          <w:color w:val="000000" w:themeColor="text1"/>
          <w:sz w:val="26"/>
          <w:szCs w:val="26"/>
        </w:rPr>
        <w:t xml:space="preserve"> kuriem Komisija Nolikuma </w:t>
      </w:r>
      <w:r w:rsidR="006F10BF">
        <w:rPr>
          <w:color w:val="000000" w:themeColor="text1"/>
          <w:sz w:val="26"/>
          <w:szCs w:val="26"/>
        </w:rPr>
        <w:t>3</w:t>
      </w:r>
      <w:r w:rsidR="004108D8">
        <w:rPr>
          <w:color w:val="000000" w:themeColor="text1"/>
          <w:sz w:val="26"/>
          <w:szCs w:val="26"/>
        </w:rPr>
        <w:t>3</w:t>
      </w:r>
      <w:r>
        <w:rPr>
          <w:color w:val="000000" w:themeColor="text1"/>
          <w:sz w:val="26"/>
          <w:szCs w:val="26"/>
        </w:rPr>
        <w:t>.2.2.</w:t>
      </w:r>
      <w:r w:rsidR="00C71854">
        <w:rPr>
          <w:color w:val="000000" w:themeColor="text1"/>
          <w:sz w:val="26"/>
          <w:szCs w:val="26"/>
        </w:rPr>
        <w:t>apakš</w:t>
      </w:r>
      <w:r>
        <w:rPr>
          <w:color w:val="000000" w:themeColor="text1"/>
          <w:sz w:val="26"/>
          <w:szCs w:val="26"/>
        </w:rPr>
        <w:t xml:space="preserve">punktā noteiktajā kārtībā ir konstatējusi </w:t>
      </w:r>
      <w:r w:rsidR="00C71854">
        <w:rPr>
          <w:color w:val="000000" w:themeColor="text1"/>
          <w:sz w:val="26"/>
          <w:szCs w:val="26"/>
        </w:rPr>
        <w:t xml:space="preserve">Komisijas lēmumā iekļaujamos </w:t>
      </w:r>
      <w:r>
        <w:rPr>
          <w:color w:val="000000" w:themeColor="text1"/>
          <w:sz w:val="26"/>
          <w:szCs w:val="26"/>
        </w:rPr>
        <w:t xml:space="preserve">nosacījumus, Komisija pieņem lēmumu par </w:t>
      </w:r>
      <w:r w:rsidR="00C07234">
        <w:rPr>
          <w:color w:val="000000" w:themeColor="text1"/>
          <w:sz w:val="26"/>
          <w:szCs w:val="26"/>
        </w:rPr>
        <w:t>p</w:t>
      </w:r>
      <w:r>
        <w:rPr>
          <w:color w:val="000000" w:themeColor="text1"/>
          <w:sz w:val="26"/>
          <w:szCs w:val="26"/>
        </w:rPr>
        <w:t>rojekta apstiprināšanu, nosakot maksimālo līdzfinansējuma summu, ar nosacījumu;</w:t>
      </w:r>
    </w:p>
    <w:p w:rsidR="00137780" w:rsidRDefault="00137780" w:rsidP="00582A2F">
      <w:pPr>
        <w:pStyle w:val="Pamatteksts"/>
        <w:numPr>
          <w:ilvl w:val="1"/>
          <w:numId w:val="36"/>
        </w:numPr>
        <w:spacing w:after="0"/>
        <w:jc w:val="both"/>
        <w:rPr>
          <w:color w:val="000000" w:themeColor="text1"/>
          <w:sz w:val="26"/>
          <w:szCs w:val="26"/>
        </w:rPr>
      </w:pPr>
      <w:r>
        <w:rPr>
          <w:color w:val="000000" w:themeColor="text1"/>
          <w:sz w:val="26"/>
          <w:szCs w:val="26"/>
        </w:rPr>
        <w:t xml:space="preserve">par pārējiem </w:t>
      </w:r>
      <w:r w:rsidR="00C07234">
        <w:rPr>
          <w:color w:val="000000" w:themeColor="text1"/>
          <w:sz w:val="26"/>
          <w:szCs w:val="26"/>
        </w:rPr>
        <w:t>p</w:t>
      </w:r>
      <w:r w:rsidR="00EE4D52">
        <w:rPr>
          <w:color w:val="000000" w:themeColor="text1"/>
          <w:sz w:val="26"/>
          <w:szCs w:val="26"/>
        </w:rPr>
        <w:t>rojektiem, kuri nav noraidīti Nolikuma 3</w:t>
      </w:r>
      <w:r w:rsidR="004108D8">
        <w:rPr>
          <w:color w:val="000000" w:themeColor="text1"/>
          <w:sz w:val="26"/>
          <w:szCs w:val="26"/>
        </w:rPr>
        <w:t>3</w:t>
      </w:r>
      <w:r w:rsidR="00EE4D52">
        <w:rPr>
          <w:color w:val="000000" w:themeColor="text1"/>
          <w:sz w:val="26"/>
          <w:szCs w:val="26"/>
        </w:rPr>
        <w:t xml:space="preserve">.4.apakšpunktā noteiktajā kārtībā, Komisija pieņem lēmumu par </w:t>
      </w:r>
      <w:r w:rsidR="00C07234">
        <w:rPr>
          <w:color w:val="000000" w:themeColor="text1"/>
          <w:sz w:val="26"/>
          <w:szCs w:val="26"/>
        </w:rPr>
        <w:t>p</w:t>
      </w:r>
      <w:r>
        <w:rPr>
          <w:color w:val="000000" w:themeColor="text1"/>
          <w:sz w:val="26"/>
          <w:szCs w:val="26"/>
        </w:rPr>
        <w:t>rojekta apstiprināšanu, nosakot maksimālo līdzfinansējuma summu.</w:t>
      </w:r>
    </w:p>
    <w:p w:rsidR="00CA6F94" w:rsidRPr="009D1C98" w:rsidRDefault="00CA6F94" w:rsidP="00137780">
      <w:pPr>
        <w:pStyle w:val="Pamatteksts"/>
        <w:numPr>
          <w:ilvl w:val="0"/>
          <w:numId w:val="36"/>
        </w:numPr>
        <w:spacing w:after="0"/>
        <w:jc w:val="both"/>
        <w:rPr>
          <w:color w:val="000000" w:themeColor="text1"/>
          <w:sz w:val="26"/>
          <w:szCs w:val="26"/>
        </w:rPr>
      </w:pPr>
      <w:r w:rsidRPr="009D1C98">
        <w:rPr>
          <w:color w:val="000000" w:themeColor="text1"/>
          <w:sz w:val="26"/>
          <w:szCs w:val="26"/>
        </w:rPr>
        <w:t>Komisija</w:t>
      </w:r>
      <w:r w:rsidR="00A504E4" w:rsidRPr="009D1C98">
        <w:rPr>
          <w:color w:val="000000" w:themeColor="text1"/>
          <w:sz w:val="26"/>
          <w:szCs w:val="26"/>
        </w:rPr>
        <w:t>s</w:t>
      </w:r>
      <w:r w:rsidRPr="009D1C98">
        <w:rPr>
          <w:color w:val="000000" w:themeColor="text1"/>
          <w:sz w:val="26"/>
          <w:szCs w:val="26"/>
        </w:rPr>
        <w:t xml:space="preserve"> </w:t>
      </w:r>
      <w:r w:rsidR="00A504E4" w:rsidRPr="009D1C98">
        <w:rPr>
          <w:color w:val="000000" w:themeColor="text1"/>
          <w:sz w:val="26"/>
          <w:szCs w:val="26"/>
        </w:rPr>
        <w:t xml:space="preserve">lēmumu paziņo Pieteikuma iesniedzējam </w:t>
      </w:r>
      <w:r w:rsidRPr="009D1C98">
        <w:rPr>
          <w:color w:val="000000" w:themeColor="text1"/>
          <w:sz w:val="26"/>
          <w:szCs w:val="26"/>
        </w:rPr>
        <w:t>10</w:t>
      </w:r>
      <w:r w:rsidR="00326B65" w:rsidRPr="009D1C98">
        <w:rPr>
          <w:color w:val="000000" w:themeColor="text1"/>
          <w:sz w:val="26"/>
          <w:szCs w:val="26"/>
        </w:rPr>
        <w:t xml:space="preserve"> (desmit)</w:t>
      </w:r>
      <w:r w:rsidRPr="009D1C98">
        <w:rPr>
          <w:color w:val="000000" w:themeColor="text1"/>
          <w:sz w:val="26"/>
          <w:szCs w:val="26"/>
        </w:rPr>
        <w:t xml:space="preserve"> darba dienu laikā pēc </w:t>
      </w:r>
      <w:r w:rsidR="00A504E4" w:rsidRPr="009D1C98">
        <w:rPr>
          <w:color w:val="000000" w:themeColor="text1"/>
          <w:sz w:val="26"/>
          <w:szCs w:val="26"/>
        </w:rPr>
        <w:t>Komisijas sēdes dienas</w:t>
      </w:r>
      <w:r w:rsidRPr="009D1C98">
        <w:rPr>
          <w:color w:val="000000" w:themeColor="text1"/>
          <w:sz w:val="26"/>
          <w:szCs w:val="26"/>
        </w:rPr>
        <w:t>.</w:t>
      </w:r>
    </w:p>
    <w:p w:rsidR="009B0CAE" w:rsidRPr="009D1C98" w:rsidRDefault="009B0CAE" w:rsidP="00137780">
      <w:pPr>
        <w:pStyle w:val="Pamatteksts"/>
        <w:numPr>
          <w:ilvl w:val="0"/>
          <w:numId w:val="36"/>
        </w:numPr>
        <w:spacing w:after="0"/>
        <w:jc w:val="both"/>
        <w:rPr>
          <w:color w:val="000000" w:themeColor="text1"/>
          <w:sz w:val="26"/>
          <w:szCs w:val="26"/>
        </w:rPr>
      </w:pPr>
      <w:r w:rsidRPr="009D1C98">
        <w:rPr>
          <w:color w:val="000000" w:themeColor="text1"/>
          <w:sz w:val="26"/>
          <w:szCs w:val="26"/>
        </w:rPr>
        <w:t>Komisija var izbeigt Konkursu bez rezultātiem, ja:</w:t>
      </w:r>
    </w:p>
    <w:p w:rsidR="009B0CAE" w:rsidRDefault="009B0CAE" w:rsidP="00137780">
      <w:pPr>
        <w:pStyle w:val="Pamatteksts"/>
        <w:numPr>
          <w:ilvl w:val="1"/>
          <w:numId w:val="36"/>
        </w:numPr>
        <w:spacing w:after="0"/>
        <w:jc w:val="both"/>
        <w:rPr>
          <w:color w:val="000000" w:themeColor="text1"/>
          <w:sz w:val="26"/>
          <w:szCs w:val="26"/>
        </w:rPr>
      </w:pPr>
      <w:r w:rsidRPr="009D1C98">
        <w:rPr>
          <w:color w:val="000000" w:themeColor="text1"/>
          <w:sz w:val="26"/>
          <w:szCs w:val="26"/>
        </w:rPr>
        <w:t xml:space="preserve">nav iesniegts neviens </w:t>
      </w:r>
      <w:r w:rsidR="00C07234">
        <w:rPr>
          <w:color w:val="000000" w:themeColor="text1"/>
          <w:sz w:val="26"/>
          <w:szCs w:val="26"/>
        </w:rPr>
        <w:t>p</w:t>
      </w:r>
      <w:r w:rsidR="00D73278">
        <w:rPr>
          <w:color w:val="000000" w:themeColor="text1"/>
          <w:sz w:val="26"/>
          <w:szCs w:val="26"/>
        </w:rPr>
        <w:t>rojekts</w:t>
      </w:r>
      <w:r w:rsidRPr="009D1C98">
        <w:rPr>
          <w:color w:val="000000" w:themeColor="text1"/>
          <w:sz w:val="26"/>
          <w:szCs w:val="26"/>
        </w:rPr>
        <w:t>;</w:t>
      </w:r>
    </w:p>
    <w:p w:rsidR="00E10C1B" w:rsidRDefault="007702C6" w:rsidP="00137780">
      <w:pPr>
        <w:pStyle w:val="Pamatteksts"/>
        <w:numPr>
          <w:ilvl w:val="1"/>
          <w:numId w:val="36"/>
        </w:numPr>
        <w:spacing w:after="0"/>
        <w:jc w:val="both"/>
        <w:rPr>
          <w:color w:val="000000" w:themeColor="text1"/>
          <w:sz w:val="26"/>
          <w:szCs w:val="26"/>
        </w:rPr>
      </w:pPr>
      <w:r>
        <w:rPr>
          <w:color w:val="000000" w:themeColor="text1"/>
          <w:sz w:val="26"/>
          <w:szCs w:val="26"/>
        </w:rPr>
        <w:t xml:space="preserve">visi </w:t>
      </w:r>
      <w:r w:rsidR="00C07234">
        <w:rPr>
          <w:color w:val="000000" w:themeColor="text1"/>
          <w:sz w:val="26"/>
          <w:szCs w:val="26"/>
        </w:rPr>
        <w:t>p</w:t>
      </w:r>
      <w:r w:rsidR="00D73278">
        <w:rPr>
          <w:color w:val="000000" w:themeColor="text1"/>
          <w:sz w:val="26"/>
          <w:szCs w:val="26"/>
        </w:rPr>
        <w:t>rojekti</w:t>
      </w:r>
      <w:r>
        <w:rPr>
          <w:color w:val="000000" w:themeColor="text1"/>
          <w:sz w:val="26"/>
          <w:szCs w:val="26"/>
        </w:rPr>
        <w:t xml:space="preserve"> ir atstāti bez i</w:t>
      </w:r>
      <w:r w:rsidR="00DE2514">
        <w:rPr>
          <w:color w:val="000000" w:themeColor="text1"/>
          <w:sz w:val="26"/>
          <w:szCs w:val="26"/>
        </w:rPr>
        <w:t>z</w:t>
      </w:r>
      <w:r>
        <w:rPr>
          <w:color w:val="000000" w:themeColor="text1"/>
          <w:sz w:val="26"/>
          <w:szCs w:val="26"/>
        </w:rPr>
        <w:t>skatīšanas</w:t>
      </w:r>
      <w:r w:rsidR="00B16537" w:rsidRPr="007702C6">
        <w:rPr>
          <w:color w:val="000000" w:themeColor="text1"/>
          <w:sz w:val="26"/>
          <w:szCs w:val="26"/>
        </w:rPr>
        <w:t>;</w:t>
      </w:r>
    </w:p>
    <w:p w:rsidR="00B16537" w:rsidRPr="007702C6" w:rsidRDefault="00ED3FCD" w:rsidP="00137780">
      <w:pPr>
        <w:pStyle w:val="Pamatteksts"/>
        <w:numPr>
          <w:ilvl w:val="1"/>
          <w:numId w:val="36"/>
        </w:numPr>
        <w:spacing w:after="0"/>
        <w:jc w:val="both"/>
        <w:rPr>
          <w:color w:val="000000" w:themeColor="text1"/>
          <w:sz w:val="26"/>
          <w:szCs w:val="26"/>
        </w:rPr>
      </w:pPr>
      <w:r w:rsidRPr="007702C6">
        <w:rPr>
          <w:color w:val="000000" w:themeColor="text1"/>
          <w:sz w:val="26"/>
          <w:szCs w:val="26"/>
        </w:rPr>
        <w:t xml:space="preserve">konstatē </w:t>
      </w:r>
      <w:r w:rsidR="00C33F71" w:rsidRPr="007702C6">
        <w:rPr>
          <w:color w:val="000000" w:themeColor="text1"/>
          <w:sz w:val="26"/>
          <w:szCs w:val="26"/>
        </w:rPr>
        <w:t xml:space="preserve">citu </w:t>
      </w:r>
      <w:r w:rsidR="007702C6" w:rsidRPr="007702C6">
        <w:rPr>
          <w:color w:val="000000" w:themeColor="text1"/>
          <w:sz w:val="26"/>
          <w:szCs w:val="26"/>
        </w:rPr>
        <w:t xml:space="preserve">būtisku </w:t>
      </w:r>
      <w:r w:rsidRPr="007702C6">
        <w:rPr>
          <w:color w:val="000000" w:themeColor="text1"/>
          <w:sz w:val="26"/>
          <w:szCs w:val="26"/>
        </w:rPr>
        <w:t>iemeslu, kas liedz turpināt Konkursa norisi.</w:t>
      </w:r>
    </w:p>
    <w:p w:rsidR="005542DE" w:rsidRPr="00724E55" w:rsidRDefault="002D26F4" w:rsidP="00137780">
      <w:pPr>
        <w:pStyle w:val="Pamatteksts"/>
        <w:numPr>
          <w:ilvl w:val="0"/>
          <w:numId w:val="36"/>
        </w:numPr>
        <w:spacing w:after="0"/>
        <w:jc w:val="both"/>
        <w:rPr>
          <w:sz w:val="26"/>
          <w:szCs w:val="26"/>
        </w:rPr>
      </w:pPr>
      <w:r>
        <w:rPr>
          <w:sz w:val="26"/>
          <w:szCs w:val="26"/>
        </w:rPr>
        <w:t>L</w:t>
      </w:r>
      <w:r w:rsidR="00137780" w:rsidRPr="00724E55">
        <w:rPr>
          <w:sz w:val="26"/>
          <w:szCs w:val="26"/>
        </w:rPr>
        <w:t>īgumu līdzfinansējuma saņēmējs paraksta ne vēlāk kā 20 (divdesmit) kalendāra dienu laikā pēc Ko</w:t>
      </w:r>
      <w:r>
        <w:rPr>
          <w:sz w:val="26"/>
          <w:szCs w:val="26"/>
        </w:rPr>
        <w:t>misijas lēmuma paziņošanas. Ja L</w:t>
      </w:r>
      <w:r w:rsidR="00137780" w:rsidRPr="00724E55">
        <w:rPr>
          <w:sz w:val="26"/>
          <w:szCs w:val="26"/>
        </w:rPr>
        <w:t>īgums netiek parakstīts šajā punktā noteiktajā termiņā, līdzfinansējuma saņēmējs zaudē t</w:t>
      </w:r>
      <w:r>
        <w:rPr>
          <w:sz w:val="26"/>
          <w:szCs w:val="26"/>
        </w:rPr>
        <w:t>iesības parakstīt L</w:t>
      </w:r>
      <w:r w:rsidR="00137780" w:rsidRPr="00724E55">
        <w:rPr>
          <w:sz w:val="26"/>
          <w:szCs w:val="26"/>
        </w:rPr>
        <w:t>īgumu un saņemt līdzfinansējumu.</w:t>
      </w:r>
    </w:p>
    <w:p w:rsidR="00137780" w:rsidRDefault="00137780" w:rsidP="00137780">
      <w:pPr>
        <w:pStyle w:val="Pamatteksts"/>
        <w:numPr>
          <w:ilvl w:val="0"/>
          <w:numId w:val="36"/>
        </w:numPr>
        <w:spacing w:after="0"/>
        <w:jc w:val="both"/>
        <w:rPr>
          <w:sz w:val="26"/>
          <w:szCs w:val="26"/>
        </w:rPr>
      </w:pPr>
      <w:r w:rsidRPr="00724E55">
        <w:rPr>
          <w:sz w:val="26"/>
          <w:szCs w:val="26"/>
        </w:rPr>
        <w:t>Līgumu paraksta klātienē Departamentā</w:t>
      </w:r>
      <w:r w:rsidR="00724E55">
        <w:rPr>
          <w:sz w:val="26"/>
          <w:szCs w:val="26"/>
        </w:rPr>
        <w:t>, iepriekš saskaņojot parakstīšanas dienu un laiku ar Komisijas lēmumā norādīto personu.</w:t>
      </w:r>
    </w:p>
    <w:p w:rsidR="00D60834" w:rsidRPr="00AB2E47" w:rsidRDefault="00D60834" w:rsidP="00137780">
      <w:pPr>
        <w:pStyle w:val="Pamatteksts"/>
        <w:numPr>
          <w:ilvl w:val="0"/>
          <w:numId w:val="36"/>
        </w:numPr>
        <w:spacing w:after="0"/>
        <w:jc w:val="both"/>
        <w:rPr>
          <w:sz w:val="26"/>
          <w:szCs w:val="26"/>
        </w:rPr>
      </w:pPr>
      <w:r w:rsidRPr="00AB2E47">
        <w:rPr>
          <w:sz w:val="26"/>
          <w:szCs w:val="26"/>
        </w:rPr>
        <w:t xml:space="preserve">Gadījumā, ja par kāda no apstiprinātiem </w:t>
      </w:r>
      <w:r w:rsidR="00C07234">
        <w:rPr>
          <w:sz w:val="26"/>
          <w:szCs w:val="26"/>
        </w:rPr>
        <w:t>p</w:t>
      </w:r>
      <w:r w:rsidRPr="00AB2E47">
        <w:rPr>
          <w:sz w:val="26"/>
          <w:szCs w:val="26"/>
        </w:rPr>
        <w:t xml:space="preserve">rojektiem netiek noslēgts </w:t>
      </w:r>
      <w:r w:rsidR="002D26F4" w:rsidRPr="00AB2E47">
        <w:rPr>
          <w:sz w:val="26"/>
          <w:szCs w:val="26"/>
        </w:rPr>
        <w:t>Līgums, vai L</w:t>
      </w:r>
      <w:r w:rsidRPr="00AB2E47">
        <w:rPr>
          <w:sz w:val="26"/>
          <w:szCs w:val="26"/>
        </w:rPr>
        <w:t>īgums tiek izbeigts pirms termiņ</w:t>
      </w:r>
      <w:r w:rsidR="00D73278" w:rsidRPr="00AB2E47">
        <w:rPr>
          <w:sz w:val="26"/>
          <w:szCs w:val="26"/>
        </w:rPr>
        <w:t>a</w:t>
      </w:r>
      <w:r w:rsidRPr="00AB2E47">
        <w:rPr>
          <w:sz w:val="26"/>
          <w:szCs w:val="26"/>
        </w:rPr>
        <w:t xml:space="preserve">, neveicot līdzfinansējuma maksājumu, Komisijai ir tiesības piedāvāt noslēgt </w:t>
      </w:r>
      <w:r w:rsidR="002D26F4" w:rsidRPr="00AB2E47">
        <w:rPr>
          <w:sz w:val="26"/>
          <w:szCs w:val="26"/>
        </w:rPr>
        <w:t>L</w:t>
      </w:r>
      <w:r w:rsidRPr="00AB2E47">
        <w:rPr>
          <w:sz w:val="26"/>
          <w:szCs w:val="26"/>
        </w:rPr>
        <w:t>īgumu Nolikuma 3</w:t>
      </w:r>
      <w:r w:rsidR="00C07234">
        <w:rPr>
          <w:sz w:val="26"/>
          <w:szCs w:val="26"/>
        </w:rPr>
        <w:t>3</w:t>
      </w:r>
      <w:r w:rsidRPr="00AB2E47">
        <w:rPr>
          <w:sz w:val="26"/>
          <w:szCs w:val="26"/>
        </w:rPr>
        <w:t>.4.</w:t>
      </w:r>
      <w:r w:rsidR="002D26F4" w:rsidRPr="00AB2E47">
        <w:rPr>
          <w:sz w:val="26"/>
          <w:szCs w:val="26"/>
        </w:rPr>
        <w:t>apakš</w:t>
      </w:r>
      <w:r w:rsidRPr="00AB2E47">
        <w:rPr>
          <w:sz w:val="26"/>
          <w:szCs w:val="26"/>
        </w:rPr>
        <w:t xml:space="preserve">punktā minēto </w:t>
      </w:r>
      <w:r w:rsidR="004108D8">
        <w:rPr>
          <w:sz w:val="26"/>
          <w:szCs w:val="26"/>
        </w:rPr>
        <w:t>p</w:t>
      </w:r>
      <w:r w:rsidRPr="00AB2E47">
        <w:rPr>
          <w:sz w:val="26"/>
          <w:szCs w:val="26"/>
        </w:rPr>
        <w:t xml:space="preserve">rojektu iesniedzējam ar nosacījumu, ka </w:t>
      </w:r>
      <w:r w:rsidR="00C07234">
        <w:rPr>
          <w:sz w:val="26"/>
          <w:szCs w:val="26"/>
        </w:rPr>
        <w:t>p</w:t>
      </w:r>
      <w:r w:rsidRPr="00AB2E47">
        <w:rPr>
          <w:sz w:val="26"/>
          <w:szCs w:val="26"/>
        </w:rPr>
        <w:t xml:space="preserve">rojekts un </w:t>
      </w:r>
      <w:r w:rsidR="004108D8">
        <w:rPr>
          <w:sz w:val="26"/>
          <w:szCs w:val="26"/>
        </w:rPr>
        <w:t>p</w:t>
      </w:r>
      <w:r w:rsidRPr="00AB2E47">
        <w:rPr>
          <w:sz w:val="26"/>
          <w:szCs w:val="26"/>
        </w:rPr>
        <w:t>rojekta iesniedzējs tiek atkārtoti novērt</w:t>
      </w:r>
      <w:r w:rsidR="002D26F4" w:rsidRPr="00AB2E47">
        <w:rPr>
          <w:sz w:val="26"/>
          <w:szCs w:val="26"/>
        </w:rPr>
        <w:t>ēt</w:t>
      </w:r>
      <w:r w:rsidR="00D73278" w:rsidRPr="00AB2E47">
        <w:rPr>
          <w:sz w:val="26"/>
          <w:szCs w:val="26"/>
        </w:rPr>
        <w:t>i</w:t>
      </w:r>
      <w:r w:rsidRPr="00AB2E47">
        <w:rPr>
          <w:sz w:val="26"/>
          <w:szCs w:val="26"/>
        </w:rPr>
        <w:t xml:space="preserve"> atbilstoši Nolikuma </w:t>
      </w:r>
      <w:r w:rsidR="00D978D7" w:rsidRPr="00AB2E47">
        <w:rPr>
          <w:sz w:val="26"/>
          <w:szCs w:val="26"/>
        </w:rPr>
        <w:t xml:space="preserve">prasībām un </w:t>
      </w:r>
      <w:r w:rsidR="00C07234">
        <w:rPr>
          <w:sz w:val="26"/>
          <w:szCs w:val="26"/>
        </w:rPr>
        <w:t>31</w:t>
      </w:r>
      <w:r w:rsidR="00D978D7" w:rsidRPr="00AB2E47">
        <w:rPr>
          <w:sz w:val="26"/>
          <w:szCs w:val="26"/>
        </w:rPr>
        <w:t xml:space="preserve">.1.un </w:t>
      </w:r>
      <w:r w:rsidR="00C07234">
        <w:rPr>
          <w:sz w:val="26"/>
          <w:szCs w:val="26"/>
        </w:rPr>
        <w:t>31</w:t>
      </w:r>
      <w:r w:rsidR="00D978D7" w:rsidRPr="00AB2E47">
        <w:rPr>
          <w:sz w:val="26"/>
          <w:szCs w:val="26"/>
        </w:rPr>
        <w:t>.2</w:t>
      </w:r>
      <w:r w:rsidRPr="00AB2E47">
        <w:rPr>
          <w:sz w:val="26"/>
          <w:szCs w:val="26"/>
        </w:rPr>
        <w:t xml:space="preserve">.apakšpunktos noteiktiem kritērijiem. Piedāvājums tiek nosūtīts </w:t>
      </w:r>
      <w:r w:rsidR="004108D8">
        <w:rPr>
          <w:sz w:val="26"/>
          <w:szCs w:val="26"/>
        </w:rPr>
        <w:t>p</w:t>
      </w:r>
      <w:r w:rsidRPr="00AB2E47">
        <w:rPr>
          <w:sz w:val="26"/>
          <w:szCs w:val="26"/>
        </w:rPr>
        <w:t>rojekta</w:t>
      </w:r>
      <w:r w:rsidR="00870508" w:rsidRPr="00AB2E47">
        <w:rPr>
          <w:sz w:val="26"/>
          <w:szCs w:val="26"/>
        </w:rPr>
        <w:t xml:space="preserve"> iesniedzējam</w:t>
      </w:r>
      <w:r w:rsidRPr="00AB2E47">
        <w:rPr>
          <w:sz w:val="26"/>
          <w:szCs w:val="26"/>
        </w:rPr>
        <w:t xml:space="preserve">, kura </w:t>
      </w:r>
      <w:r w:rsidR="004108D8">
        <w:rPr>
          <w:sz w:val="26"/>
          <w:szCs w:val="26"/>
        </w:rPr>
        <w:t>p</w:t>
      </w:r>
      <w:r w:rsidRPr="00AB2E47">
        <w:rPr>
          <w:sz w:val="26"/>
          <w:szCs w:val="26"/>
        </w:rPr>
        <w:t xml:space="preserve">rojektam ir </w:t>
      </w:r>
      <w:r w:rsidR="00D978D7" w:rsidRPr="00AB2E47">
        <w:rPr>
          <w:sz w:val="26"/>
          <w:szCs w:val="26"/>
        </w:rPr>
        <w:t>nākamais augstākais Nolikuma 3</w:t>
      </w:r>
      <w:r w:rsidR="00C07234">
        <w:rPr>
          <w:sz w:val="26"/>
          <w:szCs w:val="26"/>
        </w:rPr>
        <w:t>3</w:t>
      </w:r>
      <w:r w:rsidR="00D978D7" w:rsidRPr="00AB2E47">
        <w:rPr>
          <w:sz w:val="26"/>
          <w:szCs w:val="26"/>
        </w:rPr>
        <w:t>.3.</w:t>
      </w:r>
      <w:r w:rsidR="009F37A1" w:rsidRPr="00AB2E47">
        <w:rPr>
          <w:sz w:val="26"/>
          <w:szCs w:val="26"/>
        </w:rPr>
        <w:t>apakš</w:t>
      </w:r>
      <w:r w:rsidR="00D978D7" w:rsidRPr="00AB2E47">
        <w:rPr>
          <w:sz w:val="26"/>
          <w:szCs w:val="26"/>
        </w:rPr>
        <w:t xml:space="preserve">punktā minētais vērtējums un kura </w:t>
      </w:r>
      <w:r w:rsidR="004108D8">
        <w:rPr>
          <w:sz w:val="26"/>
          <w:szCs w:val="26"/>
        </w:rPr>
        <w:t>p</w:t>
      </w:r>
      <w:r w:rsidR="00870508" w:rsidRPr="00AB2E47">
        <w:rPr>
          <w:sz w:val="26"/>
          <w:szCs w:val="26"/>
        </w:rPr>
        <w:t xml:space="preserve">rojekta </w:t>
      </w:r>
      <w:r w:rsidR="00D978D7" w:rsidRPr="00AB2E47">
        <w:rPr>
          <w:sz w:val="26"/>
          <w:szCs w:val="26"/>
        </w:rPr>
        <w:t>īstenošanai ir pietiekams budžeta līdzekļu finansējums.</w:t>
      </w:r>
    </w:p>
    <w:p w:rsidR="00137780" w:rsidRDefault="00137780" w:rsidP="001C1967">
      <w:pPr>
        <w:shd w:val="clear" w:color="auto" w:fill="FFFFFF"/>
        <w:jc w:val="center"/>
        <w:rPr>
          <w:b/>
          <w:color w:val="000000" w:themeColor="text1"/>
          <w:sz w:val="26"/>
          <w:szCs w:val="26"/>
        </w:rPr>
      </w:pPr>
    </w:p>
    <w:p w:rsidR="00B96D10" w:rsidRPr="001C1967" w:rsidRDefault="001C1967" w:rsidP="001C1967">
      <w:pPr>
        <w:shd w:val="clear" w:color="auto" w:fill="FFFFFF"/>
        <w:jc w:val="center"/>
        <w:rPr>
          <w:b/>
          <w:color w:val="000000" w:themeColor="text1"/>
          <w:sz w:val="26"/>
          <w:szCs w:val="26"/>
        </w:rPr>
      </w:pPr>
      <w:r w:rsidRPr="001C1967">
        <w:rPr>
          <w:b/>
          <w:color w:val="000000" w:themeColor="text1"/>
          <w:sz w:val="26"/>
          <w:szCs w:val="26"/>
        </w:rPr>
        <w:t>VII</w:t>
      </w:r>
      <w:r w:rsidR="00F77A41">
        <w:rPr>
          <w:b/>
          <w:color w:val="000000" w:themeColor="text1"/>
          <w:sz w:val="26"/>
          <w:szCs w:val="26"/>
        </w:rPr>
        <w:t>.</w:t>
      </w:r>
      <w:r w:rsidRPr="001C1967">
        <w:rPr>
          <w:b/>
          <w:color w:val="000000" w:themeColor="text1"/>
          <w:sz w:val="26"/>
          <w:szCs w:val="26"/>
        </w:rPr>
        <w:t xml:space="preserve"> Noteikumi </w:t>
      </w:r>
      <w:proofErr w:type="spellStart"/>
      <w:r w:rsidRPr="001C1967">
        <w:rPr>
          <w:b/>
          <w:i/>
          <w:color w:val="000000" w:themeColor="text1"/>
          <w:sz w:val="26"/>
          <w:szCs w:val="26"/>
        </w:rPr>
        <w:t>de</w:t>
      </w:r>
      <w:proofErr w:type="spellEnd"/>
      <w:r w:rsidRPr="001C1967">
        <w:rPr>
          <w:b/>
          <w:i/>
          <w:color w:val="000000" w:themeColor="text1"/>
          <w:sz w:val="26"/>
          <w:szCs w:val="26"/>
        </w:rPr>
        <w:t xml:space="preserve"> </w:t>
      </w:r>
      <w:proofErr w:type="spellStart"/>
      <w:r w:rsidRPr="001C1967">
        <w:rPr>
          <w:b/>
          <w:i/>
          <w:color w:val="000000" w:themeColor="text1"/>
          <w:sz w:val="26"/>
          <w:szCs w:val="26"/>
        </w:rPr>
        <w:t>minimis</w:t>
      </w:r>
      <w:proofErr w:type="spellEnd"/>
      <w:r w:rsidRPr="001C1967">
        <w:rPr>
          <w:b/>
          <w:color w:val="000000" w:themeColor="text1"/>
          <w:sz w:val="26"/>
          <w:szCs w:val="26"/>
        </w:rPr>
        <w:t xml:space="preserve"> valsts atbalsta piešķiršanai</w:t>
      </w:r>
    </w:p>
    <w:p w:rsidR="00B96D10" w:rsidRDefault="00B96D10" w:rsidP="00AC7CDD">
      <w:pPr>
        <w:shd w:val="clear" w:color="auto" w:fill="FFFFFF"/>
        <w:jc w:val="both"/>
        <w:rPr>
          <w:color w:val="000000" w:themeColor="text1"/>
          <w:sz w:val="26"/>
          <w:szCs w:val="26"/>
        </w:rPr>
      </w:pPr>
    </w:p>
    <w:p w:rsidR="007702C6" w:rsidRDefault="007702C6" w:rsidP="00137780">
      <w:pPr>
        <w:pStyle w:val="Sarakstarindkopa"/>
        <w:numPr>
          <w:ilvl w:val="0"/>
          <w:numId w:val="36"/>
        </w:numPr>
        <w:shd w:val="clear" w:color="auto" w:fill="FFFFFF"/>
        <w:jc w:val="both"/>
        <w:rPr>
          <w:bCs/>
          <w:sz w:val="26"/>
          <w:szCs w:val="26"/>
          <w:lang w:val="lv-LV"/>
        </w:rPr>
      </w:pPr>
      <w:r w:rsidRPr="007702C6">
        <w:rPr>
          <w:sz w:val="26"/>
          <w:szCs w:val="26"/>
          <w:lang w:val="lv-LV"/>
        </w:rPr>
        <w:t xml:space="preserve">Komisija lemj par līdzfinansējuma piešķiršanu saimnieciskās darbības veicējam valsts atbalsta veidā </w:t>
      </w:r>
      <w:r w:rsidR="000C3E40" w:rsidRPr="000C3E40">
        <w:rPr>
          <w:bCs/>
          <w:sz w:val="26"/>
          <w:szCs w:val="26"/>
          <w:lang w:val="lv-LV"/>
        </w:rPr>
        <w:t xml:space="preserve">saskaņā ar </w:t>
      </w:r>
      <w:r w:rsidR="006F10BF">
        <w:rPr>
          <w:bCs/>
          <w:sz w:val="26"/>
          <w:szCs w:val="26"/>
          <w:lang w:val="lv-LV"/>
        </w:rPr>
        <w:t>Regulu</w:t>
      </w:r>
      <w:r w:rsidRPr="007702C6">
        <w:rPr>
          <w:bCs/>
          <w:sz w:val="26"/>
          <w:szCs w:val="26"/>
          <w:lang w:val="lv-LV"/>
        </w:rPr>
        <w:t>.</w:t>
      </w:r>
    </w:p>
    <w:p w:rsidR="007702C6" w:rsidRPr="007702C6" w:rsidRDefault="007702C6" w:rsidP="00137780">
      <w:pPr>
        <w:pStyle w:val="Sarakstarindkopa"/>
        <w:numPr>
          <w:ilvl w:val="0"/>
          <w:numId w:val="36"/>
        </w:numPr>
        <w:shd w:val="clear" w:color="auto" w:fill="FFFFFF"/>
        <w:rPr>
          <w:bCs/>
          <w:sz w:val="26"/>
          <w:szCs w:val="26"/>
          <w:lang w:val="lv-LV"/>
        </w:rPr>
      </w:pPr>
      <w:r w:rsidRPr="007702C6">
        <w:rPr>
          <w:bCs/>
          <w:sz w:val="26"/>
          <w:szCs w:val="26"/>
          <w:lang w:val="lv-LV"/>
        </w:rPr>
        <w:t>Lemjot par līdzfinansējuma piešķiršanu valsts atbalsta veidā, Komisija ievēro šādus nosacījumus:</w:t>
      </w:r>
    </w:p>
    <w:p w:rsidR="007702C6" w:rsidRDefault="007702C6" w:rsidP="00137780">
      <w:pPr>
        <w:pStyle w:val="Sarakstarindkopa"/>
        <w:numPr>
          <w:ilvl w:val="1"/>
          <w:numId w:val="36"/>
        </w:numPr>
        <w:shd w:val="clear" w:color="auto" w:fill="FFFFFF"/>
        <w:rPr>
          <w:bCs/>
          <w:sz w:val="26"/>
          <w:szCs w:val="26"/>
          <w:lang w:val="lv-LV"/>
        </w:rPr>
      </w:pP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atbalstu piešķir, ievērojot Regulas 1.panta 1.punktā minētos nozares un darbības ierobežojumus;</w:t>
      </w:r>
    </w:p>
    <w:p w:rsidR="00632AC8" w:rsidRPr="00632AC8" w:rsidRDefault="00632AC8" w:rsidP="00137780">
      <w:pPr>
        <w:pStyle w:val="Sarakstarindkopa"/>
        <w:numPr>
          <w:ilvl w:val="1"/>
          <w:numId w:val="36"/>
        </w:numPr>
        <w:shd w:val="clear" w:color="auto" w:fill="FFFFFF"/>
        <w:jc w:val="both"/>
        <w:rPr>
          <w:bCs/>
          <w:sz w:val="26"/>
          <w:szCs w:val="26"/>
          <w:lang w:val="lv-LV"/>
        </w:rPr>
      </w:pPr>
      <w:r w:rsidRPr="00632AC8">
        <w:rPr>
          <w:sz w:val="26"/>
          <w:szCs w:val="26"/>
          <w:lang w:val="lv-LV"/>
        </w:rPr>
        <w:t>saimnieciskās darbības veicējs tiek vērtēts viena vienota uzņēmuma līmenī. Viens vienots uzņēmums atbilst Regulas 2.panta 2.punktā noteiktajai „viena vienota uzņēmuma” definīcijai;</w:t>
      </w:r>
    </w:p>
    <w:p w:rsidR="007702C6"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 xml:space="preserve"> pirms lēmuma pieņemšanas </w:t>
      </w:r>
      <w:r w:rsidR="008A05AA">
        <w:rPr>
          <w:bCs/>
          <w:sz w:val="26"/>
          <w:szCs w:val="26"/>
          <w:lang w:val="lv-LV"/>
        </w:rPr>
        <w:t>par P</w:t>
      </w:r>
      <w:r w:rsidRPr="00DE2514">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atbalsta kopējo apmēru līdz līmenim, kas pārsniedz Regulas 3.panta 2.punktā noteikto maksimālo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atbalsta apmēru;</w:t>
      </w:r>
    </w:p>
    <w:p w:rsidR="007702C6" w:rsidRPr="00DE2514"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lastRenderedPageBreak/>
        <w:t xml:space="preserve"> </w:t>
      </w:r>
      <w:proofErr w:type="spellStart"/>
      <w:r w:rsidR="00DE2514" w:rsidRPr="00DE2514">
        <w:rPr>
          <w:i/>
          <w:sz w:val="26"/>
          <w:szCs w:val="26"/>
          <w:lang w:val="lv-LV"/>
        </w:rPr>
        <w:t>de</w:t>
      </w:r>
      <w:proofErr w:type="spellEnd"/>
      <w:r w:rsidR="00DE2514" w:rsidRPr="00DE2514">
        <w:rPr>
          <w:i/>
          <w:sz w:val="26"/>
          <w:szCs w:val="26"/>
          <w:lang w:val="lv-LV"/>
        </w:rPr>
        <w:t xml:space="preserve"> </w:t>
      </w:r>
      <w:proofErr w:type="spellStart"/>
      <w:r w:rsidR="00DE2514" w:rsidRPr="00DE2514">
        <w:rPr>
          <w:i/>
          <w:sz w:val="26"/>
          <w:szCs w:val="26"/>
          <w:lang w:val="lv-LV"/>
        </w:rPr>
        <w:t>minimis</w:t>
      </w:r>
      <w:proofErr w:type="spellEnd"/>
      <w:r w:rsidR="00DE2514" w:rsidRPr="00DE2514">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rsidR="007702C6" w:rsidRPr="00DE2514" w:rsidRDefault="00DE2514" w:rsidP="00137780">
      <w:pPr>
        <w:pStyle w:val="Sarakstarindkopa"/>
        <w:numPr>
          <w:ilvl w:val="1"/>
          <w:numId w:val="36"/>
        </w:numPr>
        <w:shd w:val="clear" w:color="auto" w:fill="FFFFFF"/>
        <w:jc w:val="both"/>
        <w:rPr>
          <w:bCs/>
          <w:sz w:val="26"/>
          <w:szCs w:val="26"/>
          <w:lang w:val="lv-LV"/>
        </w:rPr>
      </w:pPr>
      <w:r>
        <w:rPr>
          <w:iCs/>
          <w:sz w:val="26"/>
          <w:szCs w:val="26"/>
          <w:lang w:val="lv-LV"/>
        </w:rPr>
        <w:t>i</w:t>
      </w:r>
      <w:r w:rsidRPr="00DE2514">
        <w:rPr>
          <w:iCs/>
          <w:sz w:val="26"/>
          <w:szCs w:val="26"/>
          <w:lang w:val="lv-LV"/>
        </w:rPr>
        <w:t xml:space="preserve">evērojot </w:t>
      </w:r>
      <w:r>
        <w:rPr>
          <w:iCs/>
          <w:sz w:val="26"/>
          <w:szCs w:val="26"/>
          <w:lang w:val="lv-LV"/>
        </w:rPr>
        <w:t>R</w:t>
      </w:r>
      <w:r w:rsidRPr="00DE2514">
        <w:rPr>
          <w:iCs/>
          <w:sz w:val="26"/>
          <w:szCs w:val="26"/>
          <w:lang w:val="lv-LV"/>
        </w:rPr>
        <w:t xml:space="preserve">egulas 5.panta 1. un 2.punkta nosacījumus, </w:t>
      </w:r>
      <w:r w:rsidR="008A05AA">
        <w:rPr>
          <w:iCs/>
          <w:sz w:val="26"/>
          <w:szCs w:val="26"/>
          <w:lang w:val="lv-LV"/>
        </w:rPr>
        <w:t>N</w:t>
      </w:r>
      <w:r w:rsidRPr="00DE2514">
        <w:rPr>
          <w:iCs/>
          <w:sz w:val="26"/>
          <w:szCs w:val="26"/>
          <w:lang w:val="lv-LV"/>
        </w:rPr>
        <w:t xml:space="preserve">oteikumu ietvaros piešķirto </w:t>
      </w:r>
      <w:proofErr w:type="spellStart"/>
      <w:r w:rsidRPr="00DE2514">
        <w:rPr>
          <w:i/>
          <w:iCs/>
          <w:sz w:val="26"/>
          <w:szCs w:val="26"/>
          <w:lang w:val="lv-LV"/>
        </w:rPr>
        <w:t>de</w:t>
      </w:r>
      <w:proofErr w:type="spellEnd"/>
      <w:r w:rsidRPr="00DE2514">
        <w:rPr>
          <w:i/>
          <w:iCs/>
          <w:sz w:val="26"/>
          <w:szCs w:val="26"/>
          <w:lang w:val="lv-LV"/>
        </w:rPr>
        <w:t xml:space="preserve"> </w:t>
      </w:r>
      <w:proofErr w:type="spellStart"/>
      <w:r w:rsidRPr="00DE2514">
        <w:rPr>
          <w:i/>
          <w:iCs/>
          <w:sz w:val="26"/>
          <w:szCs w:val="26"/>
          <w:lang w:val="lv-LV"/>
        </w:rPr>
        <w:t>minimis</w:t>
      </w:r>
      <w:proofErr w:type="spellEnd"/>
      <w:r w:rsidRPr="00DE2514">
        <w:rPr>
          <w:iCs/>
          <w:sz w:val="26"/>
          <w:szCs w:val="26"/>
          <w:lang w:val="lv-LV"/>
        </w:rPr>
        <w:t xml:space="preserve"> atbalstu drīkst </w:t>
      </w:r>
      <w:proofErr w:type="spellStart"/>
      <w:r w:rsidRPr="00DE2514">
        <w:rPr>
          <w:iCs/>
          <w:sz w:val="26"/>
          <w:szCs w:val="26"/>
          <w:lang w:val="lv-LV"/>
        </w:rPr>
        <w:t>kumulēt</w:t>
      </w:r>
      <w:proofErr w:type="spellEnd"/>
      <w:r w:rsidRPr="00DE2514">
        <w:rPr>
          <w:iCs/>
          <w:sz w:val="26"/>
          <w:szCs w:val="26"/>
          <w:lang w:val="lv-LV"/>
        </w:rPr>
        <w:t xml:space="preserve"> ar citu </w:t>
      </w:r>
      <w:proofErr w:type="spellStart"/>
      <w:r w:rsidRPr="00DE2514">
        <w:rPr>
          <w:i/>
          <w:iCs/>
          <w:sz w:val="26"/>
          <w:szCs w:val="26"/>
          <w:lang w:val="lv-LV"/>
        </w:rPr>
        <w:t>de</w:t>
      </w:r>
      <w:proofErr w:type="spellEnd"/>
      <w:r w:rsidRPr="00DE2514">
        <w:rPr>
          <w:i/>
          <w:iCs/>
          <w:sz w:val="26"/>
          <w:szCs w:val="26"/>
          <w:lang w:val="lv-LV"/>
        </w:rPr>
        <w:t xml:space="preserve"> </w:t>
      </w:r>
      <w:proofErr w:type="spellStart"/>
      <w:r w:rsidRPr="00DE2514">
        <w:rPr>
          <w:i/>
          <w:iCs/>
          <w:sz w:val="26"/>
          <w:szCs w:val="26"/>
          <w:lang w:val="lv-LV"/>
        </w:rPr>
        <w:t>minimis</w:t>
      </w:r>
      <w:proofErr w:type="spellEnd"/>
      <w:r w:rsidRPr="00DE2514">
        <w:rPr>
          <w:iCs/>
          <w:sz w:val="26"/>
          <w:szCs w:val="26"/>
          <w:lang w:val="lv-LV"/>
        </w:rPr>
        <w:t xml:space="preserve"> atbalstu līdz Regulas 3.panta 2.punktā noteiktajam robežlielumam, kā arī drīkst </w:t>
      </w:r>
      <w:proofErr w:type="spellStart"/>
      <w:r w:rsidRPr="00DE2514">
        <w:rPr>
          <w:iCs/>
          <w:sz w:val="26"/>
          <w:szCs w:val="26"/>
          <w:lang w:val="lv-LV"/>
        </w:rPr>
        <w:t>kumulēt</w:t>
      </w:r>
      <w:proofErr w:type="spellEnd"/>
      <w:r w:rsidRPr="00DE2514">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rsidR="007702C6" w:rsidRPr="00DE2514"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 xml:space="preserve"> ja saimnieciskās darbības veicējs darbojas vienlaicīgi vairākās nozarēs, tostarp Regulas 1.panta 1.punktā minētajās nozarēs, vai veic turpat minētas darbības, saimnieciskās darbības veicējs nodrošina šo nozaru vai darbību, vai to izmaksu nodalīšanu saskaņā ar Regulas 1.panta 2.punktu.</w:t>
      </w:r>
    </w:p>
    <w:p w:rsidR="007702C6" w:rsidRPr="00DE2514" w:rsidRDefault="007702C6" w:rsidP="00137780">
      <w:pPr>
        <w:pStyle w:val="Sarakstarindkopa"/>
        <w:numPr>
          <w:ilvl w:val="0"/>
          <w:numId w:val="36"/>
        </w:numPr>
        <w:shd w:val="clear" w:color="auto" w:fill="FFFFFF"/>
        <w:jc w:val="both"/>
        <w:rPr>
          <w:bCs/>
          <w:sz w:val="26"/>
          <w:szCs w:val="26"/>
          <w:lang w:val="lv-LV"/>
        </w:rPr>
      </w:pPr>
      <w:r w:rsidRPr="00DE2514">
        <w:rPr>
          <w:bCs/>
          <w:sz w:val="26"/>
          <w:szCs w:val="26"/>
          <w:lang w:val="lv-LV"/>
        </w:rPr>
        <w:t xml:space="preserve">Līdzfinansējumu uzskaita saskaņā ar normatīviem aktiem par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atbalsta uzskaites veidlapu paraugiem.</w:t>
      </w:r>
    </w:p>
    <w:p w:rsidR="007702C6" w:rsidRPr="00DE2514" w:rsidRDefault="007702C6" w:rsidP="00137780">
      <w:pPr>
        <w:pStyle w:val="Sarakstarindkopa"/>
        <w:numPr>
          <w:ilvl w:val="0"/>
          <w:numId w:val="36"/>
        </w:numPr>
        <w:shd w:val="clear" w:color="auto" w:fill="FFFFFF"/>
        <w:jc w:val="both"/>
        <w:rPr>
          <w:bCs/>
          <w:sz w:val="26"/>
          <w:szCs w:val="26"/>
          <w:lang w:val="lv-LV"/>
        </w:rPr>
      </w:pPr>
      <w:r w:rsidRPr="00DE2514">
        <w:rPr>
          <w:bCs/>
          <w:sz w:val="26"/>
          <w:szCs w:val="26"/>
          <w:lang w:val="lv-LV"/>
        </w:rPr>
        <w:t xml:space="preserve">Departaments un līdzfinansējuma saņēmējs uzglabā informāciju par sniegto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atbalstu atbilstoši Regulas 6.panta 4.punktam.</w:t>
      </w:r>
    </w:p>
    <w:p w:rsidR="001C1967" w:rsidRDefault="001C1967" w:rsidP="00AC7CDD">
      <w:pPr>
        <w:shd w:val="clear" w:color="auto" w:fill="FFFFFF"/>
        <w:jc w:val="both"/>
        <w:rPr>
          <w:color w:val="000000" w:themeColor="text1"/>
          <w:sz w:val="26"/>
          <w:szCs w:val="26"/>
        </w:rPr>
      </w:pPr>
    </w:p>
    <w:p w:rsidR="001C1967" w:rsidRDefault="001C1967" w:rsidP="00AC7CDD">
      <w:pPr>
        <w:shd w:val="clear" w:color="auto" w:fill="FFFFFF"/>
        <w:jc w:val="both"/>
        <w:rPr>
          <w:color w:val="000000" w:themeColor="text1"/>
          <w:sz w:val="26"/>
          <w:szCs w:val="26"/>
        </w:rPr>
      </w:pPr>
    </w:p>
    <w:p w:rsidR="00DE2514" w:rsidRDefault="00DE2514" w:rsidP="00AC7CDD">
      <w:pPr>
        <w:shd w:val="clear" w:color="auto" w:fill="FFFFFF"/>
        <w:jc w:val="both"/>
        <w:rPr>
          <w:color w:val="000000" w:themeColor="text1"/>
          <w:sz w:val="26"/>
          <w:szCs w:val="26"/>
        </w:rPr>
      </w:pPr>
    </w:p>
    <w:p w:rsidR="00137780" w:rsidRDefault="00137780" w:rsidP="00AC7CDD">
      <w:pPr>
        <w:shd w:val="clear" w:color="auto" w:fill="FFFFFF"/>
        <w:jc w:val="both"/>
        <w:rPr>
          <w:color w:val="000000" w:themeColor="text1"/>
          <w:sz w:val="26"/>
          <w:szCs w:val="26"/>
        </w:rPr>
      </w:pPr>
    </w:p>
    <w:p w:rsidR="001C1967" w:rsidRPr="009D1C98" w:rsidRDefault="001C1967" w:rsidP="00AC7CDD">
      <w:pPr>
        <w:shd w:val="clear" w:color="auto" w:fill="FFFFFF"/>
        <w:jc w:val="both"/>
        <w:rPr>
          <w:color w:val="000000" w:themeColor="text1"/>
          <w:sz w:val="26"/>
          <w:szCs w:val="26"/>
        </w:rPr>
      </w:pPr>
    </w:p>
    <w:p w:rsidR="00B96D10" w:rsidRPr="009D1C98" w:rsidRDefault="00B96D10" w:rsidP="00AC7CDD">
      <w:pPr>
        <w:shd w:val="clear" w:color="auto" w:fill="FFFFFF"/>
        <w:jc w:val="both"/>
        <w:rPr>
          <w:color w:val="000000" w:themeColor="text1"/>
          <w:sz w:val="26"/>
          <w:szCs w:val="26"/>
        </w:rPr>
      </w:pPr>
      <w:r w:rsidRPr="009D1C98">
        <w:rPr>
          <w:color w:val="000000" w:themeColor="text1"/>
          <w:sz w:val="26"/>
          <w:szCs w:val="26"/>
        </w:rPr>
        <w:t xml:space="preserve">Komisijas priekšsēdētājs </w:t>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t>O.Burovs</w:t>
      </w:r>
    </w:p>
    <w:p w:rsidR="00DF0BA8" w:rsidRPr="009D1C98" w:rsidRDefault="00DF0BA8">
      <w:pPr>
        <w:shd w:val="clear" w:color="auto" w:fill="FFFFFF"/>
        <w:jc w:val="both"/>
        <w:rPr>
          <w:color w:val="000000" w:themeColor="text1"/>
          <w:sz w:val="26"/>
          <w:szCs w:val="26"/>
        </w:rPr>
      </w:pPr>
    </w:p>
    <w:sectPr w:rsidR="00DF0BA8" w:rsidRPr="009D1C98" w:rsidSect="008A05AA">
      <w:headerReference w:type="default" r:id="rId14"/>
      <w:headerReference w:type="first" r:id="rId15"/>
      <w:pgSz w:w="11906" w:h="16838"/>
      <w:pgMar w:top="1560" w:right="1133" w:bottom="1418" w:left="1701" w:header="709" w:footer="1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4F" w:rsidRDefault="00D9144F">
      <w:r>
        <w:separator/>
      </w:r>
    </w:p>
  </w:endnote>
  <w:endnote w:type="continuationSeparator" w:id="0">
    <w:p w:rsidR="00D9144F" w:rsidRDefault="00D9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4F" w:rsidRDefault="00D9144F">
      <w:r>
        <w:separator/>
      </w:r>
    </w:p>
  </w:footnote>
  <w:footnote w:type="continuationSeparator" w:id="0">
    <w:p w:rsidR="00D9144F" w:rsidRDefault="00D9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4F" w:rsidRDefault="00D9144F">
    <w:pPr>
      <w:pStyle w:val="Galvene"/>
      <w:jc w:val="center"/>
    </w:pPr>
    <w:r>
      <w:fldChar w:fldCharType="begin"/>
    </w:r>
    <w:r>
      <w:instrText xml:space="preserve"> PAGE   \* MERGEFORMAT </w:instrText>
    </w:r>
    <w:r>
      <w:fldChar w:fldCharType="separate"/>
    </w:r>
    <w:r w:rsidR="00966FF1">
      <w:rPr>
        <w:noProof/>
      </w:rPr>
      <w:t>5</w:t>
    </w:r>
    <w:r>
      <w:fldChar w:fldCharType="end"/>
    </w:r>
  </w:p>
  <w:p w:rsidR="00D9144F" w:rsidRDefault="00D9144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4F" w:rsidRDefault="00D9144F" w:rsidP="00C36C99">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1">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5">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1">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5">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36">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9"/>
  </w:num>
  <w:num w:numId="3">
    <w:abstractNumId w:val="22"/>
  </w:num>
  <w:num w:numId="4">
    <w:abstractNumId w:val="39"/>
  </w:num>
  <w:num w:numId="5">
    <w:abstractNumId w:val="17"/>
  </w:num>
  <w:num w:numId="6">
    <w:abstractNumId w:val="21"/>
  </w:num>
  <w:num w:numId="7">
    <w:abstractNumId w:val="12"/>
  </w:num>
  <w:num w:numId="8">
    <w:abstractNumId w:val="31"/>
  </w:num>
  <w:num w:numId="9">
    <w:abstractNumId w:val="20"/>
  </w:num>
  <w:num w:numId="10">
    <w:abstractNumId w:val="5"/>
  </w:num>
  <w:num w:numId="11">
    <w:abstractNumId w:val="19"/>
  </w:num>
  <w:num w:numId="12">
    <w:abstractNumId w:val="37"/>
  </w:num>
  <w:num w:numId="13">
    <w:abstractNumId w:val="29"/>
  </w:num>
  <w:num w:numId="14">
    <w:abstractNumId w:val="18"/>
  </w:num>
  <w:num w:numId="15">
    <w:abstractNumId w:val="3"/>
  </w:num>
  <w:num w:numId="16">
    <w:abstractNumId w:val="24"/>
  </w:num>
  <w:num w:numId="17">
    <w:abstractNumId w:val="35"/>
  </w:num>
  <w:num w:numId="18">
    <w:abstractNumId w:val="0"/>
  </w:num>
  <w:num w:numId="19">
    <w:abstractNumId w:val="38"/>
  </w:num>
  <w:num w:numId="20">
    <w:abstractNumId w:val="32"/>
  </w:num>
  <w:num w:numId="21">
    <w:abstractNumId w:val="7"/>
  </w:num>
  <w:num w:numId="22">
    <w:abstractNumId w:val="2"/>
  </w:num>
  <w:num w:numId="23">
    <w:abstractNumId w:val="28"/>
  </w:num>
  <w:num w:numId="24">
    <w:abstractNumId w:val="6"/>
  </w:num>
  <w:num w:numId="25">
    <w:abstractNumId w:val="10"/>
  </w:num>
  <w:num w:numId="26">
    <w:abstractNumId w:val="30"/>
  </w:num>
  <w:num w:numId="27">
    <w:abstractNumId w:val="23"/>
  </w:num>
  <w:num w:numId="28">
    <w:abstractNumId w:val="8"/>
  </w:num>
  <w:num w:numId="29">
    <w:abstractNumId w:val="4"/>
  </w:num>
  <w:num w:numId="30">
    <w:abstractNumId w:val="36"/>
  </w:num>
  <w:num w:numId="31">
    <w:abstractNumId w:val="25"/>
  </w:num>
  <w:num w:numId="32">
    <w:abstractNumId w:val="15"/>
  </w:num>
  <w:num w:numId="33">
    <w:abstractNumId w:val="11"/>
  </w:num>
  <w:num w:numId="34">
    <w:abstractNumId w:val="14"/>
  </w:num>
  <w:num w:numId="35">
    <w:abstractNumId w:val="1"/>
  </w:num>
  <w:num w:numId="36">
    <w:abstractNumId w:val="26"/>
  </w:num>
  <w:num w:numId="37">
    <w:abstractNumId w:val="16"/>
  </w:num>
  <w:num w:numId="38">
    <w:abstractNumId w:val="27"/>
  </w:num>
  <w:num w:numId="39">
    <w:abstractNumId w:val="33"/>
  </w:num>
  <w:num w:numId="40">
    <w:abstractNumId w:val="1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3"/>
    <w:rsid w:val="00007156"/>
    <w:rsid w:val="000101DB"/>
    <w:rsid w:val="000119EA"/>
    <w:rsid w:val="00016445"/>
    <w:rsid w:val="000175F3"/>
    <w:rsid w:val="00017BA7"/>
    <w:rsid w:val="000204E4"/>
    <w:rsid w:val="00020B28"/>
    <w:rsid w:val="000221FC"/>
    <w:rsid w:val="00026DFF"/>
    <w:rsid w:val="00027E7A"/>
    <w:rsid w:val="0003013F"/>
    <w:rsid w:val="000312DE"/>
    <w:rsid w:val="000340B3"/>
    <w:rsid w:val="00034E1D"/>
    <w:rsid w:val="00035993"/>
    <w:rsid w:val="00043D08"/>
    <w:rsid w:val="00044020"/>
    <w:rsid w:val="00050E6E"/>
    <w:rsid w:val="00055BC0"/>
    <w:rsid w:val="000569F6"/>
    <w:rsid w:val="00061639"/>
    <w:rsid w:val="000763B8"/>
    <w:rsid w:val="000806EF"/>
    <w:rsid w:val="000819C0"/>
    <w:rsid w:val="00081B8D"/>
    <w:rsid w:val="00081DD4"/>
    <w:rsid w:val="000820FD"/>
    <w:rsid w:val="00083FC5"/>
    <w:rsid w:val="00084773"/>
    <w:rsid w:val="00084EE5"/>
    <w:rsid w:val="0008662C"/>
    <w:rsid w:val="0009041C"/>
    <w:rsid w:val="00094228"/>
    <w:rsid w:val="00094CD4"/>
    <w:rsid w:val="000B0AFC"/>
    <w:rsid w:val="000B121A"/>
    <w:rsid w:val="000B134F"/>
    <w:rsid w:val="000B2078"/>
    <w:rsid w:val="000B482B"/>
    <w:rsid w:val="000B60AA"/>
    <w:rsid w:val="000C0009"/>
    <w:rsid w:val="000C1663"/>
    <w:rsid w:val="000C37F7"/>
    <w:rsid w:val="000C3E40"/>
    <w:rsid w:val="000C61C9"/>
    <w:rsid w:val="000D261B"/>
    <w:rsid w:val="000D29D3"/>
    <w:rsid w:val="000D476B"/>
    <w:rsid w:val="000E3F0E"/>
    <w:rsid w:val="000E3F55"/>
    <w:rsid w:val="000E788A"/>
    <w:rsid w:val="000E7D18"/>
    <w:rsid w:val="000F012D"/>
    <w:rsid w:val="000F0D3A"/>
    <w:rsid w:val="000F14FB"/>
    <w:rsid w:val="000F5662"/>
    <w:rsid w:val="000F594F"/>
    <w:rsid w:val="0010022A"/>
    <w:rsid w:val="001011FF"/>
    <w:rsid w:val="00103ECF"/>
    <w:rsid w:val="001055F9"/>
    <w:rsid w:val="00113D1E"/>
    <w:rsid w:val="00120441"/>
    <w:rsid w:val="00120DEE"/>
    <w:rsid w:val="0012197D"/>
    <w:rsid w:val="00123A19"/>
    <w:rsid w:val="001264BC"/>
    <w:rsid w:val="00127C92"/>
    <w:rsid w:val="0013433A"/>
    <w:rsid w:val="00137780"/>
    <w:rsid w:val="00141B41"/>
    <w:rsid w:val="0014229F"/>
    <w:rsid w:val="00142E79"/>
    <w:rsid w:val="00143E00"/>
    <w:rsid w:val="0015031D"/>
    <w:rsid w:val="00154012"/>
    <w:rsid w:val="00154D06"/>
    <w:rsid w:val="00162525"/>
    <w:rsid w:val="00162732"/>
    <w:rsid w:val="001633CD"/>
    <w:rsid w:val="00163673"/>
    <w:rsid w:val="001644E7"/>
    <w:rsid w:val="00172F16"/>
    <w:rsid w:val="00183B66"/>
    <w:rsid w:val="001840D5"/>
    <w:rsid w:val="00185234"/>
    <w:rsid w:val="00185B13"/>
    <w:rsid w:val="001915A8"/>
    <w:rsid w:val="00193A91"/>
    <w:rsid w:val="00193D6F"/>
    <w:rsid w:val="00196ED4"/>
    <w:rsid w:val="00196ED7"/>
    <w:rsid w:val="001A088A"/>
    <w:rsid w:val="001A2965"/>
    <w:rsid w:val="001A682E"/>
    <w:rsid w:val="001A7EE6"/>
    <w:rsid w:val="001B02FD"/>
    <w:rsid w:val="001B1F29"/>
    <w:rsid w:val="001B6F5C"/>
    <w:rsid w:val="001C1967"/>
    <w:rsid w:val="001C28A2"/>
    <w:rsid w:val="001C6335"/>
    <w:rsid w:val="001C6795"/>
    <w:rsid w:val="001C73D1"/>
    <w:rsid w:val="001C7E43"/>
    <w:rsid w:val="001D1B47"/>
    <w:rsid w:val="001D54E3"/>
    <w:rsid w:val="001D7292"/>
    <w:rsid w:val="001E1289"/>
    <w:rsid w:val="001E211B"/>
    <w:rsid w:val="001E5009"/>
    <w:rsid w:val="001E5060"/>
    <w:rsid w:val="001E5C07"/>
    <w:rsid w:val="001F3749"/>
    <w:rsid w:val="00200D1A"/>
    <w:rsid w:val="00203084"/>
    <w:rsid w:val="00203AA0"/>
    <w:rsid w:val="0020479F"/>
    <w:rsid w:val="00213292"/>
    <w:rsid w:val="002139C5"/>
    <w:rsid w:val="00220671"/>
    <w:rsid w:val="002219FA"/>
    <w:rsid w:val="00234B51"/>
    <w:rsid w:val="00235F44"/>
    <w:rsid w:val="0024315E"/>
    <w:rsid w:val="002465E4"/>
    <w:rsid w:val="00246FEE"/>
    <w:rsid w:val="0024733B"/>
    <w:rsid w:val="0024746B"/>
    <w:rsid w:val="00247B60"/>
    <w:rsid w:val="002514F4"/>
    <w:rsid w:val="002521DF"/>
    <w:rsid w:val="0025434F"/>
    <w:rsid w:val="0025652C"/>
    <w:rsid w:val="00256BE5"/>
    <w:rsid w:val="00256D81"/>
    <w:rsid w:val="00257493"/>
    <w:rsid w:val="0026024A"/>
    <w:rsid w:val="002624C7"/>
    <w:rsid w:val="002626EF"/>
    <w:rsid w:val="002635D3"/>
    <w:rsid w:val="00263A9F"/>
    <w:rsid w:val="00264EA9"/>
    <w:rsid w:val="002662A9"/>
    <w:rsid w:val="0027069C"/>
    <w:rsid w:val="00273FA3"/>
    <w:rsid w:val="00274783"/>
    <w:rsid w:val="00274A22"/>
    <w:rsid w:val="00282D1E"/>
    <w:rsid w:val="00284C6A"/>
    <w:rsid w:val="00287A75"/>
    <w:rsid w:val="00290A09"/>
    <w:rsid w:val="00290BEB"/>
    <w:rsid w:val="00290FFE"/>
    <w:rsid w:val="002939E1"/>
    <w:rsid w:val="002A1282"/>
    <w:rsid w:val="002A15B0"/>
    <w:rsid w:val="002A2F59"/>
    <w:rsid w:val="002A7731"/>
    <w:rsid w:val="002B112C"/>
    <w:rsid w:val="002B1FF8"/>
    <w:rsid w:val="002B54D8"/>
    <w:rsid w:val="002B57AD"/>
    <w:rsid w:val="002B7CA7"/>
    <w:rsid w:val="002C1969"/>
    <w:rsid w:val="002C4F24"/>
    <w:rsid w:val="002C62ED"/>
    <w:rsid w:val="002D26F4"/>
    <w:rsid w:val="002D431A"/>
    <w:rsid w:val="002D4E51"/>
    <w:rsid w:val="002D6CDF"/>
    <w:rsid w:val="002D6E0E"/>
    <w:rsid w:val="002E0EDE"/>
    <w:rsid w:val="002E177A"/>
    <w:rsid w:val="002E2AB3"/>
    <w:rsid w:val="002E4A62"/>
    <w:rsid w:val="002E4FC9"/>
    <w:rsid w:val="002E7375"/>
    <w:rsid w:val="002F0D3C"/>
    <w:rsid w:val="002F2FA4"/>
    <w:rsid w:val="002F50AA"/>
    <w:rsid w:val="00305BA2"/>
    <w:rsid w:val="00305EED"/>
    <w:rsid w:val="00307967"/>
    <w:rsid w:val="00310DF3"/>
    <w:rsid w:val="00311BEA"/>
    <w:rsid w:val="00312C79"/>
    <w:rsid w:val="00314B9A"/>
    <w:rsid w:val="0031713A"/>
    <w:rsid w:val="00317538"/>
    <w:rsid w:val="00320365"/>
    <w:rsid w:val="00320917"/>
    <w:rsid w:val="00320A4F"/>
    <w:rsid w:val="00321A69"/>
    <w:rsid w:val="0032261B"/>
    <w:rsid w:val="003260F5"/>
    <w:rsid w:val="00326B65"/>
    <w:rsid w:val="00333560"/>
    <w:rsid w:val="0033560A"/>
    <w:rsid w:val="00340820"/>
    <w:rsid w:val="003423AB"/>
    <w:rsid w:val="00342C0E"/>
    <w:rsid w:val="003453CB"/>
    <w:rsid w:val="00346521"/>
    <w:rsid w:val="003469A6"/>
    <w:rsid w:val="0035539D"/>
    <w:rsid w:val="00362D60"/>
    <w:rsid w:val="00364251"/>
    <w:rsid w:val="003650E7"/>
    <w:rsid w:val="0037429F"/>
    <w:rsid w:val="00374474"/>
    <w:rsid w:val="003748E9"/>
    <w:rsid w:val="003808A1"/>
    <w:rsid w:val="003900EF"/>
    <w:rsid w:val="0039175D"/>
    <w:rsid w:val="0039242C"/>
    <w:rsid w:val="00392FC0"/>
    <w:rsid w:val="00393198"/>
    <w:rsid w:val="00394BA9"/>
    <w:rsid w:val="003951AD"/>
    <w:rsid w:val="00397568"/>
    <w:rsid w:val="003A2877"/>
    <w:rsid w:val="003A60A0"/>
    <w:rsid w:val="003B0945"/>
    <w:rsid w:val="003B1BD0"/>
    <w:rsid w:val="003B2826"/>
    <w:rsid w:val="003B533F"/>
    <w:rsid w:val="003C02AC"/>
    <w:rsid w:val="003C0CE3"/>
    <w:rsid w:val="003C28DC"/>
    <w:rsid w:val="003C32A8"/>
    <w:rsid w:val="003C6558"/>
    <w:rsid w:val="003D0F06"/>
    <w:rsid w:val="003D406E"/>
    <w:rsid w:val="003D6D3B"/>
    <w:rsid w:val="003E0EB0"/>
    <w:rsid w:val="003E26FF"/>
    <w:rsid w:val="003E62B5"/>
    <w:rsid w:val="003E7427"/>
    <w:rsid w:val="003E781A"/>
    <w:rsid w:val="003E78FC"/>
    <w:rsid w:val="003F09B6"/>
    <w:rsid w:val="003F2823"/>
    <w:rsid w:val="00402FCF"/>
    <w:rsid w:val="00407AA3"/>
    <w:rsid w:val="0041074B"/>
    <w:rsid w:val="004108D8"/>
    <w:rsid w:val="0041101A"/>
    <w:rsid w:val="00411AB2"/>
    <w:rsid w:val="00412493"/>
    <w:rsid w:val="00412E1B"/>
    <w:rsid w:val="004139AC"/>
    <w:rsid w:val="004141B6"/>
    <w:rsid w:val="004162F7"/>
    <w:rsid w:val="00416472"/>
    <w:rsid w:val="00420A40"/>
    <w:rsid w:val="00420FF9"/>
    <w:rsid w:val="00422218"/>
    <w:rsid w:val="00423D3A"/>
    <w:rsid w:val="004249DD"/>
    <w:rsid w:val="00426284"/>
    <w:rsid w:val="00427055"/>
    <w:rsid w:val="0043074A"/>
    <w:rsid w:val="00435F81"/>
    <w:rsid w:val="00436897"/>
    <w:rsid w:val="004402D5"/>
    <w:rsid w:val="00441680"/>
    <w:rsid w:val="004524AC"/>
    <w:rsid w:val="0045544C"/>
    <w:rsid w:val="0046031F"/>
    <w:rsid w:val="0046129E"/>
    <w:rsid w:val="00463445"/>
    <w:rsid w:val="00464982"/>
    <w:rsid w:val="00466355"/>
    <w:rsid w:val="0047176F"/>
    <w:rsid w:val="00474264"/>
    <w:rsid w:val="00475DD7"/>
    <w:rsid w:val="004877F2"/>
    <w:rsid w:val="00494925"/>
    <w:rsid w:val="00494C80"/>
    <w:rsid w:val="00497BFE"/>
    <w:rsid w:val="004A1692"/>
    <w:rsid w:val="004A4E1A"/>
    <w:rsid w:val="004A6EA4"/>
    <w:rsid w:val="004B289C"/>
    <w:rsid w:val="004C5E0E"/>
    <w:rsid w:val="004D6D7E"/>
    <w:rsid w:val="004D74F1"/>
    <w:rsid w:val="004F0995"/>
    <w:rsid w:val="004F54B2"/>
    <w:rsid w:val="004F5CA9"/>
    <w:rsid w:val="004F6135"/>
    <w:rsid w:val="005004DA"/>
    <w:rsid w:val="00501795"/>
    <w:rsid w:val="0050233F"/>
    <w:rsid w:val="00521887"/>
    <w:rsid w:val="0052259E"/>
    <w:rsid w:val="0052272C"/>
    <w:rsid w:val="00526EB7"/>
    <w:rsid w:val="00530CAA"/>
    <w:rsid w:val="00531F0F"/>
    <w:rsid w:val="005409BC"/>
    <w:rsid w:val="00542E76"/>
    <w:rsid w:val="00545BC5"/>
    <w:rsid w:val="00547BEC"/>
    <w:rsid w:val="00552FD2"/>
    <w:rsid w:val="005542DE"/>
    <w:rsid w:val="00554AA8"/>
    <w:rsid w:val="00556540"/>
    <w:rsid w:val="00557B91"/>
    <w:rsid w:val="00562942"/>
    <w:rsid w:val="0056708F"/>
    <w:rsid w:val="00570240"/>
    <w:rsid w:val="00573F8B"/>
    <w:rsid w:val="005741BA"/>
    <w:rsid w:val="00575726"/>
    <w:rsid w:val="00575BD5"/>
    <w:rsid w:val="00582674"/>
    <w:rsid w:val="00582A2F"/>
    <w:rsid w:val="0058365F"/>
    <w:rsid w:val="00583EAB"/>
    <w:rsid w:val="00585A0F"/>
    <w:rsid w:val="0059133C"/>
    <w:rsid w:val="00595DBE"/>
    <w:rsid w:val="005961D2"/>
    <w:rsid w:val="005978BA"/>
    <w:rsid w:val="005A0B0B"/>
    <w:rsid w:val="005A2D5F"/>
    <w:rsid w:val="005A4369"/>
    <w:rsid w:val="005A66A6"/>
    <w:rsid w:val="005B177D"/>
    <w:rsid w:val="005B1905"/>
    <w:rsid w:val="005B6BF2"/>
    <w:rsid w:val="005C2437"/>
    <w:rsid w:val="005C25D2"/>
    <w:rsid w:val="005C52F2"/>
    <w:rsid w:val="005C5D93"/>
    <w:rsid w:val="005C7561"/>
    <w:rsid w:val="005C7880"/>
    <w:rsid w:val="005D2715"/>
    <w:rsid w:val="005D4760"/>
    <w:rsid w:val="005D7B51"/>
    <w:rsid w:val="005E0670"/>
    <w:rsid w:val="005E0B3B"/>
    <w:rsid w:val="005E29DD"/>
    <w:rsid w:val="005E4508"/>
    <w:rsid w:val="005E4E18"/>
    <w:rsid w:val="005E5CC4"/>
    <w:rsid w:val="005F112B"/>
    <w:rsid w:val="005F1612"/>
    <w:rsid w:val="005F496C"/>
    <w:rsid w:val="00601CEA"/>
    <w:rsid w:val="0060228C"/>
    <w:rsid w:val="006039A4"/>
    <w:rsid w:val="00604C3B"/>
    <w:rsid w:val="006054E4"/>
    <w:rsid w:val="00616E04"/>
    <w:rsid w:val="00617563"/>
    <w:rsid w:val="00617CEF"/>
    <w:rsid w:val="006220D6"/>
    <w:rsid w:val="00622709"/>
    <w:rsid w:val="00624D68"/>
    <w:rsid w:val="0062733E"/>
    <w:rsid w:val="00632AC8"/>
    <w:rsid w:val="00632B2E"/>
    <w:rsid w:val="006367B8"/>
    <w:rsid w:val="006410D1"/>
    <w:rsid w:val="006433FE"/>
    <w:rsid w:val="0065311A"/>
    <w:rsid w:val="0065428F"/>
    <w:rsid w:val="0066102F"/>
    <w:rsid w:val="00661100"/>
    <w:rsid w:val="006621F8"/>
    <w:rsid w:val="0066277E"/>
    <w:rsid w:val="00666361"/>
    <w:rsid w:val="006706EB"/>
    <w:rsid w:val="00671BDE"/>
    <w:rsid w:val="006746B1"/>
    <w:rsid w:val="00674BA4"/>
    <w:rsid w:val="00677B59"/>
    <w:rsid w:val="00686A20"/>
    <w:rsid w:val="00696E27"/>
    <w:rsid w:val="006A15B1"/>
    <w:rsid w:val="006A242F"/>
    <w:rsid w:val="006B0717"/>
    <w:rsid w:val="006B12D8"/>
    <w:rsid w:val="006B3CEC"/>
    <w:rsid w:val="006B3FE4"/>
    <w:rsid w:val="006B4D41"/>
    <w:rsid w:val="006C19AC"/>
    <w:rsid w:val="006C2822"/>
    <w:rsid w:val="006C4D17"/>
    <w:rsid w:val="006D043B"/>
    <w:rsid w:val="006D2030"/>
    <w:rsid w:val="006D5252"/>
    <w:rsid w:val="006D568A"/>
    <w:rsid w:val="006D7303"/>
    <w:rsid w:val="006E0955"/>
    <w:rsid w:val="006E45C1"/>
    <w:rsid w:val="006E4FBF"/>
    <w:rsid w:val="006E79FA"/>
    <w:rsid w:val="006F10BF"/>
    <w:rsid w:val="006F17EB"/>
    <w:rsid w:val="006F33D7"/>
    <w:rsid w:val="006F63BE"/>
    <w:rsid w:val="007024FA"/>
    <w:rsid w:val="00703D82"/>
    <w:rsid w:val="00705305"/>
    <w:rsid w:val="0071177B"/>
    <w:rsid w:val="0071252B"/>
    <w:rsid w:val="00713250"/>
    <w:rsid w:val="007172AF"/>
    <w:rsid w:val="00720214"/>
    <w:rsid w:val="00720260"/>
    <w:rsid w:val="00720261"/>
    <w:rsid w:val="00724E55"/>
    <w:rsid w:val="0072585B"/>
    <w:rsid w:val="0073462A"/>
    <w:rsid w:val="007364E5"/>
    <w:rsid w:val="00743181"/>
    <w:rsid w:val="00744DD2"/>
    <w:rsid w:val="0074628C"/>
    <w:rsid w:val="00753549"/>
    <w:rsid w:val="007535E7"/>
    <w:rsid w:val="007546E4"/>
    <w:rsid w:val="00755640"/>
    <w:rsid w:val="00763D09"/>
    <w:rsid w:val="007702C6"/>
    <w:rsid w:val="00770F9A"/>
    <w:rsid w:val="00772F0A"/>
    <w:rsid w:val="00774061"/>
    <w:rsid w:val="00780637"/>
    <w:rsid w:val="00780D3B"/>
    <w:rsid w:val="007831CE"/>
    <w:rsid w:val="007861D0"/>
    <w:rsid w:val="00786360"/>
    <w:rsid w:val="00790AC9"/>
    <w:rsid w:val="00791D55"/>
    <w:rsid w:val="00795208"/>
    <w:rsid w:val="007A3E2F"/>
    <w:rsid w:val="007A4E09"/>
    <w:rsid w:val="007B3D25"/>
    <w:rsid w:val="007C447A"/>
    <w:rsid w:val="007C44A8"/>
    <w:rsid w:val="007C4D2C"/>
    <w:rsid w:val="007C4E80"/>
    <w:rsid w:val="007C4FFF"/>
    <w:rsid w:val="007C640D"/>
    <w:rsid w:val="007D2669"/>
    <w:rsid w:val="007E0E2C"/>
    <w:rsid w:val="007E1366"/>
    <w:rsid w:val="007E5A7F"/>
    <w:rsid w:val="007E6B50"/>
    <w:rsid w:val="007E723A"/>
    <w:rsid w:val="007F5120"/>
    <w:rsid w:val="007F54B6"/>
    <w:rsid w:val="007F54CE"/>
    <w:rsid w:val="0080037C"/>
    <w:rsid w:val="00800FE5"/>
    <w:rsid w:val="00804F3F"/>
    <w:rsid w:val="008072E3"/>
    <w:rsid w:val="008128D3"/>
    <w:rsid w:val="0081316A"/>
    <w:rsid w:val="00813950"/>
    <w:rsid w:val="00814040"/>
    <w:rsid w:val="008144F2"/>
    <w:rsid w:val="008175DC"/>
    <w:rsid w:val="00820318"/>
    <w:rsid w:val="00820971"/>
    <w:rsid w:val="00821600"/>
    <w:rsid w:val="008247C6"/>
    <w:rsid w:val="0082618D"/>
    <w:rsid w:val="0083276C"/>
    <w:rsid w:val="00833BFC"/>
    <w:rsid w:val="008345BB"/>
    <w:rsid w:val="00835C2B"/>
    <w:rsid w:val="0084031A"/>
    <w:rsid w:val="0084049D"/>
    <w:rsid w:val="008419A3"/>
    <w:rsid w:val="00842F3C"/>
    <w:rsid w:val="00843998"/>
    <w:rsid w:val="00847994"/>
    <w:rsid w:val="00852880"/>
    <w:rsid w:val="00857BE3"/>
    <w:rsid w:val="008648DB"/>
    <w:rsid w:val="00864A08"/>
    <w:rsid w:val="00870508"/>
    <w:rsid w:val="008762B0"/>
    <w:rsid w:val="008807F7"/>
    <w:rsid w:val="008817DE"/>
    <w:rsid w:val="00882F61"/>
    <w:rsid w:val="00884832"/>
    <w:rsid w:val="00893F72"/>
    <w:rsid w:val="00897B7D"/>
    <w:rsid w:val="008A05AA"/>
    <w:rsid w:val="008A1E8E"/>
    <w:rsid w:val="008A381E"/>
    <w:rsid w:val="008A55C4"/>
    <w:rsid w:val="008A636B"/>
    <w:rsid w:val="008B055A"/>
    <w:rsid w:val="008B66F9"/>
    <w:rsid w:val="008C274E"/>
    <w:rsid w:val="008C4214"/>
    <w:rsid w:val="008C7FD4"/>
    <w:rsid w:val="008D3246"/>
    <w:rsid w:val="008D57C5"/>
    <w:rsid w:val="008E21E5"/>
    <w:rsid w:val="008E39E8"/>
    <w:rsid w:val="008E4074"/>
    <w:rsid w:val="008E432B"/>
    <w:rsid w:val="008E56BB"/>
    <w:rsid w:val="008E750A"/>
    <w:rsid w:val="008F0052"/>
    <w:rsid w:val="008F0561"/>
    <w:rsid w:val="008F14DD"/>
    <w:rsid w:val="008F35AF"/>
    <w:rsid w:val="008F4A3D"/>
    <w:rsid w:val="008F5DDF"/>
    <w:rsid w:val="008F6016"/>
    <w:rsid w:val="008F747C"/>
    <w:rsid w:val="00901516"/>
    <w:rsid w:val="009059C7"/>
    <w:rsid w:val="00907B86"/>
    <w:rsid w:val="00910AA1"/>
    <w:rsid w:val="00911B5A"/>
    <w:rsid w:val="00912854"/>
    <w:rsid w:val="00922810"/>
    <w:rsid w:val="00924996"/>
    <w:rsid w:val="009372D1"/>
    <w:rsid w:val="00951669"/>
    <w:rsid w:val="00951CB8"/>
    <w:rsid w:val="009522B8"/>
    <w:rsid w:val="00954543"/>
    <w:rsid w:val="0095486D"/>
    <w:rsid w:val="00956AA0"/>
    <w:rsid w:val="00956C90"/>
    <w:rsid w:val="00966582"/>
    <w:rsid w:val="00966FF1"/>
    <w:rsid w:val="009739FC"/>
    <w:rsid w:val="00973B6F"/>
    <w:rsid w:val="009743CF"/>
    <w:rsid w:val="00974954"/>
    <w:rsid w:val="009764D4"/>
    <w:rsid w:val="00976D3C"/>
    <w:rsid w:val="009821A1"/>
    <w:rsid w:val="00982A70"/>
    <w:rsid w:val="00982BA3"/>
    <w:rsid w:val="00983484"/>
    <w:rsid w:val="0098371B"/>
    <w:rsid w:val="00992AAF"/>
    <w:rsid w:val="00992ED6"/>
    <w:rsid w:val="00994ED1"/>
    <w:rsid w:val="00997145"/>
    <w:rsid w:val="009975C0"/>
    <w:rsid w:val="009A1316"/>
    <w:rsid w:val="009A1B7C"/>
    <w:rsid w:val="009A33A6"/>
    <w:rsid w:val="009A426B"/>
    <w:rsid w:val="009A6321"/>
    <w:rsid w:val="009B0698"/>
    <w:rsid w:val="009B09B0"/>
    <w:rsid w:val="009B0CAE"/>
    <w:rsid w:val="009B120C"/>
    <w:rsid w:val="009B24AB"/>
    <w:rsid w:val="009B2D30"/>
    <w:rsid w:val="009B2DF6"/>
    <w:rsid w:val="009B3B26"/>
    <w:rsid w:val="009B50CE"/>
    <w:rsid w:val="009B7C46"/>
    <w:rsid w:val="009C0589"/>
    <w:rsid w:val="009C08A8"/>
    <w:rsid w:val="009C112E"/>
    <w:rsid w:val="009C249D"/>
    <w:rsid w:val="009D04EC"/>
    <w:rsid w:val="009D1C98"/>
    <w:rsid w:val="009D452F"/>
    <w:rsid w:val="009E0593"/>
    <w:rsid w:val="009E187C"/>
    <w:rsid w:val="009E2495"/>
    <w:rsid w:val="009E2976"/>
    <w:rsid w:val="009F04C1"/>
    <w:rsid w:val="009F37A1"/>
    <w:rsid w:val="009F58E6"/>
    <w:rsid w:val="00A00BA7"/>
    <w:rsid w:val="00A0156A"/>
    <w:rsid w:val="00A02405"/>
    <w:rsid w:val="00A12559"/>
    <w:rsid w:val="00A125ED"/>
    <w:rsid w:val="00A12667"/>
    <w:rsid w:val="00A128F3"/>
    <w:rsid w:val="00A1455C"/>
    <w:rsid w:val="00A16257"/>
    <w:rsid w:val="00A16F39"/>
    <w:rsid w:val="00A2675A"/>
    <w:rsid w:val="00A31EB4"/>
    <w:rsid w:val="00A32ED9"/>
    <w:rsid w:val="00A34532"/>
    <w:rsid w:val="00A34A8D"/>
    <w:rsid w:val="00A42EC8"/>
    <w:rsid w:val="00A46678"/>
    <w:rsid w:val="00A504E4"/>
    <w:rsid w:val="00A51C66"/>
    <w:rsid w:val="00A5790F"/>
    <w:rsid w:val="00A60CFB"/>
    <w:rsid w:val="00A621C5"/>
    <w:rsid w:val="00A670AE"/>
    <w:rsid w:val="00A72DEB"/>
    <w:rsid w:val="00A73CDC"/>
    <w:rsid w:val="00A7479A"/>
    <w:rsid w:val="00A7557F"/>
    <w:rsid w:val="00A80837"/>
    <w:rsid w:val="00A80B6A"/>
    <w:rsid w:val="00A8372C"/>
    <w:rsid w:val="00A83B95"/>
    <w:rsid w:val="00A8679D"/>
    <w:rsid w:val="00A87F27"/>
    <w:rsid w:val="00A90B0B"/>
    <w:rsid w:val="00A952EA"/>
    <w:rsid w:val="00A963F5"/>
    <w:rsid w:val="00A96729"/>
    <w:rsid w:val="00A97360"/>
    <w:rsid w:val="00A9779A"/>
    <w:rsid w:val="00AB1C4A"/>
    <w:rsid w:val="00AB23B7"/>
    <w:rsid w:val="00AB2E47"/>
    <w:rsid w:val="00AB4960"/>
    <w:rsid w:val="00AB5598"/>
    <w:rsid w:val="00AB6016"/>
    <w:rsid w:val="00AB7268"/>
    <w:rsid w:val="00AC01F6"/>
    <w:rsid w:val="00AC7637"/>
    <w:rsid w:val="00AC7CDD"/>
    <w:rsid w:val="00AC7F9E"/>
    <w:rsid w:val="00AD00B9"/>
    <w:rsid w:val="00AD098C"/>
    <w:rsid w:val="00AD14E8"/>
    <w:rsid w:val="00AD3067"/>
    <w:rsid w:val="00AD474C"/>
    <w:rsid w:val="00AD6EFB"/>
    <w:rsid w:val="00AE01FE"/>
    <w:rsid w:val="00AE2EE3"/>
    <w:rsid w:val="00AE455E"/>
    <w:rsid w:val="00AE7D93"/>
    <w:rsid w:val="00AF3128"/>
    <w:rsid w:val="00AF5EDA"/>
    <w:rsid w:val="00B00668"/>
    <w:rsid w:val="00B0517F"/>
    <w:rsid w:val="00B10958"/>
    <w:rsid w:val="00B153B2"/>
    <w:rsid w:val="00B15B3E"/>
    <w:rsid w:val="00B16115"/>
    <w:rsid w:val="00B16537"/>
    <w:rsid w:val="00B207E1"/>
    <w:rsid w:val="00B415E3"/>
    <w:rsid w:val="00B41BD9"/>
    <w:rsid w:val="00B43164"/>
    <w:rsid w:val="00B434E9"/>
    <w:rsid w:val="00B4411F"/>
    <w:rsid w:val="00B467C1"/>
    <w:rsid w:val="00B47BC5"/>
    <w:rsid w:val="00B565CA"/>
    <w:rsid w:val="00B6249B"/>
    <w:rsid w:val="00B7021D"/>
    <w:rsid w:val="00B96D10"/>
    <w:rsid w:val="00B977F1"/>
    <w:rsid w:val="00BA5A2A"/>
    <w:rsid w:val="00BA75A8"/>
    <w:rsid w:val="00BB0526"/>
    <w:rsid w:val="00BB2BEF"/>
    <w:rsid w:val="00BB3901"/>
    <w:rsid w:val="00BB4074"/>
    <w:rsid w:val="00BC1A00"/>
    <w:rsid w:val="00BC2F81"/>
    <w:rsid w:val="00BC3DB8"/>
    <w:rsid w:val="00BC3F9B"/>
    <w:rsid w:val="00BC547B"/>
    <w:rsid w:val="00BC669A"/>
    <w:rsid w:val="00BC6D9E"/>
    <w:rsid w:val="00BD27B0"/>
    <w:rsid w:val="00BD44A1"/>
    <w:rsid w:val="00BD6694"/>
    <w:rsid w:val="00BE0AB1"/>
    <w:rsid w:val="00BE0C9A"/>
    <w:rsid w:val="00BE18B3"/>
    <w:rsid w:val="00BE228E"/>
    <w:rsid w:val="00BF6949"/>
    <w:rsid w:val="00BF7C96"/>
    <w:rsid w:val="00C014EB"/>
    <w:rsid w:val="00C0195B"/>
    <w:rsid w:val="00C0232A"/>
    <w:rsid w:val="00C0633B"/>
    <w:rsid w:val="00C06C2D"/>
    <w:rsid w:val="00C07234"/>
    <w:rsid w:val="00C12185"/>
    <w:rsid w:val="00C1239C"/>
    <w:rsid w:val="00C16894"/>
    <w:rsid w:val="00C16B1D"/>
    <w:rsid w:val="00C17BA9"/>
    <w:rsid w:val="00C203C0"/>
    <w:rsid w:val="00C21297"/>
    <w:rsid w:val="00C27E3E"/>
    <w:rsid w:val="00C30232"/>
    <w:rsid w:val="00C3084E"/>
    <w:rsid w:val="00C33F71"/>
    <w:rsid w:val="00C36C99"/>
    <w:rsid w:val="00C42306"/>
    <w:rsid w:val="00C42D0C"/>
    <w:rsid w:val="00C43418"/>
    <w:rsid w:val="00C43E24"/>
    <w:rsid w:val="00C460D7"/>
    <w:rsid w:val="00C5250C"/>
    <w:rsid w:val="00C53F20"/>
    <w:rsid w:val="00C5777B"/>
    <w:rsid w:val="00C5786B"/>
    <w:rsid w:val="00C60129"/>
    <w:rsid w:val="00C60305"/>
    <w:rsid w:val="00C60AFD"/>
    <w:rsid w:val="00C61DCA"/>
    <w:rsid w:val="00C642F9"/>
    <w:rsid w:val="00C64436"/>
    <w:rsid w:val="00C653A7"/>
    <w:rsid w:val="00C66EC6"/>
    <w:rsid w:val="00C70991"/>
    <w:rsid w:val="00C70AE1"/>
    <w:rsid w:val="00C71854"/>
    <w:rsid w:val="00C7213C"/>
    <w:rsid w:val="00C725F3"/>
    <w:rsid w:val="00C72652"/>
    <w:rsid w:val="00C738F5"/>
    <w:rsid w:val="00C76D2E"/>
    <w:rsid w:val="00C820E0"/>
    <w:rsid w:val="00C82CA5"/>
    <w:rsid w:val="00C82D53"/>
    <w:rsid w:val="00C8783E"/>
    <w:rsid w:val="00C9162E"/>
    <w:rsid w:val="00C91A46"/>
    <w:rsid w:val="00C91D46"/>
    <w:rsid w:val="00C93053"/>
    <w:rsid w:val="00C932FB"/>
    <w:rsid w:val="00C952D4"/>
    <w:rsid w:val="00C9649A"/>
    <w:rsid w:val="00C96D71"/>
    <w:rsid w:val="00CA52DB"/>
    <w:rsid w:val="00CA6F94"/>
    <w:rsid w:val="00CB17CA"/>
    <w:rsid w:val="00CC153B"/>
    <w:rsid w:val="00CC41E1"/>
    <w:rsid w:val="00CD0498"/>
    <w:rsid w:val="00CD2375"/>
    <w:rsid w:val="00CD3B12"/>
    <w:rsid w:val="00CD4592"/>
    <w:rsid w:val="00CE01AA"/>
    <w:rsid w:val="00CE01FB"/>
    <w:rsid w:val="00CE0972"/>
    <w:rsid w:val="00CE49CC"/>
    <w:rsid w:val="00CE6E56"/>
    <w:rsid w:val="00CE713F"/>
    <w:rsid w:val="00CF25B6"/>
    <w:rsid w:val="00CF4976"/>
    <w:rsid w:val="00CF6D32"/>
    <w:rsid w:val="00D00057"/>
    <w:rsid w:val="00D027C4"/>
    <w:rsid w:val="00D12E76"/>
    <w:rsid w:val="00D14D38"/>
    <w:rsid w:val="00D179E0"/>
    <w:rsid w:val="00D214F2"/>
    <w:rsid w:val="00D24417"/>
    <w:rsid w:val="00D24C45"/>
    <w:rsid w:val="00D271E1"/>
    <w:rsid w:val="00D27CBF"/>
    <w:rsid w:val="00D35E83"/>
    <w:rsid w:val="00D37816"/>
    <w:rsid w:val="00D44006"/>
    <w:rsid w:val="00D47C9E"/>
    <w:rsid w:val="00D50064"/>
    <w:rsid w:val="00D53BD5"/>
    <w:rsid w:val="00D5669B"/>
    <w:rsid w:val="00D5737F"/>
    <w:rsid w:val="00D57544"/>
    <w:rsid w:val="00D60834"/>
    <w:rsid w:val="00D61910"/>
    <w:rsid w:val="00D7080B"/>
    <w:rsid w:val="00D73278"/>
    <w:rsid w:val="00D74C15"/>
    <w:rsid w:val="00D75FF8"/>
    <w:rsid w:val="00D83154"/>
    <w:rsid w:val="00D844CE"/>
    <w:rsid w:val="00D84885"/>
    <w:rsid w:val="00D907E4"/>
    <w:rsid w:val="00D9144F"/>
    <w:rsid w:val="00D92A3D"/>
    <w:rsid w:val="00D92B52"/>
    <w:rsid w:val="00D934AA"/>
    <w:rsid w:val="00D958E1"/>
    <w:rsid w:val="00D978D7"/>
    <w:rsid w:val="00D97BB8"/>
    <w:rsid w:val="00DA514F"/>
    <w:rsid w:val="00DB3236"/>
    <w:rsid w:val="00DB61F7"/>
    <w:rsid w:val="00DC6113"/>
    <w:rsid w:val="00DD486E"/>
    <w:rsid w:val="00DD5069"/>
    <w:rsid w:val="00DD5DC0"/>
    <w:rsid w:val="00DD5EAA"/>
    <w:rsid w:val="00DE00EE"/>
    <w:rsid w:val="00DE0755"/>
    <w:rsid w:val="00DE13FE"/>
    <w:rsid w:val="00DE2514"/>
    <w:rsid w:val="00DF04B8"/>
    <w:rsid w:val="00DF0BA8"/>
    <w:rsid w:val="00DF1373"/>
    <w:rsid w:val="00DF47AD"/>
    <w:rsid w:val="00E052BD"/>
    <w:rsid w:val="00E10C1B"/>
    <w:rsid w:val="00E10C63"/>
    <w:rsid w:val="00E1229F"/>
    <w:rsid w:val="00E16F35"/>
    <w:rsid w:val="00E22578"/>
    <w:rsid w:val="00E25E04"/>
    <w:rsid w:val="00E26ECC"/>
    <w:rsid w:val="00E27546"/>
    <w:rsid w:val="00E316CD"/>
    <w:rsid w:val="00E31791"/>
    <w:rsid w:val="00E32528"/>
    <w:rsid w:val="00E33C65"/>
    <w:rsid w:val="00E35926"/>
    <w:rsid w:val="00E40E53"/>
    <w:rsid w:val="00E453AA"/>
    <w:rsid w:val="00E46D05"/>
    <w:rsid w:val="00E5553F"/>
    <w:rsid w:val="00E555EF"/>
    <w:rsid w:val="00E60D19"/>
    <w:rsid w:val="00E621C3"/>
    <w:rsid w:val="00E624FB"/>
    <w:rsid w:val="00E649BD"/>
    <w:rsid w:val="00E713D7"/>
    <w:rsid w:val="00E71D44"/>
    <w:rsid w:val="00E727A9"/>
    <w:rsid w:val="00E731BD"/>
    <w:rsid w:val="00E761AD"/>
    <w:rsid w:val="00E81AC4"/>
    <w:rsid w:val="00E85CAC"/>
    <w:rsid w:val="00E91306"/>
    <w:rsid w:val="00E93D99"/>
    <w:rsid w:val="00E97DF3"/>
    <w:rsid w:val="00EA0333"/>
    <w:rsid w:val="00EA5285"/>
    <w:rsid w:val="00EA7801"/>
    <w:rsid w:val="00EB6757"/>
    <w:rsid w:val="00EB69EF"/>
    <w:rsid w:val="00EC07FF"/>
    <w:rsid w:val="00EC27D9"/>
    <w:rsid w:val="00EC74BB"/>
    <w:rsid w:val="00ED22C0"/>
    <w:rsid w:val="00ED3FCD"/>
    <w:rsid w:val="00ED5F26"/>
    <w:rsid w:val="00ED7FD1"/>
    <w:rsid w:val="00EE00E8"/>
    <w:rsid w:val="00EE111B"/>
    <w:rsid w:val="00EE1F0B"/>
    <w:rsid w:val="00EE207F"/>
    <w:rsid w:val="00EE4D52"/>
    <w:rsid w:val="00EE5F66"/>
    <w:rsid w:val="00EE65FA"/>
    <w:rsid w:val="00EF470F"/>
    <w:rsid w:val="00EF5585"/>
    <w:rsid w:val="00F0436E"/>
    <w:rsid w:val="00F04482"/>
    <w:rsid w:val="00F13458"/>
    <w:rsid w:val="00F15D12"/>
    <w:rsid w:val="00F17DAB"/>
    <w:rsid w:val="00F20066"/>
    <w:rsid w:val="00F210D3"/>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600"/>
    <w:rsid w:val="00F57349"/>
    <w:rsid w:val="00F60B88"/>
    <w:rsid w:val="00F61943"/>
    <w:rsid w:val="00F63011"/>
    <w:rsid w:val="00F639EE"/>
    <w:rsid w:val="00F66DDB"/>
    <w:rsid w:val="00F71C55"/>
    <w:rsid w:val="00F75E91"/>
    <w:rsid w:val="00F77513"/>
    <w:rsid w:val="00F7771A"/>
    <w:rsid w:val="00F77A41"/>
    <w:rsid w:val="00F81201"/>
    <w:rsid w:val="00F87524"/>
    <w:rsid w:val="00F90166"/>
    <w:rsid w:val="00F91327"/>
    <w:rsid w:val="00F91D27"/>
    <w:rsid w:val="00F938F6"/>
    <w:rsid w:val="00F953B1"/>
    <w:rsid w:val="00F95554"/>
    <w:rsid w:val="00FA5A6C"/>
    <w:rsid w:val="00FB1111"/>
    <w:rsid w:val="00FB5285"/>
    <w:rsid w:val="00FC022B"/>
    <w:rsid w:val="00FC435A"/>
    <w:rsid w:val="00FC62AB"/>
    <w:rsid w:val="00FC7B01"/>
    <w:rsid w:val="00FD1C1C"/>
    <w:rsid w:val="00FD3815"/>
    <w:rsid w:val="00FE04CD"/>
    <w:rsid w:val="00FE1414"/>
    <w:rsid w:val="00FE3ED2"/>
    <w:rsid w:val="00FE471A"/>
    <w:rsid w:val="00FE7BF1"/>
    <w:rsid w:val="00FF0AB9"/>
    <w:rsid w:val="00FF22E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jauno.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jauno.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jauno.riga.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0789-BD05-48D4-8369-DF71E7CB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18967</Words>
  <Characters>10812</Characters>
  <Application>Microsoft Office Word</Application>
  <DocSecurity>4</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29720</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Kirils Mihejevs</cp:lastModifiedBy>
  <cp:revision>2</cp:revision>
  <cp:lastPrinted>2017-11-15T08:17:00Z</cp:lastPrinted>
  <dcterms:created xsi:type="dcterms:W3CDTF">2018-02-14T14:23:00Z</dcterms:created>
  <dcterms:modified xsi:type="dcterms:W3CDTF">2018-02-14T14:23:00Z</dcterms:modified>
</cp:coreProperties>
</file>