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0F3704">
        <w:rPr>
          <w:sz w:val="26"/>
          <w:szCs w:val="26"/>
          <w:lang w:val="lv-LV"/>
        </w:rPr>
        <w:t>Pieminekļa tehniskās apsekošanas a</w:t>
      </w:r>
      <w:r w:rsidR="000265AC">
        <w:rPr>
          <w:sz w:val="26"/>
          <w:szCs w:val="26"/>
          <w:lang w:val="lv-LV"/>
        </w:rPr>
        <w:t>tzinums</w:t>
      </w:r>
      <w:r w:rsidRPr="000265AC">
        <w:rPr>
          <w:sz w:val="26"/>
          <w:szCs w:val="26"/>
          <w:lang w:val="lv-LV"/>
        </w:rPr>
        <w:tab/>
        <w:t>X</w:t>
      </w:r>
    </w:p>
    <w:p w14:paraId="53803FBF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4. </w:t>
      </w:r>
      <w:r w:rsidR="000265AC">
        <w:rPr>
          <w:sz w:val="26"/>
          <w:szCs w:val="26"/>
          <w:lang w:val="lv-LV"/>
        </w:rPr>
        <w:t>Apliecinājuma karte/ būvatļauja/ restaurācijas programma</w:t>
      </w:r>
      <w:r w:rsidRPr="000265AC">
        <w:rPr>
          <w:sz w:val="26"/>
          <w:szCs w:val="26"/>
          <w:lang w:val="lv-LV"/>
        </w:rPr>
        <w:tab/>
        <w:t>X</w:t>
      </w:r>
    </w:p>
    <w:p w14:paraId="7A1A60F1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5. </w:t>
      </w:r>
      <w:r w:rsidR="000265AC">
        <w:rPr>
          <w:sz w:val="26"/>
          <w:szCs w:val="26"/>
          <w:lang w:val="lv-LV"/>
        </w:rPr>
        <w:t>NKMP atļauja</w:t>
      </w:r>
      <w:r w:rsidRPr="000265AC">
        <w:rPr>
          <w:sz w:val="26"/>
          <w:szCs w:val="26"/>
          <w:lang w:val="lv-LV"/>
        </w:rPr>
        <w:tab/>
        <w:t>X</w:t>
      </w:r>
    </w:p>
    <w:p w14:paraId="61060698" w14:textId="44760BC8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6.</w:t>
      </w:r>
      <w:r w:rsidR="000265AC">
        <w:rPr>
          <w:sz w:val="26"/>
          <w:szCs w:val="26"/>
          <w:lang w:val="lv-LV"/>
        </w:rPr>
        <w:t xml:space="preserve"> AMI</w:t>
      </w:r>
      <w:r w:rsidR="00551893">
        <w:rPr>
          <w:sz w:val="26"/>
          <w:szCs w:val="26"/>
          <w:lang w:val="lv-LV"/>
        </w:rPr>
        <w:t>/arhitekta slēdziens</w:t>
      </w:r>
      <w:r w:rsidRPr="000265AC">
        <w:rPr>
          <w:sz w:val="26"/>
          <w:szCs w:val="26"/>
          <w:lang w:val="lv-LV"/>
        </w:rPr>
        <w:tab/>
        <w:t>X</w:t>
      </w:r>
    </w:p>
    <w:p w14:paraId="3F37D79A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7. </w:t>
      </w:r>
      <w:r w:rsidR="004F62B7">
        <w:rPr>
          <w:sz w:val="26"/>
          <w:szCs w:val="26"/>
          <w:lang w:val="lv-LV"/>
        </w:rPr>
        <w:t>Projekta tāme</w:t>
      </w:r>
      <w:r w:rsidRPr="000265AC">
        <w:rPr>
          <w:sz w:val="26"/>
          <w:szCs w:val="26"/>
          <w:lang w:val="lv-LV"/>
        </w:rPr>
        <w:tab/>
        <w:t>X</w:t>
      </w:r>
    </w:p>
    <w:p w14:paraId="5C56F560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8. </w:t>
      </w:r>
      <w:r w:rsidR="004F62B7" w:rsidRPr="00787AFD">
        <w:rPr>
          <w:sz w:val="26"/>
          <w:szCs w:val="26"/>
          <w:lang w:val="lv-LV"/>
        </w:rPr>
        <w:t>Pieminekļa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F105A31" w14:textId="77777777" w:rsidR="004A3000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9. </w:t>
      </w:r>
      <w:r w:rsidR="000F3704">
        <w:rPr>
          <w:sz w:val="26"/>
          <w:szCs w:val="26"/>
          <w:lang w:val="lv-LV"/>
        </w:rPr>
        <w:t xml:space="preserve">Pieminekļa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160B603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10. </w:t>
      </w:r>
      <w:r w:rsidR="000F3704">
        <w:rPr>
          <w:sz w:val="26"/>
          <w:szCs w:val="26"/>
          <w:lang w:val="lv-LV"/>
        </w:rPr>
        <w:t>Būvprojekta risinājumi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76334B02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11.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7777777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12.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068B0DDC" w14:textId="77777777"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13. </w:t>
      </w:r>
      <w:r w:rsidR="000F3704">
        <w:rPr>
          <w:sz w:val="26"/>
          <w:szCs w:val="26"/>
          <w:lang w:val="lv-LV"/>
        </w:rPr>
        <w:t xml:space="preserve">Izruka no </w:t>
      </w:r>
      <w:proofErr w:type="spellStart"/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="000F3704"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="000F3704"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1F9F77F5" w14:textId="77777777" w:rsidR="000F3704" w:rsidRPr="000265AC" w:rsidRDefault="000F3704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141197">
        <w:rPr>
          <w:sz w:val="26"/>
          <w:szCs w:val="26"/>
          <w:lang w:val="lv-LV"/>
        </w:rPr>
        <w:t>4</w:t>
      </w:r>
      <w:r>
        <w:rPr>
          <w:sz w:val="26"/>
          <w:szCs w:val="26"/>
          <w:lang w:val="lv-LV"/>
        </w:rPr>
        <w:t xml:space="preserve">. </w:t>
      </w:r>
      <w:r w:rsidRPr="00787AFD">
        <w:rPr>
          <w:color w:val="000000" w:themeColor="text1"/>
          <w:sz w:val="26"/>
          <w:szCs w:val="26"/>
          <w:lang w:val="lv-LV"/>
        </w:rPr>
        <w:t>Pieminekļa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43C9ACF9" w14:textId="77777777"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69A9D" w14:textId="77777777" w:rsidR="00DB1EF2" w:rsidRDefault="00DB1EF2" w:rsidP="000F3704">
      <w:r>
        <w:separator/>
      </w:r>
    </w:p>
  </w:endnote>
  <w:endnote w:type="continuationSeparator" w:id="0">
    <w:p w14:paraId="6565B4FE" w14:textId="77777777" w:rsidR="00DB1EF2" w:rsidRDefault="00DB1EF2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1472" w14:textId="77777777" w:rsidR="00DB1EF2" w:rsidRDefault="00DB1EF2" w:rsidP="000F3704">
      <w:r>
        <w:separator/>
      </w:r>
    </w:p>
  </w:footnote>
  <w:footnote w:type="continuationSeparator" w:id="0">
    <w:p w14:paraId="3B91335E" w14:textId="77777777" w:rsidR="00DB1EF2" w:rsidRDefault="00DB1EF2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0947" w14:textId="77777777" w:rsidR="000F3704" w:rsidRPr="00FD6732" w:rsidRDefault="000F3704" w:rsidP="000F3704">
    <w:pPr>
      <w:jc w:val="right"/>
      <w:rPr>
        <w:color w:val="000000"/>
      </w:rPr>
    </w:pPr>
    <w:r w:rsidRPr="00FD6732">
      <w:rPr>
        <w:color w:val="000000"/>
      </w:rPr>
      <w:t>Konkursa „Rīgas pilsētas pašvaldības līdzfinansējums</w:t>
    </w:r>
  </w:p>
  <w:p w14:paraId="1082AFE7" w14:textId="014CFDB3" w:rsidR="000F3704" w:rsidRPr="00FD6732" w:rsidRDefault="000F3704" w:rsidP="000F3704">
    <w:pPr>
      <w:jc w:val="right"/>
    </w:pPr>
    <w:r w:rsidRPr="00FD6732">
      <w:rPr>
        <w:color w:val="000000"/>
      </w:rPr>
      <w:t xml:space="preserve">kultūrvēsturiskā </w:t>
    </w:r>
    <w:proofErr w:type="spellStart"/>
    <w:r w:rsidRPr="00FD6732">
      <w:rPr>
        <w:color w:val="000000"/>
      </w:rPr>
      <w:t>būvmantojuma</w:t>
    </w:r>
    <w:proofErr w:type="spellEnd"/>
    <w:r w:rsidRPr="00FD6732">
      <w:rPr>
        <w:color w:val="000000"/>
      </w:rPr>
      <w:t xml:space="preserve"> saglabāšanai 20</w:t>
    </w:r>
    <w:r w:rsidR="00E163C1">
      <w:rPr>
        <w:color w:val="000000"/>
      </w:rPr>
      <w:t>2</w:t>
    </w:r>
    <w:r w:rsidR="00551893">
      <w:rPr>
        <w:color w:val="000000"/>
      </w:rPr>
      <w:t>2</w:t>
    </w:r>
    <w:r w:rsidRPr="00FD6732">
      <w:rPr>
        <w:color w:val="000000"/>
      </w:rPr>
      <w:t xml:space="preserve">. gadā” </w:t>
    </w:r>
    <w:r w:rsidRPr="00FD6732">
      <w:t xml:space="preserve">nolikuma </w:t>
    </w:r>
  </w:p>
  <w:p w14:paraId="00A2F2DC" w14:textId="77777777" w:rsidR="000F3704" w:rsidRPr="00FD6732" w:rsidRDefault="00176639" w:rsidP="000F3704">
    <w:pPr>
      <w:pStyle w:val="Galvene"/>
      <w:jc w:val="right"/>
      <w:rPr>
        <w:b/>
      </w:rPr>
    </w:pPr>
    <w:r>
      <w:rPr>
        <w:b/>
      </w:rPr>
      <w:t>5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F3704"/>
    <w:rsid w:val="00141197"/>
    <w:rsid w:val="00176639"/>
    <w:rsid w:val="004A3000"/>
    <w:rsid w:val="004F62B7"/>
    <w:rsid w:val="00551893"/>
    <w:rsid w:val="007A268E"/>
    <w:rsid w:val="007D7B39"/>
    <w:rsid w:val="00BD0A15"/>
    <w:rsid w:val="00DB1EF2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Lauma Purmale-Brokāne</cp:lastModifiedBy>
  <cp:revision>2</cp:revision>
  <dcterms:created xsi:type="dcterms:W3CDTF">2021-10-18T10:19:00Z</dcterms:created>
  <dcterms:modified xsi:type="dcterms:W3CDTF">2021-10-18T10:19:00Z</dcterms:modified>
</cp:coreProperties>
</file>