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A326" w14:textId="77777777" w:rsidR="00A122A5" w:rsidRPr="00887493" w:rsidRDefault="00A122A5" w:rsidP="008874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B1ED3B9" w14:textId="77777777" w:rsidR="007F79AF" w:rsidRPr="00887493" w:rsidRDefault="00991F37" w:rsidP="008874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7493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14:paraId="68AD6820" w14:textId="77777777" w:rsidR="00991F37" w:rsidRPr="00887493" w:rsidRDefault="00602D8E" w:rsidP="008874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7493">
        <w:rPr>
          <w:rFonts w:ascii="Times New Roman" w:hAnsi="Times New Roman" w:cs="Times New Roman"/>
          <w:sz w:val="26"/>
          <w:szCs w:val="26"/>
        </w:rPr>
        <w:t xml:space="preserve">     </w:t>
      </w:r>
      <w:r w:rsidR="003F4E08" w:rsidRPr="00887493">
        <w:rPr>
          <w:rFonts w:ascii="Times New Roman" w:hAnsi="Times New Roman" w:cs="Times New Roman"/>
          <w:sz w:val="26"/>
          <w:szCs w:val="26"/>
        </w:rPr>
        <w:t>XX</w:t>
      </w:r>
      <w:r w:rsidR="00991F37" w:rsidRPr="00887493">
        <w:rPr>
          <w:rFonts w:ascii="Times New Roman" w:hAnsi="Times New Roman" w:cs="Times New Roman"/>
          <w:sz w:val="26"/>
          <w:szCs w:val="26"/>
        </w:rPr>
        <w:t>.</w:t>
      </w:r>
      <w:r w:rsidR="003F4E08" w:rsidRPr="00887493">
        <w:rPr>
          <w:rFonts w:ascii="Times New Roman" w:hAnsi="Times New Roman" w:cs="Times New Roman"/>
          <w:sz w:val="26"/>
          <w:szCs w:val="26"/>
        </w:rPr>
        <w:t>XX</w:t>
      </w:r>
      <w:r w:rsidR="00991F37" w:rsidRPr="00887493">
        <w:rPr>
          <w:rFonts w:ascii="Times New Roman" w:hAnsi="Times New Roman" w:cs="Times New Roman"/>
          <w:sz w:val="26"/>
          <w:szCs w:val="26"/>
        </w:rPr>
        <w:t>.20</w:t>
      </w:r>
      <w:r w:rsidR="002C28C9" w:rsidRPr="00887493">
        <w:rPr>
          <w:rFonts w:ascii="Times New Roman" w:hAnsi="Times New Roman" w:cs="Times New Roman"/>
          <w:sz w:val="26"/>
          <w:szCs w:val="26"/>
        </w:rPr>
        <w:t>2</w:t>
      </w:r>
      <w:r w:rsidR="00535A27" w:rsidRPr="00887493">
        <w:rPr>
          <w:rFonts w:ascii="Times New Roman" w:hAnsi="Times New Roman" w:cs="Times New Roman"/>
          <w:sz w:val="26"/>
          <w:szCs w:val="26"/>
        </w:rPr>
        <w:t>X</w:t>
      </w:r>
      <w:r w:rsidRPr="00887493">
        <w:rPr>
          <w:rFonts w:ascii="Times New Roman" w:hAnsi="Times New Roman" w:cs="Times New Roman"/>
          <w:sz w:val="26"/>
          <w:szCs w:val="26"/>
        </w:rPr>
        <w:t>.,</w:t>
      </w:r>
      <w:r w:rsidR="00991F37" w:rsidRPr="00887493">
        <w:rPr>
          <w:rFonts w:ascii="Times New Roman" w:hAnsi="Times New Roman" w:cs="Times New Roman"/>
          <w:sz w:val="26"/>
          <w:szCs w:val="26"/>
        </w:rPr>
        <w:t xml:space="preserve"> </w:t>
      </w:r>
      <w:r w:rsidRPr="00887493">
        <w:rPr>
          <w:rFonts w:ascii="Times New Roman" w:hAnsi="Times New Roman" w:cs="Times New Roman"/>
          <w:sz w:val="26"/>
          <w:szCs w:val="26"/>
        </w:rPr>
        <w:t>Rīgā</w:t>
      </w:r>
      <w:r w:rsidR="00991F37" w:rsidRPr="00887493">
        <w:rPr>
          <w:rFonts w:ascii="Times New Roman" w:hAnsi="Times New Roman" w:cs="Times New Roman"/>
          <w:sz w:val="26"/>
          <w:szCs w:val="26"/>
        </w:rPr>
        <w:t>.</w:t>
      </w:r>
    </w:p>
    <w:p w14:paraId="5F8080A5" w14:textId="77777777" w:rsidR="003F4E08" w:rsidRPr="00887493" w:rsidRDefault="003F4E08" w:rsidP="008874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1DC297" w14:textId="0B35A188" w:rsidR="00887493" w:rsidRPr="00887493" w:rsidRDefault="00887493" w:rsidP="0088749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87493">
        <w:rPr>
          <w:rFonts w:ascii="Times New Roman" w:hAnsi="Times New Roman" w:cs="Times New Roman"/>
          <w:sz w:val="26"/>
          <w:szCs w:val="26"/>
        </w:rPr>
        <w:t>APLIECINĀJUMS</w:t>
      </w:r>
    </w:p>
    <w:p w14:paraId="238293D5" w14:textId="636E1969" w:rsidR="00887493" w:rsidRPr="00887493" w:rsidRDefault="00887493" w:rsidP="008874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D1B27B" w14:textId="74B062E1" w:rsidR="00887493" w:rsidRDefault="00887493" w:rsidP="008874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Ar savu parakstu apliecinu, ka Sakrālais objekts</w:t>
      </w:r>
      <w:r w:rsidR="00F84DEC">
        <w:rPr>
          <w:rFonts w:ascii="Times New Roman" w:hAnsi="Times New Roman" w:cs="Times New Roman"/>
          <w:sz w:val="26"/>
          <w:szCs w:val="26"/>
        </w:rPr>
        <w:t xml:space="preserve"> (adrese, kadastra apzīmējums 0100 XXX YYYY ZZZ)</w:t>
      </w:r>
    </w:p>
    <w:p w14:paraId="2A1B53C2" w14:textId="756911AA" w:rsidR="00F84DEC" w:rsidRDefault="00F84DEC" w:rsidP="008874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F96AE1" w14:textId="16E260E9" w:rsidR="00F84DEC" w:rsidRPr="00F84DEC" w:rsidRDefault="00F84DEC" w:rsidP="00F84DEC">
      <w:pPr>
        <w:spacing w:after="0" w:line="240" w:lineRule="auto"/>
        <w:jc w:val="both"/>
        <w:rPr>
          <w:rFonts w:ascii="Times New Roman" w:eastAsia="Webdings" w:hAnsi="Times New Roman"/>
          <w:sz w:val="30"/>
          <w:szCs w:val="30"/>
        </w:rPr>
      </w:pPr>
      <w:r w:rsidRPr="00F84DEC">
        <w:rPr>
          <w:rFonts w:ascii="Times New Roman" w:eastAsia="Webdings" w:hAnsi="Times New Roman"/>
          <w:sz w:val="30"/>
          <w:szCs w:val="30"/>
        </w:rPr>
        <w:t xml:space="preserve"> </w:t>
      </w:r>
      <w:r>
        <w:rPr>
          <w:rFonts w:ascii="Times New Roman" w:eastAsia="Webdings" w:hAnsi="Times New Roman"/>
          <w:sz w:val="30"/>
          <w:szCs w:val="30"/>
        </w:rPr>
        <w:t>IR</w:t>
      </w:r>
      <w:r w:rsidRPr="00F84DEC">
        <w:rPr>
          <w:rFonts w:ascii="Times New Roman" w:eastAsia="Webdings" w:hAnsi="Times New Roman"/>
          <w:sz w:val="30"/>
          <w:szCs w:val="30"/>
        </w:rPr>
        <w:t xml:space="preserve"> izmantots komercdarbībā (tai skaitā epizodiski vai daļēji)</w:t>
      </w:r>
      <w:r>
        <w:rPr>
          <w:rFonts w:ascii="Times New Roman" w:eastAsia="Webdings" w:hAnsi="Times New Roman"/>
          <w:sz w:val="30"/>
          <w:szCs w:val="30"/>
        </w:rPr>
        <w:t>*</w:t>
      </w:r>
    </w:p>
    <w:p w14:paraId="2785FFB9" w14:textId="77777777" w:rsidR="00F84DEC" w:rsidRPr="00F84DEC" w:rsidRDefault="00F84DEC" w:rsidP="00F84DEC">
      <w:pPr>
        <w:spacing w:after="0" w:line="240" w:lineRule="auto"/>
        <w:jc w:val="both"/>
        <w:rPr>
          <w:rFonts w:ascii="Times New Roman" w:eastAsia="Webdings" w:hAnsi="Times New Roman"/>
          <w:sz w:val="30"/>
          <w:szCs w:val="30"/>
        </w:rPr>
      </w:pPr>
    </w:p>
    <w:p w14:paraId="5AB028B5" w14:textId="1945D845" w:rsidR="00F84DEC" w:rsidRDefault="00F84DEC" w:rsidP="00F84DEC">
      <w:pPr>
        <w:spacing w:after="0" w:line="240" w:lineRule="auto"/>
        <w:jc w:val="both"/>
        <w:rPr>
          <w:rFonts w:ascii="Times New Roman" w:eastAsia="Webdings" w:hAnsi="Times New Roman"/>
          <w:sz w:val="30"/>
          <w:szCs w:val="30"/>
        </w:rPr>
      </w:pPr>
      <w:r w:rsidRPr="00F84DEC">
        <w:rPr>
          <w:rFonts w:ascii="Times New Roman" w:eastAsia="Webdings" w:hAnsi="Times New Roman"/>
          <w:sz w:val="30"/>
          <w:szCs w:val="30"/>
        </w:rPr>
        <w:t xml:space="preserve"> </w:t>
      </w:r>
      <w:r>
        <w:rPr>
          <w:rFonts w:ascii="Times New Roman" w:eastAsia="Webdings" w:hAnsi="Times New Roman"/>
          <w:sz w:val="30"/>
          <w:szCs w:val="30"/>
        </w:rPr>
        <w:t xml:space="preserve">NAV </w:t>
      </w:r>
      <w:r w:rsidRPr="00F84DEC">
        <w:rPr>
          <w:rFonts w:ascii="Times New Roman" w:eastAsia="Webdings" w:hAnsi="Times New Roman"/>
          <w:sz w:val="30"/>
          <w:szCs w:val="30"/>
        </w:rPr>
        <w:t>izmanto</w:t>
      </w:r>
      <w:r w:rsidR="00256AD8">
        <w:rPr>
          <w:rFonts w:ascii="Times New Roman" w:eastAsia="Webdings" w:hAnsi="Times New Roman"/>
          <w:sz w:val="30"/>
          <w:szCs w:val="30"/>
        </w:rPr>
        <w:t>ts</w:t>
      </w:r>
      <w:r w:rsidRPr="00F84DEC">
        <w:rPr>
          <w:rFonts w:ascii="Times New Roman" w:eastAsia="Webdings" w:hAnsi="Times New Roman"/>
          <w:sz w:val="30"/>
          <w:szCs w:val="30"/>
        </w:rPr>
        <w:t xml:space="preserve"> komercdarbībā (tai skaitā epizodiski vai daļēji)</w:t>
      </w:r>
      <w:r>
        <w:rPr>
          <w:rFonts w:ascii="Times New Roman" w:eastAsia="Webdings" w:hAnsi="Times New Roman"/>
          <w:sz w:val="30"/>
          <w:szCs w:val="30"/>
        </w:rPr>
        <w:t>*</w:t>
      </w:r>
    </w:p>
    <w:p w14:paraId="0E37C54A" w14:textId="0C985871" w:rsidR="00F84DEC" w:rsidRDefault="00F84DEC" w:rsidP="00F84DEC">
      <w:pPr>
        <w:spacing w:after="0" w:line="240" w:lineRule="auto"/>
        <w:jc w:val="both"/>
        <w:rPr>
          <w:rFonts w:ascii="Times New Roman" w:eastAsia="Webdings" w:hAnsi="Times New Roman"/>
          <w:sz w:val="30"/>
          <w:szCs w:val="30"/>
        </w:rPr>
      </w:pPr>
    </w:p>
    <w:p w14:paraId="4B858F23" w14:textId="240E587E" w:rsidR="00F84DEC" w:rsidRPr="00510564" w:rsidRDefault="00F84DEC" w:rsidP="00F84DEC">
      <w:pPr>
        <w:spacing w:after="0" w:line="240" w:lineRule="auto"/>
        <w:jc w:val="both"/>
        <w:rPr>
          <w:rFonts w:ascii="Times New Roman" w:eastAsia="Webdings" w:hAnsi="Times New Roman"/>
          <w:sz w:val="26"/>
          <w:szCs w:val="26"/>
          <w:u w:val="single"/>
        </w:rPr>
      </w:pPr>
      <w:r w:rsidRPr="00510564">
        <w:rPr>
          <w:rFonts w:ascii="Times New Roman" w:eastAsia="Webdings" w:hAnsi="Times New Roman"/>
          <w:sz w:val="26"/>
          <w:szCs w:val="26"/>
          <w:u w:val="single"/>
        </w:rPr>
        <w:t>Konkursa ietvaros ar komercdarbību saprot saimniecisku darbību, kas saistīta ar preču vai pakalpojumu piedāvāšanu tirgū. Ja darbībai nav peļņas gūšanas rakstura, tas neizslēdz šādas darbības kvalificēšanu kā komercdarbību.</w:t>
      </w:r>
    </w:p>
    <w:p w14:paraId="55659D5C" w14:textId="3652A61E" w:rsidR="00F84DEC" w:rsidRDefault="00F84DEC" w:rsidP="00F84DEC">
      <w:pPr>
        <w:spacing w:after="0" w:line="240" w:lineRule="auto"/>
        <w:jc w:val="both"/>
        <w:rPr>
          <w:rFonts w:ascii="Times New Roman" w:eastAsia="Webdings" w:hAnsi="Times New Roman"/>
          <w:sz w:val="26"/>
          <w:szCs w:val="26"/>
        </w:rPr>
      </w:pPr>
    </w:p>
    <w:p w14:paraId="1BBBA29E" w14:textId="71F6D5E0" w:rsidR="00F84DEC" w:rsidRPr="00510564" w:rsidRDefault="00F84DEC" w:rsidP="00F84DEC">
      <w:pPr>
        <w:spacing w:after="0" w:line="240" w:lineRule="auto"/>
        <w:jc w:val="both"/>
        <w:rPr>
          <w:rFonts w:ascii="Times New Roman" w:eastAsia="Webdings" w:hAnsi="Times New Roman"/>
          <w:color w:val="FF0000"/>
          <w:sz w:val="26"/>
          <w:szCs w:val="26"/>
        </w:rPr>
      </w:pPr>
      <w:r w:rsidRPr="00510564">
        <w:rPr>
          <w:rFonts w:ascii="Times New Roman" w:eastAsia="Webdings" w:hAnsi="Times New Roman"/>
          <w:color w:val="FF0000"/>
          <w:sz w:val="26"/>
          <w:szCs w:val="26"/>
        </w:rPr>
        <w:t>Piemēram: Sakrālā objekta telpu iznomāšana pilnībā vai daļā, neatkarīgi no nomas līguma termiņa, periodiskuma un mērķa. Maks</w:t>
      </w:r>
      <w:r w:rsidR="00256AD8">
        <w:rPr>
          <w:rFonts w:ascii="Times New Roman" w:eastAsia="Webdings" w:hAnsi="Times New Roman"/>
          <w:color w:val="FF0000"/>
          <w:sz w:val="26"/>
          <w:szCs w:val="26"/>
        </w:rPr>
        <w:t>a</w:t>
      </w:r>
      <w:r w:rsidRPr="00510564">
        <w:rPr>
          <w:rFonts w:ascii="Times New Roman" w:eastAsia="Webdings" w:hAnsi="Times New Roman"/>
          <w:color w:val="FF0000"/>
          <w:sz w:val="26"/>
          <w:szCs w:val="26"/>
        </w:rPr>
        <w:t>s ekskursijas. Maksa par sakramentiem</w:t>
      </w:r>
      <w:r w:rsidR="00510564" w:rsidRPr="00510564">
        <w:rPr>
          <w:rFonts w:ascii="Times New Roman" w:eastAsia="Webdings" w:hAnsi="Times New Roman"/>
          <w:color w:val="FF0000"/>
          <w:sz w:val="26"/>
          <w:szCs w:val="26"/>
        </w:rPr>
        <w:t xml:space="preserve"> un jebkādiem reliģiskiem rituāliem</w:t>
      </w:r>
      <w:r w:rsidRPr="00510564">
        <w:rPr>
          <w:rFonts w:ascii="Times New Roman" w:eastAsia="Webdings" w:hAnsi="Times New Roman"/>
          <w:color w:val="FF0000"/>
          <w:sz w:val="26"/>
          <w:szCs w:val="26"/>
        </w:rPr>
        <w:t>.</w:t>
      </w:r>
      <w:r w:rsidR="00510564" w:rsidRPr="00510564">
        <w:rPr>
          <w:rFonts w:ascii="Times New Roman" w:eastAsia="Webdings" w:hAnsi="Times New Roman"/>
          <w:color w:val="FF0000"/>
          <w:sz w:val="26"/>
          <w:szCs w:val="26"/>
        </w:rPr>
        <w:t xml:space="preserve"> Reliģisko rituālu realizācijai nepieciešamo priekšmetu, literatūras, simbolikas tirdzniecība.</w:t>
      </w:r>
    </w:p>
    <w:p w14:paraId="5AD79EF1" w14:textId="79DD9642" w:rsidR="00F84DEC" w:rsidRDefault="00F84DEC" w:rsidP="008874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D6F11B" w14:textId="77777777" w:rsidR="00510564" w:rsidRPr="00041886" w:rsidRDefault="00510564" w:rsidP="00510564">
      <w:pPr>
        <w:jc w:val="both"/>
        <w:rPr>
          <w:rFonts w:ascii="Times New Roman" w:hAnsi="Times New Roman"/>
          <w:b/>
          <w:sz w:val="24"/>
          <w:szCs w:val="24"/>
        </w:rPr>
      </w:pPr>
      <w:r w:rsidRPr="00041886">
        <w:rPr>
          <w:rFonts w:ascii="Times New Roman" w:hAnsi="Times New Roman"/>
          <w:b/>
          <w:sz w:val="24"/>
          <w:szCs w:val="24"/>
        </w:rPr>
        <w:t>Paraksts:</w:t>
      </w:r>
    </w:p>
    <w:tbl>
      <w:tblPr>
        <w:tblW w:w="94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1"/>
        <w:gridCol w:w="4253"/>
      </w:tblGrid>
      <w:tr w:rsidR="00510564" w:rsidRPr="00046F4C" w14:paraId="79B73F7D" w14:textId="77777777" w:rsidTr="002013DA">
        <w:trPr>
          <w:trHeight w:val="170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56DA" w14:textId="77777777" w:rsidR="00510564" w:rsidRDefault="00510564" w:rsidP="0020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CCABF4" w14:textId="77777777" w:rsidR="00510564" w:rsidRDefault="00510564" w:rsidP="0020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EDA9C6" w14:textId="77777777" w:rsidR="00510564" w:rsidRDefault="00510564" w:rsidP="0020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96EDC4" w14:textId="77777777" w:rsidR="00510564" w:rsidRDefault="00510564" w:rsidP="0020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14:paraId="282C5411" w14:textId="77777777" w:rsidR="00510564" w:rsidRPr="00046F4C" w:rsidRDefault="00510564" w:rsidP="00201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Nosaukums, pārstāvja vārds, uzvārds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DE2D" w14:textId="77777777" w:rsidR="00510564" w:rsidRPr="00046F4C" w:rsidRDefault="00510564" w:rsidP="00201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D5418F" w14:textId="77777777" w:rsidR="00510564" w:rsidRPr="00046F4C" w:rsidRDefault="00510564" w:rsidP="00201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40E34A" w14:textId="77777777" w:rsidR="00510564" w:rsidRDefault="00510564" w:rsidP="00201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5C6DA4" w14:textId="77777777" w:rsidR="00510564" w:rsidRDefault="00510564" w:rsidP="002013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4BE70BA9" w14:textId="77777777" w:rsidR="00510564" w:rsidRPr="00041886" w:rsidRDefault="00510564" w:rsidP="002013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41886">
              <w:rPr>
                <w:rFonts w:ascii="Times New Roman" w:hAnsi="Times New Roman"/>
                <w:i/>
                <w:sz w:val="24"/>
                <w:szCs w:val="24"/>
              </w:rPr>
              <w:t>(paraksts)</w:t>
            </w:r>
          </w:p>
        </w:tc>
      </w:tr>
    </w:tbl>
    <w:p w14:paraId="44DA675A" w14:textId="77777777" w:rsidR="00510564" w:rsidRPr="00887493" w:rsidRDefault="00510564" w:rsidP="0088749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10564" w:rsidRPr="00887493" w:rsidSect="00602D8E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5037" w14:textId="77777777" w:rsidR="009A71D0" w:rsidRDefault="009A71D0" w:rsidP="0071681C">
      <w:pPr>
        <w:spacing w:after="0" w:line="240" w:lineRule="auto"/>
      </w:pPr>
      <w:r>
        <w:separator/>
      </w:r>
    </w:p>
  </w:endnote>
  <w:endnote w:type="continuationSeparator" w:id="0">
    <w:p w14:paraId="33FBD874" w14:textId="77777777" w:rsidR="009A71D0" w:rsidRDefault="009A71D0" w:rsidP="0071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480558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25AA00D" w14:textId="77777777" w:rsidR="0071681C" w:rsidRDefault="0071681C">
            <w:pPr>
              <w:pStyle w:val="Kjene"/>
              <w:jc w:val="center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E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E7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BAF21C" w14:textId="77777777" w:rsidR="0071681C" w:rsidRDefault="0071681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2362" w14:textId="77777777" w:rsidR="009A71D0" w:rsidRDefault="009A71D0" w:rsidP="0071681C">
      <w:pPr>
        <w:spacing w:after="0" w:line="240" w:lineRule="auto"/>
      </w:pPr>
      <w:r>
        <w:separator/>
      </w:r>
    </w:p>
  </w:footnote>
  <w:footnote w:type="continuationSeparator" w:id="0">
    <w:p w14:paraId="642B433D" w14:textId="77777777" w:rsidR="009A71D0" w:rsidRDefault="009A71D0" w:rsidP="0071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EC63E" w14:textId="77777777" w:rsidR="00020D46" w:rsidRPr="00020D46" w:rsidRDefault="0071681C" w:rsidP="00020D46">
    <w:pPr>
      <w:spacing w:after="0" w:line="240" w:lineRule="auto"/>
      <w:jc w:val="right"/>
      <w:rPr>
        <w:rFonts w:ascii="Times New Roman" w:hAnsi="Times New Roman"/>
        <w:color w:val="000000"/>
      </w:rPr>
    </w:pPr>
    <w:r w:rsidRPr="00FD6732">
      <w:rPr>
        <w:rFonts w:ascii="Times New Roman" w:hAnsi="Times New Roman"/>
        <w:color w:val="000000"/>
      </w:rPr>
      <w:t xml:space="preserve">Konkursa </w:t>
    </w:r>
    <w:r w:rsidR="00020D46" w:rsidRPr="00020D46">
      <w:rPr>
        <w:rFonts w:ascii="Times New Roman" w:hAnsi="Times New Roman"/>
        <w:color w:val="000000"/>
      </w:rPr>
      <w:t xml:space="preserve">„Rīgas finansējums sakrālā </w:t>
    </w:r>
  </w:p>
  <w:p w14:paraId="170439CD" w14:textId="2D68313C" w:rsidR="0071681C" w:rsidRPr="00FD6732" w:rsidRDefault="00020D46" w:rsidP="00020D46">
    <w:pPr>
      <w:spacing w:after="0" w:line="240" w:lineRule="auto"/>
      <w:jc w:val="right"/>
      <w:rPr>
        <w:rFonts w:ascii="Times New Roman" w:hAnsi="Times New Roman"/>
      </w:rPr>
    </w:pPr>
    <w:r w:rsidRPr="00020D46">
      <w:rPr>
        <w:rFonts w:ascii="Times New Roman" w:hAnsi="Times New Roman"/>
        <w:color w:val="000000"/>
      </w:rPr>
      <w:t xml:space="preserve">mantojuma saglabāšanai 2027. gadā” </w:t>
    </w:r>
    <w:r w:rsidR="0071681C" w:rsidRPr="00FD6732">
      <w:rPr>
        <w:rFonts w:ascii="Times New Roman" w:hAnsi="Times New Roman"/>
      </w:rPr>
      <w:t xml:space="preserve">nolikuma </w:t>
    </w:r>
  </w:p>
  <w:p w14:paraId="182A23CC" w14:textId="48ED4772" w:rsidR="0071681C" w:rsidRPr="00FD6732" w:rsidRDefault="00020D46" w:rsidP="0071681C">
    <w:pPr>
      <w:pStyle w:val="Galvene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>7</w:t>
    </w:r>
    <w:r w:rsidR="0071681C" w:rsidRPr="00FD6732">
      <w:rPr>
        <w:rFonts w:ascii="Times New Roman" w:hAnsi="Times New Roman"/>
        <w:b/>
      </w:rPr>
      <w:t>. pielikums</w:t>
    </w:r>
  </w:p>
  <w:p w14:paraId="23AC1709" w14:textId="77777777" w:rsidR="0071681C" w:rsidRDefault="0071681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5AC7"/>
    <w:multiLevelType w:val="hybridMultilevel"/>
    <w:tmpl w:val="15723652"/>
    <w:lvl w:ilvl="0" w:tplc="DEC24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6C4D90"/>
    <w:multiLevelType w:val="hybridMultilevel"/>
    <w:tmpl w:val="48762DE0"/>
    <w:lvl w:ilvl="0" w:tplc="B4D03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90578"/>
    <w:multiLevelType w:val="hybridMultilevel"/>
    <w:tmpl w:val="EB026A5C"/>
    <w:lvl w:ilvl="0" w:tplc="7CB6B1E4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B66EED"/>
    <w:multiLevelType w:val="hybridMultilevel"/>
    <w:tmpl w:val="341A5B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6179"/>
    <w:multiLevelType w:val="hybridMultilevel"/>
    <w:tmpl w:val="8F86A71A"/>
    <w:lvl w:ilvl="0" w:tplc="1284D8EC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5517110">
    <w:abstractNumId w:val="3"/>
  </w:num>
  <w:num w:numId="2" w16cid:durableId="1302543458">
    <w:abstractNumId w:val="1"/>
  </w:num>
  <w:num w:numId="3" w16cid:durableId="333996773">
    <w:abstractNumId w:val="0"/>
  </w:num>
  <w:num w:numId="4" w16cid:durableId="1901557089">
    <w:abstractNumId w:val="2"/>
  </w:num>
  <w:num w:numId="5" w16cid:durableId="1795293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C1E"/>
    <w:rsid w:val="00020D46"/>
    <w:rsid w:val="000C5D23"/>
    <w:rsid w:val="000D5B4A"/>
    <w:rsid w:val="000E2A07"/>
    <w:rsid w:val="00195A98"/>
    <w:rsid w:val="0023587C"/>
    <w:rsid w:val="00256AD8"/>
    <w:rsid w:val="002932F8"/>
    <w:rsid w:val="002B28AA"/>
    <w:rsid w:val="002C28C9"/>
    <w:rsid w:val="003954B1"/>
    <w:rsid w:val="003F4E08"/>
    <w:rsid w:val="004511B7"/>
    <w:rsid w:val="004750EB"/>
    <w:rsid w:val="00510564"/>
    <w:rsid w:val="00535A27"/>
    <w:rsid w:val="00542E7D"/>
    <w:rsid w:val="0057332D"/>
    <w:rsid w:val="005A5B51"/>
    <w:rsid w:val="00602D8E"/>
    <w:rsid w:val="00684C92"/>
    <w:rsid w:val="0069698F"/>
    <w:rsid w:val="006D7893"/>
    <w:rsid w:val="00706D22"/>
    <w:rsid w:val="0071681C"/>
    <w:rsid w:val="0072217B"/>
    <w:rsid w:val="00726657"/>
    <w:rsid w:val="007F79AF"/>
    <w:rsid w:val="00863C3E"/>
    <w:rsid w:val="008712CD"/>
    <w:rsid w:val="00887493"/>
    <w:rsid w:val="009218BA"/>
    <w:rsid w:val="00925858"/>
    <w:rsid w:val="00944D2F"/>
    <w:rsid w:val="00953846"/>
    <w:rsid w:val="00991F37"/>
    <w:rsid w:val="009A71D0"/>
    <w:rsid w:val="009C3D04"/>
    <w:rsid w:val="009D7052"/>
    <w:rsid w:val="00A11B9D"/>
    <w:rsid w:val="00A122A5"/>
    <w:rsid w:val="00A17B6F"/>
    <w:rsid w:val="00A5020C"/>
    <w:rsid w:val="00AC0B4C"/>
    <w:rsid w:val="00AC5DC2"/>
    <w:rsid w:val="00B67C1E"/>
    <w:rsid w:val="00BA1604"/>
    <w:rsid w:val="00BE55E4"/>
    <w:rsid w:val="00C01CB6"/>
    <w:rsid w:val="00C45EE5"/>
    <w:rsid w:val="00D13814"/>
    <w:rsid w:val="00D8756E"/>
    <w:rsid w:val="00E33866"/>
    <w:rsid w:val="00E956E8"/>
    <w:rsid w:val="00EC1B9A"/>
    <w:rsid w:val="00F166B5"/>
    <w:rsid w:val="00F84DEC"/>
    <w:rsid w:val="00F84E1D"/>
    <w:rsid w:val="00FE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9BA191"/>
  <w15:docId w15:val="{D3BDAB83-9E91-4872-A0B4-3A42D2A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122A5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0C5D2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C5D23"/>
    <w:pPr>
      <w:spacing w:after="0" w:line="240" w:lineRule="auto"/>
      <w:ind w:firstLine="709"/>
      <w:jc w:val="both"/>
    </w:pPr>
    <w:rPr>
      <w:rFonts w:ascii="Calibri" w:eastAsia="Calibri" w:hAnsi="Calibri" w:cs="DokChampa"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C5D23"/>
    <w:rPr>
      <w:rFonts w:ascii="Calibri" w:eastAsia="Calibri" w:hAnsi="Calibri" w:cs="DokChamp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D23"/>
    <w:rPr>
      <w:rFonts w:ascii="Tahoma" w:hAnsi="Tahoma" w:cs="Tahoma"/>
      <w:sz w:val="16"/>
      <w:szCs w:val="16"/>
    </w:rPr>
  </w:style>
  <w:style w:type="table" w:styleId="Reatabula">
    <w:name w:val="Table Grid"/>
    <w:basedOn w:val="Parastatabula"/>
    <w:uiPriority w:val="39"/>
    <w:unhideWhenUsed/>
    <w:rsid w:val="0039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71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1681C"/>
  </w:style>
  <w:style w:type="paragraph" w:styleId="Kjene">
    <w:name w:val="footer"/>
    <w:basedOn w:val="Parasts"/>
    <w:link w:val="KjeneRakstz"/>
    <w:uiPriority w:val="99"/>
    <w:unhideWhenUsed/>
    <w:rsid w:val="0071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16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Ausma Grīnfelde</dc:creator>
  <cp:lastModifiedBy>Lauma Purmale-Brokāne</cp:lastModifiedBy>
  <cp:revision>4</cp:revision>
  <cp:lastPrinted>2017-12-20T08:47:00Z</cp:lastPrinted>
  <dcterms:created xsi:type="dcterms:W3CDTF">2021-10-18T13:23:00Z</dcterms:created>
  <dcterms:modified xsi:type="dcterms:W3CDTF">2025-11-10T09:26:00Z</dcterms:modified>
</cp:coreProperties>
</file>