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53" w:rsidRPr="009D1C98" w:rsidRDefault="00F44913" w:rsidP="00F44913">
      <w:pPr>
        <w:tabs>
          <w:tab w:val="left" w:pos="5480"/>
          <w:tab w:val="left" w:pos="8340"/>
        </w:tabs>
        <w:jc w:val="right"/>
        <w:rPr>
          <w:b/>
          <w:color w:val="000000" w:themeColor="text1"/>
          <w:sz w:val="26"/>
          <w:szCs w:val="26"/>
        </w:rPr>
      </w:pPr>
      <w:r w:rsidRPr="009D1C98">
        <w:rPr>
          <w:b/>
          <w:color w:val="000000" w:themeColor="text1"/>
          <w:sz w:val="26"/>
          <w:szCs w:val="26"/>
        </w:rPr>
        <w:t>APSTIPRINĀTS</w:t>
      </w:r>
    </w:p>
    <w:p w:rsidR="00F44913" w:rsidRPr="009D1C98" w:rsidRDefault="00F44913" w:rsidP="00F44913">
      <w:pPr>
        <w:tabs>
          <w:tab w:val="left" w:pos="5480"/>
          <w:tab w:val="left" w:pos="8340"/>
        </w:tabs>
        <w:jc w:val="right"/>
        <w:rPr>
          <w:color w:val="000000" w:themeColor="text1"/>
          <w:sz w:val="26"/>
          <w:szCs w:val="26"/>
        </w:rPr>
      </w:pPr>
      <w:r w:rsidRPr="009D1C98">
        <w:rPr>
          <w:color w:val="000000" w:themeColor="text1"/>
          <w:sz w:val="26"/>
          <w:szCs w:val="26"/>
        </w:rPr>
        <w:t>Rīgas domes Vidi degradējošu būvju komisijas</w:t>
      </w:r>
    </w:p>
    <w:p w:rsidR="00477677" w:rsidRDefault="009F2DB2" w:rsidP="00477677">
      <w:pPr>
        <w:tabs>
          <w:tab w:val="left" w:pos="5480"/>
          <w:tab w:val="left" w:pos="8340"/>
        </w:tabs>
        <w:jc w:val="right"/>
        <w:rPr>
          <w:color w:val="000000" w:themeColor="text1"/>
          <w:sz w:val="26"/>
          <w:szCs w:val="26"/>
        </w:rPr>
      </w:pPr>
      <w:r>
        <w:rPr>
          <w:color w:val="000000" w:themeColor="text1"/>
          <w:sz w:val="26"/>
          <w:szCs w:val="26"/>
        </w:rPr>
        <w:t>14</w:t>
      </w:r>
      <w:r w:rsidR="00477677">
        <w:rPr>
          <w:color w:val="000000" w:themeColor="text1"/>
          <w:sz w:val="26"/>
          <w:szCs w:val="26"/>
        </w:rPr>
        <w:t>.</w:t>
      </w:r>
      <w:r>
        <w:rPr>
          <w:color w:val="000000" w:themeColor="text1"/>
          <w:sz w:val="26"/>
          <w:szCs w:val="26"/>
        </w:rPr>
        <w:t>12</w:t>
      </w:r>
      <w:r w:rsidR="00477677">
        <w:rPr>
          <w:color w:val="000000" w:themeColor="text1"/>
          <w:sz w:val="26"/>
          <w:szCs w:val="26"/>
        </w:rPr>
        <w:t>.2018. sēdē</w:t>
      </w:r>
      <w:r w:rsidR="00882F61">
        <w:rPr>
          <w:color w:val="000000" w:themeColor="text1"/>
          <w:sz w:val="26"/>
          <w:szCs w:val="26"/>
        </w:rPr>
        <w:t xml:space="preserve"> </w:t>
      </w:r>
      <w:r w:rsidR="00477677">
        <w:rPr>
          <w:color w:val="000000" w:themeColor="text1"/>
          <w:sz w:val="26"/>
          <w:szCs w:val="26"/>
        </w:rPr>
        <w:t xml:space="preserve">(Rīgas domes Vidi degradējošu būvju </w:t>
      </w:r>
    </w:p>
    <w:p w:rsidR="00F44913" w:rsidRPr="009D1C98" w:rsidRDefault="00477677" w:rsidP="00477677">
      <w:pPr>
        <w:tabs>
          <w:tab w:val="left" w:pos="5480"/>
          <w:tab w:val="left" w:pos="8340"/>
        </w:tabs>
        <w:jc w:val="right"/>
        <w:rPr>
          <w:color w:val="000000" w:themeColor="text1"/>
          <w:sz w:val="26"/>
          <w:szCs w:val="26"/>
        </w:rPr>
      </w:pPr>
      <w:r>
        <w:rPr>
          <w:color w:val="000000" w:themeColor="text1"/>
          <w:sz w:val="26"/>
          <w:szCs w:val="26"/>
        </w:rPr>
        <w:t xml:space="preserve">komisijas </w:t>
      </w:r>
      <w:r w:rsidR="009F2DB2">
        <w:rPr>
          <w:color w:val="000000" w:themeColor="text1"/>
          <w:sz w:val="26"/>
          <w:szCs w:val="26"/>
        </w:rPr>
        <w:t>14</w:t>
      </w:r>
      <w:r>
        <w:rPr>
          <w:color w:val="000000" w:themeColor="text1"/>
          <w:sz w:val="26"/>
          <w:szCs w:val="26"/>
        </w:rPr>
        <w:t>.</w:t>
      </w:r>
      <w:r w:rsidR="009F2DB2">
        <w:rPr>
          <w:color w:val="000000" w:themeColor="text1"/>
          <w:sz w:val="26"/>
          <w:szCs w:val="26"/>
        </w:rPr>
        <w:t>12</w:t>
      </w:r>
      <w:r>
        <w:rPr>
          <w:color w:val="000000" w:themeColor="text1"/>
          <w:sz w:val="26"/>
          <w:szCs w:val="26"/>
        </w:rPr>
        <w:t>.201</w:t>
      </w:r>
      <w:bookmarkStart w:id="0" w:name="_GoBack"/>
      <w:bookmarkEnd w:id="0"/>
      <w:r>
        <w:rPr>
          <w:color w:val="000000" w:themeColor="text1"/>
          <w:sz w:val="26"/>
          <w:szCs w:val="26"/>
        </w:rPr>
        <w:t xml:space="preserve">8. sēdes </w:t>
      </w:r>
      <w:r w:rsidR="00882F61">
        <w:rPr>
          <w:color w:val="000000" w:themeColor="text1"/>
          <w:sz w:val="26"/>
          <w:szCs w:val="26"/>
        </w:rPr>
        <w:t>p</w:t>
      </w:r>
      <w:r w:rsidR="00B43164">
        <w:rPr>
          <w:color w:val="000000" w:themeColor="text1"/>
          <w:sz w:val="26"/>
          <w:szCs w:val="26"/>
        </w:rPr>
        <w:t>rotokol</w:t>
      </w:r>
      <w:r>
        <w:rPr>
          <w:color w:val="000000" w:themeColor="text1"/>
          <w:sz w:val="26"/>
          <w:szCs w:val="26"/>
        </w:rPr>
        <w:t>a</w:t>
      </w:r>
      <w:r w:rsidR="00B43164">
        <w:rPr>
          <w:color w:val="000000" w:themeColor="text1"/>
          <w:sz w:val="26"/>
          <w:szCs w:val="26"/>
        </w:rPr>
        <w:t xml:space="preserve"> </w:t>
      </w:r>
      <w:r w:rsidR="00F44913" w:rsidRPr="009D1C98">
        <w:rPr>
          <w:color w:val="000000" w:themeColor="text1"/>
          <w:sz w:val="26"/>
          <w:szCs w:val="26"/>
        </w:rPr>
        <w:t>Nr.</w:t>
      </w:r>
      <w:r w:rsidR="00B43164">
        <w:rPr>
          <w:color w:val="000000" w:themeColor="text1"/>
          <w:sz w:val="26"/>
          <w:szCs w:val="26"/>
        </w:rPr>
        <w:t xml:space="preserve"> DI-1</w:t>
      </w:r>
      <w:r w:rsidR="00CB6E80">
        <w:rPr>
          <w:color w:val="000000" w:themeColor="text1"/>
          <w:sz w:val="26"/>
          <w:szCs w:val="26"/>
        </w:rPr>
        <w:t>8</w:t>
      </w:r>
      <w:r w:rsidR="00B43164">
        <w:rPr>
          <w:color w:val="000000" w:themeColor="text1"/>
          <w:sz w:val="26"/>
          <w:szCs w:val="26"/>
        </w:rPr>
        <w:t>-</w:t>
      </w:r>
      <w:r w:rsidR="009F2DB2">
        <w:rPr>
          <w:color w:val="000000" w:themeColor="text1"/>
          <w:sz w:val="26"/>
          <w:szCs w:val="26"/>
        </w:rPr>
        <w:t>26</w:t>
      </w:r>
      <w:r w:rsidR="00B43164">
        <w:rPr>
          <w:color w:val="000000" w:themeColor="text1"/>
          <w:sz w:val="26"/>
          <w:szCs w:val="26"/>
        </w:rPr>
        <w:t>-prot</w:t>
      </w:r>
      <w:r>
        <w:rPr>
          <w:color w:val="000000" w:themeColor="text1"/>
          <w:sz w:val="26"/>
          <w:szCs w:val="26"/>
        </w:rPr>
        <w:t xml:space="preserve"> </w:t>
      </w:r>
      <w:r w:rsidR="009F2DB2">
        <w:rPr>
          <w:color w:val="000000" w:themeColor="text1"/>
          <w:sz w:val="26"/>
          <w:szCs w:val="26"/>
        </w:rPr>
        <w:t>5</w:t>
      </w:r>
      <w:r>
        <w:rPr>
          <w:color w:val="000000" w:themeColor="text1"/>
          <w:sz w:val="26"/>
          <w:szCs w:val="26"/>
        </w:rPr>
        <w:t>.</w:t>
      </w:r>
      <w:r w:rsidR="009F2DB2">
        <w:rPr>
          <w:color w:val="000000" w:themeColor="text1"/>
          <w:sz w:val="26"/>
          <w:szCs w:val="26"/>
        </w:rPr>
        <w:t>1</w:t>
      </w:r>
      <w:r>
        <w:rPr>
          <w:color w:val="000000" w:themeColor="text1"/>
          <w:sz w:val="26"/>
          <w:szCs w:val="26"/>
        </w:rPr>
        <w:t>. apakšpunkts)</w:t>
      </w:r>
    </w:p>
    <w:p w:rsidR="00F44913" w:rsidRPr="009D1C98" w:rsidRDefault="00F44913" w:rsidP="00F44913">
      <w:pPr>
        <w:tabs>
          <w:tab w:val="left" w:pos="5480"/>
          <w:tab w:val="left" w:pos="8340"/>
        </w:tabs>
        <w:jc w:val="right"/>
        <w:rPr>
          <w:color w:val="000000" w:themeColor="text1"/>
          <w:sz w:val="26"/>
          <w:szCs w:val="26"/>
        </w:rPr>
      </w:pPr>
    </w:p>
    <w:p w:rsidR="00C82D53" w:rsidRPr="009D1C98" w:rsidRDefault="00AD00B9" w:rsidP="004F0995">
      <w:pPr>
        <w:tabs>
          <w:tab w:val="left" w:pos="5480"/>
          <w:tab w:val="left" w:pos="8340"/>
        </w:tabs>
        <w:jc w:val="center"/>
        <w:rPr>
          <w:b/>
          <w:color w:val="000000" w:themeColor="text1"/>
          <w:sz w:val="26"/>
          <w:szCs w:val="26"/>
        </w:rPr>
      </w:pPr>
      <w:r>
        <w:rPr>
          <w:b/>
          <w:color w:val="000000" w:themeColor="text1"/>
          <w:sz w:val="26"/>
          <w:szCs w:val="26"/>
        </w:rPr>
        <w:t>K</w:t>
      </w:r>
      <w:r w:rsidR="00C82D53" w:rsidRPr="009D1C98">
        <w:rPr>
          <w:b/>
          <w:color w:val="000000" w:themeColor="text1"/>
          <w:sz w:val="26"/>
          <w:szCs w:val="26"/>
        </w:rPr>
        <w:t>onkursa</w:t>
      </w:r>
    </w:p>
    <w:p w:rsidR="009D1C98" w:rsidRPr="009D1C98" w:rsidRDefault="003F2823" w:rsidP="00F87524">
      <w:pPr>
        <w:jc w:val="center"/>
        <w:rPr>
          <w:b/>
          <w:color w:val="000000" w:themeColor="text1"/>
          <w:sz w:val="26"/>
          <w:szCs w:val="26"/>
        </w:rPr>
      </w:pPr>
      <w:r w:rsidRPr="009D1C98">
        <w:rPr>
          <w:b/>
          <w:color w:val="000000" w:themeColor="text1"/>
          <w:sz w:val="26"/>
          <w:szCs w:val="26"/>
        </w:rPr>
        <w:t>„</w:t>
      </w:r>
      <w:r w:rsidR="008144F2" w:rsidRPr="009D1C98">
        <w:rPr>
          <w:b/>
          <w:color w:val="000000" w:themeColor="text1"/>
          <w:sz w:val="26"/>
          <w:szCs w:val="26"/>
        </w:rPr>
        <w:t>Rīgas pilsētas pašvaldības līdzfinansējums</w:t>
      </w:r>
    </w:p>
    <w:p w:rsidR="00C82D53" w:rsidRPr="009D1C98" w:rsidRDefault="00A72DEB" w:rsidP="00F87524">
      <w:pPr>
        <w:jc w:val="center"/>
        <w:rPr>
          <w:b/>
          <w:color w:val="000000" w:themeColor="text1"/>
          <w:sz w:val="26"/>
          <w:szCs w:val="26"/>
        </w:rPr>
      </w:pPr>
      <w:r>
        <w:rPr>
          <w:b/>
          <w:color w:val="000000" w:themeColor="text1"/>
          <w:sz w:val="26"/>
          <w:szCs w:val="26"/>
        </w:rPr>
        <w:t xml:space="preserve">kultūrvēsturiskā </w:t>
      </w:r>
      <w:proofErr w:type="spellStart"/>
      <w:r>
        <w:rPr>
          <w:b/>
          <w:color w:val="000000" w:themeColor="text1"/>
          <w:sz w:val="26"/>
          <w:szCs w:val="26"/>
        </w:rPr>
        <w:t>būvmantojuma</w:t>
      </w:r>
      <w:proofErr w:type="spellEnd"/>
      <w:r w:rsidR="008144F2" w:rsidRPr="009D1C98">
        <w:rPr>
          <w:b/>
          <w:color w:val="000000" w:themeColor="text1"/>
          <w:sz w:val="26"/>
          <w:szCs w:val="26"/>
        </w:rPr>
        <w:t xml:space="preserve"> </w:t>
      </w:r>
      <w:r w:rsidR="009D1C98" w:rsidRPr="009D1C98">
        <w:rPr>
          <w:b/>
          <w:color w:val="000000" w:themeColor="text1"/>
          <w:sz w:val="26"/>
          <w:szCs w:val="26"/>
        </w:rPr>
        <w:t>saglabāšanai</w:t>
      </w:r>
      <w:r w:rsidR="000175F3" w:rsidRPr="009D1C98">
        <w:rPr>
          <w:b/>
          <w:color w:val="000000" w:themeColor="text1"/>
          <w:sz w:val="26"/>
          <w:szCs w:val="26"/>
        </w:rPr>
        <w:t xml:space="preserve"> </w:t>
      </w:r>
      <w:r w:rsidR="009D1C98" w:rsidRPr="009D1C98">
        <w:rPr>
          <w:b/>
          <w:color w:val="000000" w:themeColor="text1"/>
          <w:sz w:val="26"/>
          <w:szCs w:val="26"/>
        </w:rPr>
        <w:t>201</w:t>
      </w:r>
      <w:r w:rsidR="00CB6E80">
        <w:rPr>
          <w:b/>
          <w:color w:val="000000" w:themeColor="text1"/>
          <w:sz w:val="26"/>
          <w:szCs w:val="26"/>
        </w:rPr>
        <w:t>9</w:t>
      </w:r>
      <w:r w:rsidR="005542DE" w:rsidRPr="009D1C98">
        <w:rPr>
          <w:b/>
          <w:color w:val="000000" w:themeColor="text1"/>
          <w:sz w:val="26"/>
          <w:szCs w:val="26"/>
        </w:rPr>
        <w:t>.</w:t>
      </w:r>
      <w:r w:rsidRPr="009D1C98">
        <w:rPr>
          <w:b/>
          <w:color w:val="000000" w:themeColor="text1"/>
          <w:sz w:val="26"/>
          <w:szCs w:val="26"/>
        </w:rPr>
        <w:t xml:space="preserve"> </w:t>
      </w:r>
      <w:r w:rsidR="008144F2" w:rsidRPr="009D1C98">
        <w:rPr>
          <w:b/>
          <w:color w:val="000000" w:themeColor="text1"/>
          <w:sz w:val="26"/>
          <w:szCs w:val="26"/>
        </w:rPr>
        <w:t>gadā</w:t>
      </w:r>
      <w:r w:rsidR="00DE0755" w:rsidRPr="009D1C98">
        <w:rPr>
          <w:b/>
          <w:color w:val="000000" w:themeColor="text1"/>
          <w:sz w:val="26"/>
          <w:szCs w:val="26"/>
        </w:rPr>
        <w:t>”</w:t>
      </w:r>
    </w:p>
    <w:p w:rsidR="00C82D53" w:rsidRPr="009D1C98" w:rsidRDefault="009D1C98" w:rsidP="004F0995">
      <w:pPr>
        <w:jc w:val="center"/>
        <w:rPr>
          <w:b/>
          <w:color w:val="000000" w:themeColor="text1"/>
          <w:sz w:val="26"/>
          <w:szCs w:val="26"/>
        </w:rPr>
      </w:pPr>
      <w:r w:rsidRPr="009D1C98">
        <w:rPr>
          <w:b/>
          <w:color w:val="000000" w:themeColor="text1"/>
          <w:sz w:val="26"/>
          <w:szCs w:val="26"/>
        </w:rPr>
        <w:t>n</w:t>
      </w:r>
      <w:r w:rsidR="00C82D53" w:rsidRPr="009D1C98">
        <w:rPr>
          <w:b/>
          <w:color w:val="000000" w:themeColor="text1"/>
          <w:sz w:val="26"/>
          <w:szCs w:val="26"/>
        </w:rPr>
        <w:t>olikums</w:t>
      </w:r>
    </w:p>
    <w:p w:rsidR="00C82D53" w:rsidRPr="009D1C98" w:rsidRDefault="00C82D53" w:rsidP="004F0995">
      <w:pPr>
        <w:rPr>
          <w:color w:val="000000" w:themeColor="text1"/>
          <w:sz w:val="26"/>
          <w:szCs w:val="26"/>
        </w:rPr>
      </w:pPr>
    </w:p>
    <w:p w:rsidR="00C82D53" w:rsidRPr="009D1C98" w:rsidRDefault="00C82D53" w:rsidP="00E731BD">
      <w:pPr>
        <w:pStyle w:val="Sarakstarindkopa"/>
        <w:numPr>
          <w:ilvl w:val="0"/>
          <w:numId w:val="37"/>
        </w:numPr>
        <w:jc w:val="center"/>
        <w:rPr>
          <w:b/>
          <w:color w:val="000000" w:themeColor="text1"/>
          <w:sz w:val="26"/>
          <w:szCs w:val="26"/>
          <w:lang w:val="lv-LV"/>
        </w:rPr>
      </w:pPr>
      <w:r w:rsidRPr="009D1C98">
        <w:rPr>
          <w:b/>
          <w:color w:val="000000" w:themeColor="text1"/>
          <w:sz w:val="26"/>
          <w:szCs w:val="26"/>
          <w:lang w:val="lv-LV"/>
        </w:rPr>
        <w:t>Vispārīgie jautājumi</w:t>
      </w:r>
    </w:p>
    <w:p w:rsidR="00C82D53" w:rsidRPr="009D1C98" w:rsidRDefault="00C82D53" w:rsidP="004F0995">
      <w:pPr>
        <w:jc w:val="center"/>
        <w:rPr>
          <w:b/>
          <w:color w:val="000000" w:themeColor="text1"/>
          <w:sz w:val="26"/>
          <w:szCs w:val="26"/>
        </w:rPr>
      </w:pPr>
    </w:p>
    <w:p w:rsidR="009D1C98" w:rsidRPr="003C02AC" w:rsidRDefault="009D1C98" w:rsidP="00A72DEB">
      <w:pPr>
        <w:pStyle w:val="Sarakstarindkopa"/>
        <w:numPr>
          <w:ilvl w:val="0"/>
          <w:numId w:val="36"/>
        </w:numPr>
        <w:jc w:val="both"/>
        <w:rPr>
          <w:color w:val="000000" w:themeColor="text1"/>
          <w:sz w:val="26"/>
          <w:szCs w:val="26"/>
          <w:lang w:val="lv-LV"/>
        </w:rPr>
      </w:pPr>
      <w:r w:rsidRPr="003C02AC">
        <w:rPr>
          <w:color w:val="000000" w:themeColor="text1"/>
          <w:sz w:val="26"/>
          <w:szCs w:val="26"/>
          <w:lang w:val="lv-LV"/>
        </w:rPr>
        <w:t xml:space="preserve">Konkurss </w:t>
      </w:r>
      <w:r w:rsidR="00A72DEB" w:rsidRPr="003C02AC">
        <w:rPr>
          <w:color w:val="000000" w:themeColor="text1"/>
          <w:sz w:val="26"/>
          <w:szCs w:val="26"/>
          <w:lang w:val="lv-LV"/>
        </w:rPr>
        <w:t xml:space="preserve">“Rīgas pilsētas pašvaldības līdzfinansējums kultūrvēsturiskā </w:t>
      </w:r>
      <w:proofErr w:type="spellStart"/>
      <w:r w:rsidR="00A72DEB" w:rsidRPr="003C02AC">
        <w:rPr>
          <w:color w:val="000000" w:themeColor="text1"/>
          <w:sz w:val="26"/>
          <w:szCs w:val="26"/>
          <w:lang w:val="lv-LV"/>
        </w:rPr>
        <w:t>būvmantojuma</w:t>
      </w:r>
      <w:proofErr w:type="spellEnd"/>
      <w:r w:rsidR="00A72DEB" w:rsidRPr="003C02AC">
        <w:rPr>
          <w:color w:val="000000" w:themeColor="text1"/>
          <w:sz w:val="26"/>
          <w:szCs w:val="26"/>
          <w:lang w:val="lv-LV"/>
        </w:rPr>
        <w:t xml:space="preserve"> saglabāšanai 201</w:t>
      </w:r>
      <w:r w:rsidR="00CB6E80">
        <w:rPr>
          <w:color w:val="000000" w:themeColor="text1"/>
          <w:sz w:val="26"/>
          <w:szCs w:val="26"/>
          <w:lang w:val="lv-LV"/>
        </w:rPr>
        <w:t>9</w:t>
      </w:r>
      <w:r w:rsidR="00A72DEB" w:rsidRPr="003C02AC">
        <w:rPr>
          <w:color w:val="000000" w:themeColor="text1"/>
          <w:sz w:val="26"/>
          <w:szCs w:val="26"/>
          <w:lang w:val="lv-LV"/>
        </w:rPr>
        <w:t xml:space="preserve">. gadā” </w:t>
      </w:r>
      <w:r w:rsidR="00AD00B9" w:rsidRPr="003C02AC">
        <w:rPr>
          <w:color w:val="000000" w:themeColor="text1"/>
          <w:sz w:val="26"/>
          <w:szCs w:val="26"/>
          <w:lang w:val="lv-LV"/>
        </w:rPr>
        <w:t xml:space="preserve">(turpmāk – Konkurss) </w:t>
      </w:r>
      <w:r w:rsidRPr="003C02AC">
        <w:rPr>
          <w:color w:val="000000" w:themeColor="text1"/>
          <w:sz w:val="26"/>
          <w:szCs w:val="26"/>
          <w:lang w:val="lv-LV"/>
        </w:rPr>
        <w:t xml:space="preserve">tiek izsludināts saskaņā ar Rīgas domes </w:t>
      </w:r>
      <w:r w:rsidR="00AD00B9" w:rsidRPr="003C02AC">
        <w:rPr>
          <w:color w:val="000000" w:themeColor="text1"/>
          <w:sz w:val="26"/>
          <w:szCs w:val="26"/>
          <w:lang w:val="lv-LV"/>
        </w:rPr>
        <w:t>18.10.</w:t>
      </w:r>
      <w:r w:rsidRPr="003C02AC">
        <w:rPr>
          <w:color w:val="000000" w:themeColor="text1"/>
          <w:sz w:val="26"/>
          <w:szCs w:val="26"/>
          <w:lang w:val="lv-LV"/>
        </w:rPr>
        <w:t>201</w:t>
      </w:r>
      <w:r w:rsidR="00A72DEB" w:rsidRPr="003C02AC">
        <w:rPr>
          <w:color w:val="000000" w:themeColor="text1"/>
          <w:sz w:val="26"/>
          <w:szCs w:val="26"/>
          <w:lang w:val="lv-LV"/>
        </w:rPr>
        <w:t>6</w:t>
      </w:r>
      <w:r w:rsidRPr="003C02AC">
        <w:rPr>
          <w:color w:val="000000" w:themeColor="text1"/>
          <w:sz w:val="26"/>
          <w:szCs w:val="26"/>
          <w:lang w:val="lv-LV"/>
        </w:rPr>
        <w:t xml:space="preserve">. </w:t>
      </w:r>
      <w:r w:rsidR="00AD00B9" w:rsidRPr="003C02AC">
        <w:rPr>
          <w:color w:val="000000" w:themeColor="text1"/>
          <w:sz w:val="26"/>
          <w:szCs w:val="26"/>
          <w:lang w:val="lv-LV"/>
        </w:rPr>
        <w:t>s</w:t>
      </w:r>
      <w:r w:rsidRPr="003C02AC">
        <w:rPr>
          <w:color w:val="000000" w:themeColor="text1"/>
          <w:sz w:val="26"/>
          <w:szCs w:val="26"/>
          <w:lang w:val="lv-LV"/>
        </w:rPr>
        <w:t>aistošajiem noteikumiem Nr.</w:t>
      </w:r>
      <w:r w:rsidR="00352159">
        <w:rPr>
          <w:color w:val="000000" w:themeColor="text1"/>
          <w:sz w:val="26"/>
          <w:szCs w:val="26"/>
          <w:lang w:val="lv-LV"/>
        </w:rPr>
        <w:t xml:space="preserve"> </w:t>
      </w:r>
      <w:r w:rsidRPr="003C02AC">
        <w:rPr>
          <w:color w:val="000000" w:themeColor="text1"/>
          <w:sz w:val="26"/>
          <w:szCs w:val="26"/>
          <w:lang w:val="lv-LV"/>
        </w:rPr>
        <w:t xml:space="preserve">225 </w:t>
      </w:r>
      <w:r w:rsidR="00A72DEB" w:rsidRPr="003C02AC">
        <w:rPr>
          <w:sz w:val="26"/>
          <w:szCs w:val="26"/>
          <w:lang w:val="lv-LV"/>
        </w:rPr>
        <w:t xml:space="preserve">„Par pašvaldības atbalsta piešķiršanu kultūrvēsturiskā </w:t>
      </w:r>
      <w:proofErr w:type="spellStart"/>
      <w:r w:rsidR="00A72DEB" w:rsidRPr="003C02AC">
        <w:rPr>
          <w:sz w:val="26"/>
          <w:szCs w:val="26"/>
          <w:lang w:val="lv-LV"/>
        </w:rPr>
        <w:t>būvmantojuma</w:t>
      </w:r>
      <w:proofErr w:type="spellEnd"/>
      <w:r w:rsidR="00A72DEB" w:rsidRPr="003C02AC">
        <w:rPr>
          <w:sz w:val="26"/>
          <w:szCs w:val="26"/>
          <w:lang w:val="lv-LV"/>
        </w:rPr>
        <w:t xml:space="preserve"> saglabāšanai Rīgā”</w:t>
      </w:r>
      <w:r w:rsidRPr="003C02AC">
        <w:rPr>
          <w:sz w:val="26"/>
          <w:szCs w:val="26"/>
          <w:lang w:val="lv-LV"/>
        </w:rPr>
        <w:t xml:space="preserve"> </w:t>
      </w:r>
      <w:r w:rsidR="00AD00B9" w:rsidRPr="003C02AC">
        <w:rPr>
          <w:sz w:val="26"/>
          <w:szCs w:val="26"/>
          <w:lang w:val="lv-LV"/>
        </w:rPr>
        <w:t>(</w:t>
      </w:r>
      <w:r w:rsidRPr="003C02AC">
        <w:rPr>
          <w:sz w:val="26"/>
          <w:szCs w:val="26"/>
          <w:lang w:val="lv-LV"/>
        </w:rPr>
        <w:t xml:space="preserve">turpmāk – </w:t>
      </w:r>
      <w:r w:rsidR="00481307">
        <w:rPr>
          <w:sz w:val="26"/>
          <w:szCs w:val="26"/>
          <w:lang w:val="lv-LV"/>
        </w:rPr>
        <w:t>Saistošie n</w:t>
      </w:r>
      <w:r w:rsidR="00481307" w:rsidRPr="003C02AC">
        <w:rPr>
          <w:sz w:val="26"/>
          <w:szCs w:val="26"/>
          <w:lang w:val="lv-LV"/>
        </w:rPr>
        <w:t>oteikumi</w:t>
      </w:r>
      <w:r w:rsidR="00AD00B9" w:rsidRPr="003C02AC">
        <w:rPr>
          <w:sz w:val="26"/>
          <w:szCs w:val="26"/>
          <w:lang w:val="lv-LV"/>
        </w:rPr>
        <w:t>)</w:t>
      </w:r>
      <w:r w:rsidRPr="003C02AC">
        <w:rPr>
          <w:sz w:val="26"/>
          <w:szCs w:val="26"/>
          <w:lang w:val="lv-LV"/>
        </w:rPr>
        <w:t>.</w:t>
      </w:r>
    </w:p>
    <w:p w:rsidR="00A72DEB" w:rsidRDefault="00A72DEB" w:rsidP="00E731BD">
      <w:pPr>
        <w:numPr>
          <w:ilvl w:val="0"/>
          <w:numId w:val="36"/>
        </w:numPr>
        <w:jc w:val="both"/>
        <w:rPr>
          <w:color w:val="000000" w:themeColor="text1"/>
          <w:sz w:val="26"/>
          <w:szCs w:val="26"/>
        </w:rPr>
      </w:pPr>
      <w:r>
        <w:rPr>
          <w:color w:val="000000" w:themeColor="text1"/>
          <w:sz w:val="26"/>
          <w:szCs w:val="26"/>
        </w:rPr>
        <w:t xml:space="preserve">Šajā konkursa nolikumā (turpmāk – Nolikums) lietotie termini atbilst </w:t>
      </w:r>
      <w:r w:rsidR="00481307">
        <w:rPr>
          <w:color w:val="000000" w:themeColor="text1"/>
          <w:sz w:val="26"/>
          <w:szCs w:val="26"/>
        </w:rPr>
        <w:t xml:space="preserve">Saistošajos noteikumos </w:t>
      </w:r>
      <w:r>
        <w:rPr>
          <w:color w:val="000000" w:themeColor="text1"/>
          <w:sz w:val="26"/>
          <w:szCs w:val="26"/>
        </w:rPr>
        <w:t>lietotiem terminiem.</w:t>
      </w:r>
    </w:p>
    <w:p w:rsidR="000F012D" w:rsidRPr="009D1C98" w:rsidRDefault="000F012D" w:rsidP="00E731BD">
      <w:pPr>
        <w:numPr>
          <w:ilvl w:val="0"/>
          <w:numId w:val="36"/>
        </w:numPr>
        <w:jc w:val="both"/>
        <w:rPr>
          <w:color w:val="000000" w:themeColor="text1"/>
          <w:sz w:val="26"/>
          <w:szCs w:val="26"/>
        </w:rPr>
      </w:pPr>
      <w:r w:rsidRPr="009D1C98">
        <w:rPr>
          <w:color w:val="000000" w:themeColor="text1"/>
          <w:sz w:val="26"/>
          <w:szCs w:val="26"/>
        </w:rPr>
        <w:t>Konkursu</w:t>
      </w:r>
      <w:r w:rsidR="002662A9" w:rsidRPr="009D1C98">
        <w:rPr>
          <w:color w:val="000000" w:themeColor="text1"/>
          <w:sz w:val="26"/>
          <w:szCs w:val="26"/>
        </w:rPr>
        <w:t xml:space="preserve"> </w:t>
      </w:r>
      <w:r w:rsidRPr="009D1C98">
        <w:rPr>
          <w:color w:val="000000" w:themeColor="text1"/>
          <w:sz w:val="26"/>
          <w:szCs w:val="26"/>
        </w:rPr>
        <w:t>organizē Rīgas domes Īpašuma departaments (turpmāk – Departaments).</w:t>
      </w:r>
    </w:p>
    <w:p w:rsidR="003674CF" w:rsidRDefault="003C02AC" w:rsidP="00994ED1">
      <w:pPr>
        <w:numPr>
          <w:ilvl w:val="0"/>
          <w:numId w:val="36"/>
        </w:numPr>
        <w:jc w:val="both"/>
        <w:rPr>
          <w:sz w:val="26"/>
          <w:szCs w:val="26"/>
        </w:rPr>
      </w:pPr>
      <w:r w:rsidRPr="009743CF">
        <w:rPr>
          <w:sz w:val="26"/>
          <w:szCs w:val="26"/>
        </w:rPr>
        <w:t xml:space="preserve">Rīgas domes Vidi degradējošu būvju komisija (turpmāk – Komisija) vērtē </w:t>
      </w:r>
      <w:r w:rsidR="000F012D" w:rsidRPr="009743CF">
        <w:rPr>
          <w:sz w:val="26"/>
          <w:szCs w:val="26"/>
        </w:rPr>
        <w:t>Konkursam iesniegtos</w:t>
      </w:r>
      <w:r w:rsidR="00CD0498" w:rsidRPr="009743CF">
        <w:rPr>
          <w:sz w:val="26"/>
          <w:szCs w:val="26"/>
        </w:rPr>
        <w:t xml:space="preserve"> projektu</w:t>
      </w:r>
      <w:r w:rsidR="00AD00B9" w:rsidRPr="009743CF">
        <w:rPr>
          <w:sz w:val="26"/>
          <w:szCs w:val="26"/>
        </w:rPr>
        <w:t>s</w:t>
      </w:r>
      <w:r w:rsidR="000F012D" w:rsidRPr="009743CF">
        <w:rPr>
          <w:sz w:val="26"/>
          <w:szCs w:val="26"/>
        </w:rPr>
        <w:t xml:space="preserve"> un </w:t>
      </w:r>
      <w:r w:rsidR="00DF63B7">
        <w:rPr>
          <w:sz w:val="26"/>
          <w:szCs w:val="26"/>
        </w:rPr>
        <w:t>lemj</w:t>
      </w:r>
      <w:r w:rsidR="000F012D" w:rsidRPr="009743CF">
        <w:rPr>
          <w:sz w:val="26"/>
          <w:szCs w:val="26"/>
        </w:rPr>
        <w:t xml:space="preserve"> </w:t>
      </w:r>
      <w:r w:rsidRPr="009743CF">
        <w:rPr>
          <w:sz w:val="26"/>
          <w:szCs w:val="26"/>
        </w:rPr>
        <w:t>par Konkursa rezultātu</w:t>
      </w:r>
      <w:r w:rsidR="000F012D" w:rsidRPr="009743CF">
        <w:rPr>
          <w:sz w:val="26"/>
          <w:szCs w:val="26"/>
        </w:rPr>
        <w:t>.</w:t>
      </w:r>
    </w:p>
    <w:p w:rsidR="00E25E04" w:rsidRPr="00CF33ED" w:rsidRDefault="00A72DEB" w:rsidP="00E25E04">
      <w:pPr>
        <w:numPr>
          <w:ilvl w:val="0"/>
          <w:numId w:val="36"/>
        </w:numPr>
        <w:jc w:val="both"/>
        <w:rPr>
          <w:sz w:val="26"/>
          <w:szCs w:val="26"/>
        </w:rPr>
      </w:pPr>
      <w:r w:rsidRPr="00CF33ED">
        <w:rPr>
          <w:color w:val="000000" w:themeColor="text1"/>
          <w:sz w:val="26"/>
          <w:szCs w:val="26"/>
        </w:rPr>
        <w:t xml:space="preserve">Projektu </w:t>
      </w:r>
      <w:r w:rsidR="00F77A41" w:rsidRPr="00CF33ED">
        <w:rPr>
          <w:color w:val="000000" w:themeColor="text1"/>
          <w:sz w:val="26"/>
          <w:szCs w:val="26"/>
        </w:rPr>
        <w:t>K</w:t>
      </w:r>
      <w:r w:rsidR="009D1C98" w:rsidRPr="00CF33ED">
        <w:rPr>
          <w:color w:val="000000" w:themeColor="text1"/>
          <w:sz w:val="26"/>
          <w:szCs w:val="26"/>
        </w:rPr>
        <w:t>onkursa</w:t>
      </w:r>
      <w:r w:rsidR="00F77A41" w:rsidRPr="00CF33ED">
        <w:rPr>
          <w:color w:val="000000" w:themeColor="text1"/>
          <w:sz w:val="26"/>
          <w:szCs w:val="26"/>
        </w:rPr>
        <w:t>m</w:t>
      </w:r>
      <w:r w:rsidR="009D1C98" w:rsidRPr="00CF33ED">
        <w:rPr>
          <w:color w:val="000000" w:themeColor="text1"/>
          <w:sz w:val="26"/>
          <w:szCs w:val="26"/>
        </w:rPr>
        <w:t xml:space="preserve"> var </w:t>
      </w:r>
      <w:r w:rsidR="00F77A41" w:rsidRPr="00CF33ED">
        <w:rPr>
          <w:color w:val="000000" w:themeColor="text1"/>
          <w:sz w:val="26"/>
          <w:szCs w:val="26"/>
        </w:rPr>
        <w:t>iesniegt par</w:t>
      </w:r>
      <w:r w:rsidRPr="00CF33ED">
        <w:rPr>
          <w:color w:val="000000" w:themeColor="text1"/>
          <w:sz w:val="26"/>
          <w:szCs w:val="26"/>
        </w:rPr>
        <w:t xml:space="preserve"> </w:t>
      </w:r>
      <w:r w:rsidR="00E25E04" w:rsidRPr="00CF33ED">
        <w:rPr>
          <w:color w:val="000000" w:themeColor="text1"/>
          <w:sz w:val="26"/>
          <w:szCs w:val="26"/>
        </w:rPr>
        <w:t>ēkas</w:t>
      </w:r>
      <w:r w:rsidR="00DF63B7" w:rsidRPr="00CF33ED">
        <w:rPr>
          <w:color w:val="000000" w:themeColor="text1"/>
          <w:sz w:val="26"/>
          <w:szCs w:val="26"/>
        </w:rPr>
        <w:t xml:space="preserve"> fasādes</w:t>
      </w:r>
      <w:r w:rsidR="009C78F9" w:rsidRPr="00CF33ED">
        <w:rPr>
          <w:color w:val="000000" w:themeColor="text1"/>
          <w:sz w:val="26"/>
          <w:szCs w:val="26"/>
        </w:rPr>
        <w:t xml:space="preserve"> (fasāžu)</w:t>
      </w:r>
      <w:r w:rsidR="00DF63B7" w:rsidRPr="00CF33ED">
        <w:rPr>
          <w:color w:val="000000" w:themeColor="text1"/>
          <w:sz w:val="26"/>
          <w:szCs w:val="26"/>
        </w:rPr>
        <w:t xml:space="preserve">, jumta ieseguma, </w:t>
      </w:r>
      <w:r w:rsidR="009C78F9" w:rsidRPr="00CF33ED">
        <w:rPr>
          <w:color w:val="000000" w:themeColor="text1"/>
          <w:sz w:val="26"/>
          <w:szCs w:val="26"/>
        </w:rPr>
        <w:t xml:space="preserve">fasādes (fasāžu) </w:t>
      </w:r>
      <w:r w:rsidR="00DF63B7" w:rsidRPr="00CF33ED">
        <w:rPr>
          <w:color w:val="000000" w:themeColor="text1"/>
          <w:sz w:val="26"/>
          <w:szCs w:val="26"/>
        </w:rPr>
        <w:t>visu logu</w:t>
      </w:r>
      <w:r w:rsidR="00070125" w:rsidRPr="00CF33ED">
        <w:rPr>
          <w:color w:val="000000" w:themeColor="text1"/>
          <w:sz w:val="26"/>
          <w:szCs w:val="26"/>
        </w:rPr>
        <w:t>,</w:t>
      </w:r>
      <w:r w:rsidR="00B871B8" w:rsidRPr="00CF33ED">
        <w:rPr>
          <w:color w:val="000000" w:themeColor="text1"/>
          <w:sz w:val="26"/>
          <w:szCs w:val="26"/>
        </w:rPr>
        <w:t xml:space="preserve"> </w:t>
      </w:r>
      <w:r w:rsidR="00E25E04" w:rsidRPr="00CF33ED">
        <w:rPr>
          <w:sz w:val="26"/>
          <w:szCs w:val="26"/>
        </w:rPr>
        <w:t xml:space="preserve">vai </w:t>
      </w:r>
      <w:r w:rsidR="00DF63B7" w:rsidRPr="00CF33ED">
        <w:rPr>
          <w:sz w:val="26"/>
          <w:szCs w:val="26"/>
        </w:rPr>
        <w:t xml:space="preserve">ēkas </w:t>
      </w:r>
      <w:r w:rsidR="00E25E04" w:rsidRPr="00CF33ED">
        <w:rPr>
          <w:sz w:val="26"/>
          <w:szCs w:val="26"/>
        </w:rPr>
        <w:t>daļas – oriģināli logi, durvis, dekoratīvās vai funkcionālās būvdetaļas u.</w:t>
      </w:r>
      <w:r w:rsidR="00DF63B7" w:rsidRPr="00CF33ED">
        <w:rPr>
          <w:sz w:val="26"/>
          <w:szCs w:val="26"/>
        </w:rPr>
        <w:t xml:space="preserve"> </w:t>
      </w:r>
      <w:r w:rsidR="00E25E04" w:rsidRPr="00CF33ED">
        <w:rPr>
          <w:sz w:val="26"/>
          <w:szCs w:val="26"/>
        </w:rPr>
        <w:t xml:space="preserve">tml. (turpmāk – </w:t>
      </w:r>
      <w:r w:rsidR="009C2827" w:rsidRPr="00CF33ED">
        <w:rPr>
          <w:sz w:val="26"/>
          <w:szCs w:val="26"/>
        </w:rPr>
        <w:t>I</w:t>
      </w:r>
      <w:r w:rsidR="00E25E04" w:rsidRPr="00CF33ED">
        <w:rPr>
          <w:sz w:val="26"/>
          <w:szCs w:val="26"/>
        </w:rPr>
        <w:t xml:space="preserve">zstrādājums) – saglabāšanas darbiem, </w:t>
      </w:r>
      <w:r w:rsidR="00070125" w:rsidRPr="00CF33ED">
        <w:rPr>
          <w:sz w:val="26"/>
          <w:szCs w:val="26"/>
        </w:rPr>
        <w:t xml:space="preserve">ja </w:t>
      </w:r>
      <w:r w:rsidR="00DF63B7" w:rsidRPr="00CF33ED">
        <w:rPr>
          <w:sz w:val="26"/>
          <w:szCs w:val="26"/>
        </w:rPr>
        <w:t xml:space="preserve">saglabājama ēkas daļa </w:t>
      </w:r>
      <w:r w:rsidR="00070125" w:rsidRPr="00CF33ED">
        <w:rPr>
          <w:sz w:val="26"/>
          <w:szCs w:val="26"/>
        </w:rPr>
        <w:t>ir</w:t>
      </w:r>
      <w:r w:rsidR="00E25E04" w:rsidRPr="00CF33ED">
        <w:rPr>
          <w:sz w:val="26"/>
          <w:szCs w:val="26"/>
        </w:rPr>
        <w:t xml:space="preserve"> </w:t>
      </w:r>
      <w:r w:rsidR="00DF63B7" w:rsidRPr="00CF33ED">
        <w:rPr>
          <w:sz w:val="26"/>
          <w:szCs w:val="26"/>
        </w:rPr>
        <w:t xml:space="preserve">pieejama </w:t>
      </w:r>
      <w:r w:rsidR="00E25E04" w:rsidRPr="00CF33ED">
        <w:rPr>
          <w:sz w:val="26"/>
          <w:szCs w:val="26"/>
        </w:rPr>
        <w:t>sabiedrības apskatei un</w:t>
      </w:r>
      <w:r w:rsidR="003A377E">
        <w:rPr>
          <w:sz w:val="26"/>
          <w:szCs w:val="26"/>
        </w:rPr>
        <w:t xml:space="preserve"> </w:t>
      </w:r>
      <w:r w:rsidR="003A377E" w:rsidRPr="00F0349B">
        <w:rPr>
          <w:sz w:val="26"/>
          <w:szCs w:val="26"/>
        </w:rPr>
        <w:t>ēka</w:t>
      </w:r>
      <w:r w:rsidR="00E25E04" w:rsidRPr="00CF33ED">
        <w:rPr>
          <w:sz w:val="26"/>
          <w:szCs w:val="26"/>
        </w:rPr>
        <w:t>:</w:t>
      </w:r>
    </w:p>
    <w:p w:rsidR="00E25E04" w:rsidRPr="00F76CA3" w:rsidRDefault="00E25E04" w:rsidP="00E25E04">
      <w:pPr>
        <w:ind w:firstLine="360"/>
        <w:jc w:val="both"/>
        <w:rPr>
          <w:sz w:val="26"/>
          <w:szCs w:val="26"/>
        </w:rPr>
      </w:pPr>
      <w:r w:rsidRPr="00F76CA3">
        <w:rPr>
          <w:sz w:val="26"/>
          <w:szCs w:val="26"/>
        </w:rPr>
        <w:t>5.1. ir valsts</w:t>
      </w:r>
      <w:r w:rsidR="00422ECB" w:rsidRPr="00F76CA3">
        <w:rPr>
          <w:sz w:val="26"/>
          <w:szCs w:val="26"/>
        </w:rPr>
        <w:t>, reģiona</w:t>
      </w:r>
      <w:r w:rsidRPr="00F76CA3">
        <w:rPr>
          <w:sz w:val="26"/>
          <w:szCs w:val="26"/>
        </w:rPr>
        <w:t xml:space="preserve"> vai vietējās nozīmes kultūras piemineklis vai;</w:t>
      </w:r>
    </w:p>
    <w:p w:rsidR="00E25E04" w:rsidRPr="00F76CA3" w:rsidRDefault="00E25E04" w:rsidP="00E25E04">
      <w:pPr>
        <w:ind w:firstLine="360"/>
        <w:jc w:val="both"/>
        <w:rPr>
          <w:sz w:val="26"/>
          <w:szCs w:val="26"/>
        </w:rPr>
      </w:pPr>
      <w:r w:rsidRPr="00F76CA3">
        <w:rPr>
          <w:sz w:val="26"/>
          <w:szCs w:val="26"/>
        </w:rPr>
        <w:t>5.2. ir līdz 1940.</w:t>
      </w:r>
      <w:r w:rsidR="00352159" w:rsidRPr="00F76CA3">
        <w:rPr>
          <w:sz w:val="26"/>
          <w:szCs w:val="26"/>
        </w:rPr>
        <w:t xml:space="preserve"> </w:t>
      </w:r>
      <w:r w:rsidRPr="00F76CA3">
        <w:rPr>
          <w:sz w:val="26"/>
          <w:szCs w:val="26"/>
        </w:rPr>
        <w:t>gadam būvēta koka vai mūra ēka, kas atrodas vienā no turpmāk norādītajām teritorijām:</w:t>
      </w:r>
    </w:p>
    <w:p w:rsidR="00E25E04" w:rsidRPr="00F76CA3" w:rsidRDefault="00E25E04" w:rsidP="00E25E04">
      <w:pPr>
        <w:ind w:firstLine="360"/>
        <w:jc w:val="both"/>
        <w:rPr>
          <w:sz w:val="26"/>
          <w:szCs w:val="26"/>
        </w:rPr>
      </w:pPr>
      <w:r w:rsidRPr="00F76CA3">
        <w:rPr>
          <w:sz w:val="26"/>
          <w:szCs w:val="26"/>
        </w:rPr>
        <w:t xml:space="preserve">5.2.1. </w:t>
      </w:r>
      <w:r w:rsidR="00DF63B7" w:rsidRPr="00F76CA3">
        <w:rPr>
          <w:sz w:val="26"/>
          <w:szCs w:val="26"/>
        </w:rPr>
        <w:t xml:space="preserve">valsts, reģiona vai vietējas nozīmes </w:t>
      </w:r>
      <w:r w:rsidRPr="00F76CA3">
        <w:rPr>
          <w:sz w:val="26"/>
          <w:szCs w:val="26"/>
        </w:rPr>
        <w:t>kultūras pieminekļa aizsardzības zonā;</w:t>
      </w:r>
    </w:p>
    <w:p w:rsidR="00E25E04" w:rsidRPr="00F76CA3" w:rsidRDefault="00E25E04" w:rsidP="00E25E04">
      <w:pPr>
        <w:ind w:firstLine="360"/>
        <w:jc w:val="both"/>
        <w:rPr>
          <w:sz w:val="26"/>
          <w:szCs w:val="26"/>
        </w:rPr>
      </w:pPr>
      <w:r w:rsidRPr="00F76CA3">
        <w:rPr>
          <w:sz w:val="26"/>
          <w:szCs w:val="26"/>
        </w:rPr>
        <w:t>5.2.2. Rīgas vēsturiskajā centrā vai tā aizsardzības zonā;</w:t>
      </w:r>
    </w:p>
    <w:p w:rsidR="00E25E04" w:rsidRPr="00F76CA3" w:rsidRDefault="00E25E04" w:rsidP="00E25E04">
      <w:pPr>
        <w:ind w:firstLine="360"/>
        <w:jc w:val="both"/>
        <w:rPr>
          <w:sz w:val="26"/>
          <w:szCs w:val="26"/>
        </w:rPr>
      </w:pPr>
      <w:r w:rsidRPr="00F76CA3">
        <w:rPr>
          <w:sz w:val="26"/>
          <w:szCs w:val="26"/>
        </w:rPr>
        <w:t>5.2.3. valsts nozīmes pilsētbūvniecības pieminekļu teritorijā;</w:t>
      </w:r>
    </w:p>
    <w:p w:rsidR="00A72DEB" w:rsidRPr="00E25E04" w:rsidRDefault="00E25E04" w:rsidP="00E25E04">
      <w:pPr>
        <w:ind w:firstLine="360"/>
        <w:jc w:val="both"/>
        <w:rPr>
          <w:sz w:val="26"/>
          <w:szCs w:val="26"/>
        </w:rPr>
      </w:pPr>
      <w:r w:rsidRPr="00F76CA3">
        <w:rPr>
          <w:sz w:val="26"/>
          <w:szCs w:val="26"/>
        </w:rPr>
        <w:t>5.2.4. Rīgas pilsētas teritorijas plānojumā noteikto apbūves aizsardzības</w:t>
      </w:r>
      <w:r w:rsidRPr="002D655D">
        <w:rPr>
          <w:sz w:val="26"/>
          <w:szCs w:val="26"/>
        </w:rPr>
        <w:t xml:space="preserve"> teritoriju robežās</w:t>
      </w:r>
      <w:r w:rsidR="00DF63B7">
        <w:rPr>
          <w:sz w:val="26"/>
          <w:szCs w:val="26"/>
        </w:rPr>
        <w:t xml:space="preserve"> </w:t>
      </w:r>
      <w:r w:rsidR="00DF63B7" w:rsidRPr="00CF33ED">
        <w:rPr>
          <w:sz w:val="26"/>
          <w:szCs w:val="26"/>
        </w:rPr>
        <w:t xml:space="preserve">(turpmāk - </w:t>
      </w:r>
      <w:r w:rsidR="002C116F" w:rsidRPr="00CF33ED">
        <w:rPr>
          <w:sz w:val="26"/>
          <w:szCs w:val="26"/>
        </w:rPr>
        <w:t>P</w:t>
      </w:r>
      <w:r w:rsidR="00DF63B7" w:rsidRPr="00CF33ED">
        <w:rPr>
          <w:sz w:val="26"/>
          <w:szCs w:val="26"/>
        </w:rPr>
        <w:t>iemineklis)</w:t>
      </w:r>
      <w:r w:rsidRPr="00CF33ED">
        <w:rPr>
          <w:sz w:val="26"/>
          <w:szCs w:val="26"/>
        </w:rPr>
        <w:t>.</w:t>
      </w:r>
    </w:p>
    <w:p w:rsidR="00575BD5" w:rsidRPr="00C42D0C" w:rsidRDefault="00F0349B" w:rsidP="00F639EE">
      <w:pPr>
        <w:numPr>
          <w:ilvl w:val="0"/>
          <w:numId w:val="36"/>
        </w:numPr>
        <w:jc w:val="both"/>
        <w:rPr>
          <w:color w:val="000000" w:themeColor="text1"/>
          <w:sz w:val="26"/>
          <w:szCs w:val="26"/>
        </w:rPr>
      </w:pPr>
      <w:r w:rsidRPr="00F0349B">
        <w:rPr>
          <w:color w:val="000000" w:themeColor="text1"/>
          <w:sz w:val="26"/>
          <w:szCs w:val="26"/>
        </w:rPr>
        <w:t>K</w:t>
      </w:r>
      <w:r w:rsidRPr="00F0349B">
        <w:rPr>
          <w:color w:val="000000" w:themeColor="text1"/>
          <w:sz w:val="26"/>
          <w:szCs w:val="26"/>
        </w:rPr>
        <w:t>onkursam</w:t>
      </w:r>
      <w:r w:rsidRPr="00F0349B">
        <w:rPr>
          <w:color w:val="000000" w:themeColor="text1"/>
          <w:sz w:val="26"/>
          <w:szCs w:val="26"/>
        </w:rPr>
        <w:t xml:space="preserve"> </w:t>
      </w:r>
      <w:r w:rsidRPr="00F0349B">
        <w:rPr>
          <w:color w:val="000000" w:themeColor="text1"/>
          <w:sz w:val="26"/>
          <w:szCs w:val="26"/>
        </w:rPr>
        <w:t xml:space="preserve">var </w:t>
      </w:r>
      <w:r w:rsidRPr="00F0349B">
        <w:rPr>
          <w:color w:val="000000" w:themeColor="text1"/>
          <w:sz w:val="26"/>
          <w:szCs w:val="26"/>
        </w:rPr>
        <w:t>iesniegt</w:t>
      </w:r>
      <w:r w:rsidR="003A377E" w:rsidRPr="00F0349B">
        <w:rPr>
          <w:color w:val="000000" w:themeColor="text1"/>
          <w:sz w:val="26"/>
          <w:szCs w:val="26"/>
        </w:rPr>
        <w:t xml:space="preserve"> projektu </w:t>
      </w:r>
      <w:r w:rsidR="00575BD5" w:rsidRPr="00200DB1">
        <w:rPr>
          <w:sz w:val="26"/>
          <w:szCs w:val="26"/>
        </w:rPr>
        <w:t xml:space="preserve">par </w:t>
      </w:r>
      <w:r w:rsidR="00E25E04" w:rsidRPr="00200DB1">
        <w:rPr>
          <w:sz w:val="26"/>
          <w:szCs w:val="26"/>
        </w:rPr>
        <w:t>5.2.3.</w:t>
      </w:r>
      <w:r w:rsidR="00352159" w:rsidRPr="00200DB1">
        <w:rPr>
          <w:sz w:val="26"/>
          <w:szCs w:val="26"/>
        </w:rPr>
        <w:t xml:space="preserve"> apakš</w:t>
      </w:r>
      <w:r w:rsidR="00E25E04" w:rsidRPr="00200DB1">
        <w:rPr>
          <w:sz w:val="26"/>
          <w:szCs w:val="26"/>
        </w:rPr>
        <w:t xml:space="preserve">punktā </w:t>
      </w:r>
      <w:r w:rsidR="00E25E04">
        <w:rPr>
          <w:color w:val="000000" w:themeColor="text1"/>
          <w:sz w:val="26"/>
          <w:szCs w:val="26"/>
        </w:rPr>
        <w:t xml:space="preserve">minēto </w:t>
      </w:r>
      <w:r w:rsidR="002C116F">
        <w:rPr>
          <w:color w:val="000000" w:themeColor="text1"/>
          <w:sz w:val="26"/>
          <w:szCs w:val="26"/>
        </w:rPr>
        <w:t>Pieminekli</w:t>
      </w:r>
      <w:r w:rsidR="00575BD5" w:rsidRPr="00C42D0C">
        <w:rPr>
          <w:color w:val="000000" w:themeColor="text1"/>
          <w:sz w:val="26"/>
          <w:szCs w:val="26"/>
        </w:rPr>
        <w:t xml:space="preserve">, </w:t>
      </w:r>
      <w:r w:rsidR="00E25E04">
        <w:rPr>
          <w:color w:val="000000" w:themeColor="text1"/>
          <w:sz w:val="26"/>
          <w:szCs w:val="26"/>
        </w:rPr>
        <w:t>kas</w:t>
      </w:r>
      <w:r w:rsidR="00575BD5" w:rsidRPr="00C42D0C">
        <w:rPr>
          <w:color w:val="000000" w:themeColor="text1"/>
          <w:sz w:val="26"/>
          <w:szCs w:val="26"/>
        </w:rPr>
        <w:t xml:space="preserve"> atrodas šādu </w:t>
      </w:r>
      <w:r w:rsidR="00575BD5" w:rsidRPr="00C42D0C">
        <w:rPr>
          <w:sz w:val="26"/>
          <w:szCs w:val="26"/>
        </w:rPr>
        <w:t>pilsētbūvniecības pieminekļu teritorijā:</w:t>
      </w:r>
    </w:p>
    <w:p w:rsidR="00575BD5" w:rsidRPr="00C42D0C" w:rsidRDefault="00575BD5" w:rsidP="00575BD5">
      <w:pPr>
        <w:pStyle w:val="Sarakstarindkopa"/>
        <w:numPr>
          <w:ilvl w:val="1"/>
          <w:numId w:val="36"/>
        </w:numPr>
        <w:jc w:val="both"/>
        <w:rPr>
          <w:color w:val="000000" w:themeColor="text1"/>
          <w:sz w:val="26"/>
          <w:szCs w:val="26"/>
          <w:lang w:val="lv-LV"/>
        </w:rPr>
      </w:pPr>
      <w:r w:rsidRPr="00C42D0C">
        <w:rPr>
          <w:sz w:val="26"/>
          <w:szCs w:val="26"/>
          <w:lang w:val="lv-LV"/>
        </w:rPr>
        <w:t>“Rīgas pilsētas vēsturiskais centrs” (valsts aizsardzības Nr.</w:t>
      </w:r>
      <w:r w:rsidR="00352159">
        <w:rPr>
          <w:sz w:val="26"/>
          <w:szCs w:val="26"/>
          <w:lang w:val="lv-LV"/>
        </w:rPr>
        <w:t xml:space="preserve"> </w:t>
      </w:r>
      <w:r w:rsidRPr="00C42D0C">
        <w:rPr>
          <w:sz w:val="26"/>
          <w:szCs w:val="26"/>
          <w:lang w:val="lv-LV"/>
        </w:rPr>
        <w:t>7442);</w:t>
      </w:r>
    </w:p>
    <w:p w:rsidR="00575BD5" w:rsidRPr="00C42D0C" w:rsidRDefault="00575BD5" w:rsidP="00575BD5">
      <w:pPr>
        <w:pStyle w:val="Sarakstarindkopa"/>
        <w:numPr>
          <w:ilvl w:val="1"/>
          <w:numId w:val="36"/>
        </w:numPr>
        <w:jc w:val="both"/>
        <w:rPr>
          <w:color w:val="000000" w:themeColor="text1"/>
          <w:sz w:val="26"/>
          <w:szCs w:val="26"/>
          <w:lang w:val="lv-LV"/>
        </w:rPr>
      </w:pPr>
      <w:r w:rsidRPr="00C42D0C">
        <w:rPr>
          <w:sz w:val="26"/>
          <w:szCs w:val="26"/>
          <w:lang w:val="lv-LV"/>
        </w:rPr>
        <w:t xml:space="preserve"> “Mežaparks” (valsts aizsardzības Nr.</w:t>
      </w:r>
      <w:r w:rsidR="00352159">
        <w:rPr>
          <w:sz w:val="26"/>
          <w:szCs w:val="26"/>
          <w:lang w:val="lv-LV"/>
        </w:rPr>
        <w:t xml:space="preserve"> </w:t>
      </w:r>
      <w:r w:rsidRPr="00C42D0C">
        <w:rPr>
          <w:sz w:val="26"/>
          <w:szCs w:val="26"/>
          <w:lang w:val="lv-LV"/>
        </w:rPr>
        <w:t>7444);</w:t>
      </w:r>
    </w:p>
    <w:p w:rsidR="00575BD5" w:rsidRPr="00C42D0C" w:rsidRDefault="00575BD5" w:rsidP="00575BD5">
      <w:pPr>
        <w:pStyle w:val="Sarakstarindkopa"/>
        <w:numPr>
          <w:ilvl w:val="1"/>
          <w:numId w:val="36"/>
        </w:numPr>
        <w:jc w:val="both"/>
        <w:rPr>
          <w:color w:val="000000" w:themeColor="text1"/>
          <w:sz w:val="26"/>
          <w:szCs w:val="26"/>
          <w:lang w:val="lv-LV"/>
        </w:rPr>
      </w:pPr>
      <w:r w:rsidRPr="00C42D0C">
        <w:rPr>
          <w:sz w:val="26"/>
          <w:szCs w:val="26"/>
          <w:lang w:val="lv-LV"/>
        </w:rPr>
        <w:t xml:space="preserve"> “Ķīpsalas vēsturiskā apbūve” (valsts aizsardzības Nr.</w:t>
      </w:r>
      <w:r w:rsidR="00352159">
        <w:rPr>
          <w:sz w:val="26"/>
          <w:szCs w:val="26"/>
          <w:lang w:val="lv-LV"/>
        </w:rPr>
        <w:t xml:space="preserve"> </w:t>
      </w:r>
      <w:r w:rsidRPr="00C42D0C">
        <w:rPr>
          <w:sz w:val="26"/>
          <w:szCs w:val="26"/>
          <w:lang w:val="lv-LV"/>
        </w:rPr>
        <w:t>8327);</w:t>
      </w:r>
    </w:p>
    <w:p w:rsidR="00575BD5" w:rsidRPr="00C42D0C" w:rsidRDefault="00575BD5" w:rsidP="00575BD5">
      <w:pPr>
        <w:pStyle w:val="Sarakstarindkopa"/>
        <w:numPr>
          <w:ilvl w:val="1"/>
          <w:numId w:val="36"/>
        </w:numPr>
        <w:jc w:val="both"/>
        <w:rPr>
          <w:color w:val="000000" w:themeColor="text1"/>
          <w:sz w:val="26"/>
          <w:szCs w:val="26"/>
          <w:lang w:val="lv-LV"/>
        </w:rPr>
      </w:pPr>
      <w:r w:rsidRPr="00C42D0C">
        <w:rPr>
          <w:sz w:val="26"/>
          <w:szCs w:val="26"/>
          <w:lang w:val="lv-LV"/>
        </w:rPr>
        <w:t xml:space="preserve"> “Kalnciema ielas koka apbūve” (valsts aizsardzības Nr.</w:t>
      </w:r>
      <w:r w:rsidR="00352159">
        <w:rPr>
          <w:sz w:val="26"/>
          <w:szCs w:val="26"/>
          <w:lang w:val="lv-LV"/>
        </w:rPr>
        <w:t xml:space="preserve"> </w:t>
      </w:r>
      <w:r w:rsidRPr="00C42D0C">
        <w:rPr>
          <w:sz w:val="26"/>
          <w:szCs w:val="26"/>
          <w:lang w:val="lv-LV"/>
        </w:rPr>
        <w:t>8583);</w:t>
      </w:r>
    </w:p>
    <w:p w:rsidR="00575BD5" w:rsidRPr="00C42D0C" w:rsidRDefault="00575BD5" w:rsidP="00575BD5">
      <w:pPr>
        <w:pStyle w:val="Sarakstarindkopa"/>
        <w:numPr>
          <w:ilvl w:val="1"/>
          <w:numId w:val="36"/>
        </w:numPr>
        <w:jc w:val="both"/>
        <w:rPr>
          <w:color w:val="000000" w:themeColor="text1"/>
          <w:sz w:val="26"/>
          <w:szCs w:val="26"/>
          <w:lang w:val="lv-LV"/>
        </w:rPr>
      </w:pPr>
      <w:r w:rsidRPr="00C42D0C">
        <w:rPr>
          <w:sz w:val="26"/>
          <w:szCs w:val="26"/>
          <w:lang w:val="lv-LV"/>
        </w:rPr>
        <w:t xml:space="preserve"> “Pārdaugavas apbūves fragments” (valsts aizsardzības Nr.</w:t>
      </w:r>
      <w:r w:rsidR="00352159">
        <w:rPr>
          <w:sz w:val="26"/>
          <w:szCs w:val="26"/>
          <w:lang w:val="lv-LV"/>
        </w:rPr>
        <w:t xml:space="preserve"> </w:t>
      </w:r>
      <w:r w:rsidRPr="00C42D0C">
        <w:rPr>
          <w:sz w:val="26"/>
          <w:szCs w:val="26"/>
          <w:lang w:val="lv-LV"/>
        </w:rPr>
        <w:t>7443).</w:t>
      </w:r>
    </w:p>
    <w:p w:rsidR="00C42D0C" w:rsidRPr="00C42D0C" w:rsidRDefault="00C42D0C" w:rsidP="00C42D0C">
      <w:pPr>
        <w:pStyle w:val="Sarakstarindkopa"/>
        <w:numPr>
          <w:ilvl w:val="0"/>
          <w:numId w:val="36"/>
        </w:numPr>
        <w:jc w:val="both"/>
        <w:rPr>
          <w:color w:val="000000" w:themeColor="text1"/>
          <w:sz w:val="26"/>
          <w:szCs w:val="26"/>
          <w:lang w:val="lv-LV"/>
        </w:rPr>
      </w:pPr>
      <w:r w:rsidRPr="00C42D0C">
        <w:rPr>
          <w:color w:val="000000" w:themeColor="text1"/>
          <w:sz w:val="26"/>
          <w:szCs w:val="26"/>
          <w:lang w:val="lv-LV"/>
        </w:rPr>
        <w:t>201</w:t>
      </w:r>
      <w:r w:rsidR="000C2FDE">
        <w:rPr>
          <w:color w:val="000000" w:themeColor="text1"/>
          <w:sz w:val="26"/>
          <w:szCs w:val="26"/>
          <w:lang w:val="lv-LV"/>
        </w:rPr>
        <w:t>9</w:t>
      </w:r>
      <w:r w:rsidRPr="00C42D0C">
        <w:rPr>
          <w:color w:val="000000" w:themeColor="text1"/>
          <w:sz w:val="26"/>
          <w:szCs w:val="26"/>
          <w:lang w:val="lv-LV"/>
        </w:rPr>
        <w:t>.</w:t>
      </w:r>
      <w:r w:rsidR="003A377E">
        <w:rPr>
          <w:color w:val="000000" w:themeColor="text1"/>
          <w:sz w:val="26"/>
          <w:szCs w:val="26"/>
          <w:lang w:val="lv-LV"/>
        </w:rPr>
        <w:t xml:space="preserve"> </w:t>
      </w:r>
      <w:r w:rsidRPr="00C42D0C">
        <w:rPr>
          <w:color w:val="000000" w:themeColor="text1"/>
          <w:sz w:val="26"/>
          <w:szCs w:val="26"/>
          <w:lang w:val="lv-LV"/>
        </w:rPr>
        <w:t>gadā projektu var iesniegt par</w:t>
      </w:r>
      <w:r w:rsidR="00F639EE">
        <w:rPr>
          <w:color w:val="000000" w:themeColor="text1"/>
          <w:sz w:val="26"/>
          <w:szCs w:val="26"/>
          <w:lang w:val="lv-LV"/>
        </w:rPr>
        <w:t xml:space="preserve"> </w:t>
      </w:r>
      <w:r w:rsidR="00F639EE" w:rsidRPr="00200DB1">
        <w:rPr>
          <w:sz w:val="26"/>
          <w:szCs w:val="26"/>
          <w:lang w:val="lv-LV"/>
        </w:rPr>
        <w:t>Nolikuma 5.</w:t>
      </w:r>
      <w:r w:rsidR="00E25E04" w:rsidRPr="00200DB1">
        <w:rPr>
          <w:sz w:val="26"/>
          <w:szCs w:val="26"/>
          <w:lang w:val="lv-LV"/>
        </w:rPr>
        <w:t>2.4.</w:t>
      </w:r>
      <w:r w:rsidR="00352159" w:rsidRPr="00200DB1">
        <w:rPr>
          <w:sz w:val="26"/>
          <w:szCs w:val="26"/>
          <w:lang w:val="lv-LV"/>
        </w:rPr>
        <w:t xml:space="preserve"> apakš</w:t>
      </w:r>
      <w:r w:rsidR="00F639EE" w:rsidRPr="00200DB1">
        <w:rPr>
          <w:sz w:val="26"/>
          <w:szCs w:val="26"/>
          <w:lang w:val="lv-LV"/>
        </w:rPr>
        <w:t xml:space="preserve">punktā </w:t>
      </w:r>
      <w:r w:rsidR="00F639EE">
        <w:rPr>
          <w:color w:val="000000" w:themeColor="text1"/>
          <w:sz w:val="26"/>
          <w:szCs w:val="26"/>
          <w:lang w:val="lv-LV"/>
        </w:rPr>
        <w:t xml:space="preserve">minēto </w:t>
      </w:r>
      <w:r w:rsidR="00E25E04">
        <w:rPr>
          <w:color w:val="000000" w:themeColor="text1"/>
          <w:sz w:val="26"/>
          <w:szCs w:val="26"/>
          <w:lang w:val="lv-LV"/>
        </w:rPr>
        <w:t>pieminekli, kas</w:t>
      </w:r>
      <w:r w:rsidRPr="00C42D0C">
        <w:rPr>
          <w:color w:val="000000" w:themeColor="text1"/>
          <w:sz w:val="26"/>
          <w:szCs w:val="26"/>
          <w:lang w:val="lv-LV"/>
        </w:rPr>
        <w:t xml:space="preserve"> atrodas šādu </w:t>
      </w:r>
      <w:r w:rsidRPr="00404412">
        <w:rPr>
          <w:sz w:val="26"/>
          <w:szCs w:val="26"/>
          <w:lang w:val="lv-LV"/>
        </w:rPr>
        <w:t>Rīgas pilsētas teritorijas plānojumā noteikto apbūves aizsardzības teritoriju robežās</w:t>
      </w:r>
      <w:r>
        <w:rPr>
          <w:sz w:val="26"/>
          <w:szCs w:val="26"/>
          <w:lang w:val="lv-LV"/>
        </w:rPr>
        <w:t>:</w:t>
      </w:r>
    </w:p>
    <w:p w:rsidR="00C42D0C" w:rsidRPr="00F639EE" w:rsidRDefault="00C42D0C" w:rsidP="00E8647C">
      <w:pPr>
        <w:pStyle w:val="Sarakstarindkopa"/>
        <w:numPr>
          <w:ilvl w:val="1"/>
          <w:numId w:val="36"/>
        </w:numPr>
        <w:jc w:val="both"/>
        <w:rPr>
          <w:color w:val="000000" w:themeColor="text1"/>
          <w:sz w:val="26"/>
          <w:szCs w:val="26"/>
          <w:lang w:val="lv-LV"/>
        </w:rPr>
      </w:pPr>
      <w:r w:rsidRPr="00F639EE">
        <w:rPr>
          <w:sz w:val="26"/>
          <w:szCs w:val="26"/>
          <w:lang w:val="lv-LV"/>
        </w:rPr>
        <w:t>Āgenskalns;</w:t>
      </w:r>
    </w:p>
    <w:p w:rsidR="00C42D0C" w:rsidRPr="00F639EE" w:rsidRDefault="00F639EE" w:rsidP="00C42D0C">
      <w:pPr>
        <w:pStyle w:val="Sarakstarindkopa"/>
        <w:numPr>
          <w:ilvl w:val="1"/>
          <w:numId w:val="36"/>
        </w:numPr>
        <w:jc w:val="both"/>
        <w:rPr>
          <w:color w:val="000000" w:themeColor="text1"/>
          <w:sz w:val="26"/>
          <w:szCs w:val="26"/>
          <w:lang w:val="lv-LV"/>
        </w:rPr>
      </w:pPr>
      <w:r w:rsidRPr="00F639EE">
        <w:rPr>
          <w:sz w:val="26"/>
          <w:szCs w:val="26"/>
          <w:lang w:val="lv-LV"/>
        </w:rPr>
        <w:t>Bolderāja;</w:t>
      </w:r>
    </w:p>
    <w:p w:rsidR="00F639EE" w:rsidRPr="00F639EE" w:rsidRDefault="00F639EE" w:rsidP="00087407">
      <w:pPr>
        <w:pStyle w:val="Sarakstarindkopa"/>
        <w:numPr>
          <w:ilvl w:val="1"/>
          <w:numId w:val="36"/>
        </w:numPr>
        <w:jc w:val="both"/>
        <w:rPr>
          <w:color w:val="000000" w:themeColor="text1"/>
          <w:sz w:val="26"/>
          <w:szCs w:val="26"/>
          <w:lang w:val="lv-LV"/>
        </w:rPr>
      </w:pPr>
      <w:proofErr w:type="spellStart"/>
      <w:r w:rsidRPr="00F639EE">
        <w:rPr>
          <w:sz w:val="26"/>
          <w:szCs w:val="26"/>
          <w:lang w:val="lv-LV"/>
        </w:rPr>
        <w:t>Dzegužkalns</w:t>
      </w:r>
      <w:proofErr w:type="spellEnd"/>
      <w:r w:rsidRPr="00F639EE">
        <w:rPr>
          <w:sz w:val="26"/>
          <w:szCs w:val="26"/>
          <w:lang w:val="lv-LV"/>
        </w:rPr>
        <w:t xml:space="preserve"> – </w:t>
      </w:r>
      <w:proofErr w:type="spellStart"/>
      <w:r w:rsidRPr="00F639EE">
        <w:rPr>
          <w:sz w:val="26"/>
          <w:szCs w:val="26"/>
          <w:lang w:val="lv-LV"/>
        </w:rPr>
        <w:t>Nordeķi</w:t>
      </w:r>
      <w:proofErr w:type="spellEnd"/>
      <w:r w:rsidRPr="00F639EE">
        <w:rPr>
          <w:sz w:val="26"/>
          <w:szCs w:val="26"/>
          <w:lang w:val="lv-LV"/>
        </w:rPr>
        <w:t>;</w:t>
      </w:r>
    </w:p>
    <w:p w:rsidR="00F639EE" w:rsidRPr="00F639EE" w:rsidRDefault="00F639EE" w:rsidP="00087407">
      <w:pPr>
        <w:pStyle w:val="Sarakstarindkopa"/>
        <w:numPr>
          <w:ilvl w:val="1"/>
          <w:numId w:val="36"/>
        </w:numPr>
        <w:jc w:val="both"/>
        <w:rPr>
          <w:color w:val="000000" w:themeColor="text1"/>
          <w:sz w:val="26"/>
          <w:szCs w:val="26"/>
          <w:lang w:val="lv-LV"/>
        </w:rPr>
      </w:pPr>
      <w:r w:rsidRPr="00F639EE">
        <w:rPr>
          <w:sz w:val="26"/>
          <w:szCs w:val="26"/>
          <w:lang w:val="lv-LV"/>
        </w:rPr>
        <w:lastRenderedPageBreak/>
        <w:t>Maskavas priekšpilsēta</w:t>
      </w:r>
      <w:r w:rsidR="00153BE8">
        <w:rPr>
          <w:rStyle w:val="Vresatsauce"/>
          <w:sz w:val="26"/>
          <w:szCs w:val="26"/>
          <w:lang w:val="lv-LV"/>
        </w:rPr>
        <w:footnoteReference w:id="1"/>
      </w:r>
      <w:r w:rsidRPr="00F639EE">
        <w:rPr>
          <w:sz w:val="26"/>
          <w:szCs w:val="26"/>
          <w:lang w:val="lv-LV"/>
        </w:rPr>
        <w:t>;</w:t>
      </w:r>
    </w:p>
    <w:p w:rsidR="00F639EE" w:rsidRPr="00F639EE" w:rsidRDefault="00F639EE" w:rsidP="00077A0F">
      <w:pPr>
        <w:pStyle w:val="Sarakstarindkopa"/>
        <w:numPr>
          <w:ilvl w:val="1"/>
          <w:numId w:val="36"/>
        </w:numPr>
        <w:jc w:val="both"/>
        <w:rPr>
          <w:color w:val="000000" w:themeColor="text1"/>
          <w:sz w:val="26"/>
          <w:szCs w:val="26"/>
          <w:lang w:val="lv-LV"/>
        </w:rPr>
      </w:pPr>
      <w:r w:rsidRPr="00F639EE">
        <w:rPr>
          <w:sz w:val="26"/>
          <w:szCs w:val="26"/>
          <w:lang w:val="lv-LV"/>
        </w:rPr>
        <w:t>Sarkandaugava (I, II un III);</w:t>
      </w:r>
    </w:p>
    <w:p w:rsidR="00F639EE" w:rsidRPr="00F639EE" w:rsidRDefault="00F639EE" w:rsidP="00077A0F">
      <w:pPr>
        <w:pStyle w:val="Sarakstarindkopa"/>
        <w:numPr>
          <w:ilvl w:val="1"/>
          <w:numId w:val="36"/>
        </w:numPr>
        <w:jc w:val="both"/>
        <w:rPr>
          <w:color w:val="000000" w:themeColor="text1"/>
          <w:sz w:val="26"/>
          <w:szCs w:val="26"/>
          <w:lang w:val="lv-LV"/>
        </w:rPr>
      </w:pPr>
      <w:r w:rsidRPr="00F639EE">
        <w:rPr>
          <w:sz w:val="26"/>
          <w:szCs w:val="26"/>
          <w:lang w:val="lv-LV"/>
        </w:rPr>
        <w:t>Teika;</w:t>
      </w:r>
    </w:p>
    <w:p w:rsidR="00F639EE" w:rsidRPr="00F639EE" w:rsidRDefault="00F639EE" w:rsidP="00077A0F">
      <w:pPr>
        <w:pStyle w:val="Sarakstarindkopa"/>
        <w:numPr>
          <w:ilvl w:val="1"/>
          <w:numId w:val="36"/>
        </w:numPr>
        <w:jc w:val="both"/>
        <w:rPr>
          <w:color w:val="000000" w:themeColor="text1"/>
          <w:sz w:val="26"/>
          <w:szCs w:val="26"/>
          <w:lang w:val="lv-LV"/>
        </w:rPr>
      </w:pPr>
      <w:r w:rsidRPr="00F639EE">
        <w:rPr>
          <w:sz w:val="26"/>
          <w:szCs w:val="26"/>
          <w:lang w:val="lv-LV"/>
        </w:rPr>
        <w:t>Torņakalns;</w:t>
      </w:r>
    </w:p>
    <w:p w:rsidR="00F639EE" w:rsidRPr="00F639EE" w:rsidRDefault="00F639EE" w:rsidP="00077A0F">
      <w:pPr>
        <w:pStyle w:val="Sarakstarindkopa"/>
        <w:numPr>
          <w:ilvl w:val="1"/>
          <w:numId w:val="36"/>
        </w:numPr>
        <w:jc w:val="both"/>
        <w:rPr>
          <w:color w:val="000000" w:themeColor="text1"/>
          <w:sz w:val="26"/>
          <w:szCs w:val="26"/>
          <w:lang w:val="lv-LV"/>
        </w:rPr>
      </w:pPr>
      <w:r w:rsidRPr="00F639EE">
        <w:rPr>
          <w:sz w:val="26"/>
          <w:szCs w:val="26"/>
          <w:lang w:val="lv-LV"/>
        </w:rPr>
        <w:t>Vecāķi;</w:t>
      </w:r>
    </w:p>
    <w:p w:rsidR="00F639EE" w:rsidRPr="00F639EE" w:rsidRDefault="00F639EE" w:rsidP="00077A0F">
      <w:pPr>
        <w:pStyle w:val="Sarakstarindkopa"/>
        <w:numPr>
          <w:ilvl w:val="1"/>
          <w:numId w:val="36"/>
        </w:numPr>
        <w:jc w:val="both"/>
        <w:rPr>
          <w:color w:val="000000" w:themeColor="text1"/>
          <w:sz w:val="26"/>
          <w:szCs w:val="26"/>
          <w:lang w:val="lv-LV"/>
        </w:rPr>
      </w:pPr>
      <w:r w:rsidRPr="00F639EE">
        <w:rPr>
          <w:sz w:val="26"/>
          <w:szCs w:val="26"/>
          <w:lang w:val="lv-LV"/>
        </w:rPr>
        <w:t>Vecmīlgrāvis (Emmas iela);</w:t>
      </w:r>
    </w:p>
    <w:p w:rsidR="00F639EE" w:rsidRPr="00F639EE" w:rsidRDefault="00F639EE" w:rsidP="00087407">
      <w:pPr>
        <w:pStyle w:val="Sarakstarindkopa"/>
        <w:numPr>
          <w:ilvl w:val="1"/>
          <w:numId w:val="36"/>
        </w:numPr>
        <w:jc w:val="both"/>
        <w:rPr>
          <w:color w:val="000000" w:themeColor="text1"/>
          <w:sz w:val="26"/>
          <w:szCs w:val="26"/>
          <w:lang w:val="lv-LV"/>
        </w:rPr>
      </w:pPr>
      <w:r w:rsidRPr="00F639EE">
        <w:rPr>
          <w:sz w:val="26"/>
          <w:szCs w:val="26"/>
          <w:lang w:val="lv-LV"/>
        </w:rPr>
        <w:t>Čiekurkalns;</w:t>
      </w:r>
    </w:p>
    <w:p w:rsidR="00F639EE" w:rsidRPr="00F639EE" w:rsidRDefault="00F639EE" w:rsidP="00087407">
      <w:pPr>
        <w:pStyle w:val="Sarakstarindkopa"/>
        <w:numPr>
          <w:ilvl w:val="1"/>
          <w:numId w:val="36"/>
        </w:numPr>
        <w:jc w:val="both"/>
        <w:rPr>
          <w:color w:val="000000" w:themeColor="text1"/>
          <w:sz w:val="26"/>
          <w:szCs w:val="26"/>
          <w:lang w:val="lv-LV"/>
        </w:rPr>
      </w:pPr>
      <w:r w:rsidRPr="00F639EE">
        <w:rPr>
          <w:sz w:val="26"/>
          <w:szCs w:val="26"/>
          <w:lang w:val="lv-LV"/>
        </w:rPr>
        <w:t>Pleskodāle (I un II);</w:t>
      </w:r>
    </w:p>
    <w:p w:rsidR="00F639EE" w:rsidRPr="00F639EE" w:rsidRDefault="00F639EE" w:rsidP="00087407">
      <w:pPr>
        <w:pStyle w:val="Sarakstarindkopa"/>
        <w:numPr>
          <w:ilvl w:val="1"/>
          <w:numId w:val="36"/>
        </w:numPr>
        <w:jc w:val="both"/>
        <w:rPr>
          <w:color w:val="000000" w:themeColor="text1"/>
          <w:sz w:val="26"/>
          <w:szCs w:val="26"/>
          <w:lang w:val="lv-LV"/>
        </w:rPr>
      </w:pPr>
      <w:proofErr w:type="spellStart"/>
      <w:r w:rsidRPr="00F639EE">
        <w:rPr>
          <w:sz w:val="26"/>
          <w:szCs w:val="26"/>
          <w:lang w:val="lv-LV"/>
        </w:rPr>
        <w:t>Jaunmīlgrāvis</w:t>
      </w:r>
      <w:proofErr w:type="spellEnd"/>
      <w:r w:rsidRPr="00F639EE">
        <w:rPr>
          <w:sz w:val="26"/>
          <w:szCs w:val="26"/>
          <w:lang w:val="lv-LV"/>
        </w:rPr>
        <w:t xml:space="preserve"> (Ezera iela);</w:t>
      </w:r>
    </w:p>
    <w:p w:rsidR="00F639EE" w:rsidRPr="00F639EE" w:rsidRDefault="00F639EE" w:rsidP="00077A0F">
      <w:pPr>
        <w:pStyle w:val="Sarakstarindkopa"/>
        <w:numPr>
          <w:ilvl w:val="1"/>
          <w:numId w:val="36"/>
        </w:numPr>
        <w:jc w:val="both"/>
        <w:rPr>
          <w:color w:val="000000" w:themeColor="text1"/>
          <w:sz w:val="26"/>
          <w:szCs w:val="26"/>
          <w:lang w:val="lv-LV"/>
        </w:rPr>
      </w:pPr>
      <w:proofErr w:type="spellStart"/>
      <w:r w:rsidRPr="00F639EE">
        <w:rPr>
          <w:sz w:val="26"/>
          <w:szCs w:val="26"/>
          <w:lang w:val="lv-LV"/>
        </w:rPr>
        <w:t>Vecdaugava</w:t>
      </w:r>
      <w:proofErr w:type="spellEnd"/>
      <w:r w:rsidRPr="00F639EE">
        <w:rPr>
          <w:sz w:val="26"/>
          <w:szCs w:val="26"/>
          <w:lang w:val="lv-LV"/>
        </w:rPr>
        <w:t xml:space="preserve"> (Airu iela);</w:t>
      </w:r>
    </w:p>
    <w:p w:rsidR="00F639EE" w:rsidRPr="009E72A2" w:rsidRDefault="00F639EE" w:rsidP="00077A0F">
      <w:pPr>
        <w:pStyle w:val="Sarakstarindkopa"/>
        <w:numPr>
          <w:ilvl w:val="1"/>
          <w:numId w:val="36"/>
        </w:numPr>
        <w:jc w:val="both"/>
        <w:rPr>
          <w:color w:val="000000" w:themeColor="text1"/>
          <w:sz w:val="26"/>
          <w:szCs w:val="26"/>
          <w:lang w:val="lv-LV"/>
        </w:rPr>
      </w:pPr>
      <w:r w:rsidRPr="007F54B6">
        <w:rPr>
          <w:sz w:val="26"/>
          <w:szCs w:val="26"/>
          <w:lang w:val="lv-LV"/>
        </w:rPr>
        <w:t>VEF rūpnieciskā apbūve</w:t>
      </w:r>
      <w:r w:rsidR="00077A0F">
        <w:rPr>
          <w:sz w:val="26"/>
          <w:szCs w:val="26"/>
          <w:lang w:val="lv-LV"/>
        </w:rPr>
        <w:t xml:space="preserve"> (</w:t>
      </w:r>
      <w:r w:rsidR="00077A0F" w:rsidRPr="00077A0F">
        <w:rPr>
          <w:sz w:val="26"/>
          <w:szCs w:val="26"/>
          <w:lang w:val="lv-LV"/>
        </w:rPr>
        <w:t xml:space="preserve">atrodas Teikas apkaimes </w:t>
      </w:r>
      <w:r w:rsidR="00077A0F">
        <w:rPr>
          <w:sz w:val="26"/>
          <w:szCs w:val="26"/>
          <w:lang w:val="lv-LV"/>
        </w:rPr>
        <w:t>dienvidrietumu</w:t>
      </w:r>
      <w:r w:rsidR="00077A0F" w:rsidRPr="00077A0F">
        <w:rPr>
          <w:sz w:val="26"/>
          <w:szCs w:val="26"/>
          <w:lang w:val="lv-LV"/>
        </w:rPr>
        <w:t xml:space="preserve"> stūrī, teritorijā pie dzelzceļa starp Gaisa un </w:t>
      </w:r>
      <w:proofErr w:type="spellStart"/>
      <w:r w:rsidR="00077A0F" w:rsidRPr="00077A0F">
        <w:rPr>
          <w:sz w:val="26"/>
          <w:szCs w:val="26"/>
          <w:lang w:val="lv-LV"/>
        </w:rPr>
        <w:t>Zemitāna</w:t>
      </w:r>
      <w:proofErr w:type="spellEnd"/>
      <w:r w:rsidR="00077A0F" w:rsidRPr="00077A0F">
        <w:rPr>
          <w:sz w:val="26"/>
          <w:szCs w:val="26"/>
          <w:lang w:val="lv-LV"/>
        </w:rPr>
        <w:t xml:space="preserve"> tiltu</w:t>
      </w:r>
      <w:r w:rsidR="00077A0F">
        <w:rPr>
          <w:sz w:val="26"/>
          <w:szCs w:val="26"/>
          <w:lang w:val="lv-LV"/>
        </w:rPr>
        <w:t>)</w:t>
      </w:r>
      <w:r w:rsidRPr="007F54B6">
        <w:rPr>
          <w:sz w:val="26"/>
          <w:szCs w:val="26"/>
          <w:lang w:val="lv-LV"/>
        </w:rPr>
        <w:t>.</w:t>
      </w:r>
    </w:p>
    <w:p w:rsidR="009E72A2" w:rsidRPr="00CF33ED" w:rsidRDefault="00477677" w:rsidP="00CF33ED">
      <w:pPr>
        <w:pStyle w:val="Sarakstarindkopa"/>
        <w:numPr>
          <w:ilvl w:val="0"/>
          <w:numId w:val="36"/>
        </w:numPr>
        <w:jc w:val="both"/>
        <w:rPr>
          <w:color w:val="000000" w:themeColor="text1"/>
          <w:sz w:val="26"/>
          <w:szCs w:val="26"/>
          <w:lang w:val="lv-LV"/>
        </w:rPr>
      </w:pPr>
      <w:r w:rsidRPr="00CF33ED">
        <w:rPr>
          <w:color w:val="000000" w:themeColor="text1"/>
          <w:sz w:val="26"/>
          <w:szCs w:val="26"/>
          <w:lang w:val="lv-LV"/>
        </w:rPr>
        <w:t>P</w:t>
      </w:r>
      <w:r w:rsidR="009E72A2" w:rsidRPr="00CF33ED">
        <w:rPr>
          <w:color w:val="000000" w:themeColor="text1"/>
          <w:sz w:val="26"/>
          <w:szCs w:val="26"/>
          <w:lang w:val="lv-LV"/>
        </w:rPr>
        <w:t xml:space="preserve">ieminekļa </w:t>
      </w:r>
      <w:r w:rsidR="003A377E" w:rsidRPr="00F0349B">
        <w:rPr>
          <w:color w:val="000000" w:themeColor="text1"/>
          <w:sz w:val="26"/>
          <w:szCs w:val="26"/>
          <w:lang w:val="lv-LV"/>
        </w:rPr>
        <w:t>saglabājam</w:t>
      </w:r>
      <w:r w:rsidR="00F0349B">
        <w:rPr>
          <w:color w:val="000000" w:themeColor="text1"/>
          <w:sz w:val="26"/>
          <w:szCs w:val="26"/>
          <w:lang w:val="lv-LV"/>
        </w:rPr>
        <w:t>ā</w:t>
      </w:r>
      <w:r w:rsidR="003A377E" w:rsidRPr="00CF33ED">
        <w:rPr>
          <w:color w:val="000000" w:themeColor="text1"/>
          <w:sz w:val="26"/>
          <w:szCs w:val="26"/>
          <w:lang w:val="lv-LV"/>
        </w:rPr>
        <w:t xml:space="preserve"> </w:t>
      </w:r>
      <w:r w:rsidR="009E72A2" w:rsidRPr="00CF33ED">
        <w:rPr>
          <w:color w:val="000000" w:themeColor="text1"/>
          <w:sz w:val="26"/>
          <w:szCs w:val="26"/>
          <w:lang w:val="lv-LV"/>
        </w:rPr>
        <w:t xml:space="preserve">daļa ir </w:t>
      </w:r>
      <w:r w:rsidR="00B763ED" w:rsidRPr="00CF33ED">
        <w:rPr>
          <w:color w:val="000000" w:themeColor="text1"/>
          <w:sz w:val="26"/>
          <w:szCs w:val="26"/>
          <w:lang w:val="lv-LV"/>
        </w:rPr>
        <w:t xml:space="preserve">atzīstama par </w:t>
      </w:r>
      <w:r w:rsidR="009E72A2" w:rsidRPr="00CF33ED">
        <w:rPr>
          <w:color w:val="000000" w:themeColor="text1"/>
          <w:sz w:val="26"/>
          <w:szCs w:val="26"/>
          <w:lang w:val="lv-LV"/>
        </w:rPr>
        <w:t>pieejam</w:t>
      </w:r>
      <w:r w:rsidR="007C0F85" w:rsidRPr="00CF33ED">
        <w:rPr>
          <w:color w:val="000000" w:themeColor="text1"/>
          <w:sz w:val="26"/>
          <w:szCs w:val="26"/>
          <w:lang w:val="lv-LV"/>
        </w:rPr>
        <w:t>u</w:t>
      </w:r>
      <w:r w:rsidR="009E72A2" w:rsidRPr="00CF33ED">
        <w:rPr>
          <w:color w:val="000000" w:themeColor="text1"/>
          <w:sz w:val="26"/>
          <w:szCs w:val="26"/>
          <w:lang w:val="lv-LV"/>
        </w:rPr>
        <w:t xml:space="preserve"> sabiedrības apskatei, ja ikviens var netraucēti apskatīt pabeigta projekta rezultātu no publiskās </w:t>
      </w:r>
      <w:proofErr w:type="spellStart"/>
      <w:r w:rsidR="009E72A2" w:rsidRPr="00CF33ED">
        <w:rPr>
          <w:color w:val="000000" w:themeColor="text1"/>
          <w:sz w:val="26"/>
          <w:szCs w:val="26"/>
          <w:lang w:val="lv-LV"/>
        </w:rPr>
        <w:t>ārtelpas</w:t>
      </w:r>
      <w:proofErr w:type="spellEnd"/>
      <w:r w:rsidR="009E72A2" w:rsidRPr="00CF33ED">
        <w:rPr>
          <w:color w:val="000000" w:themeColor="text1"/>
          <w:sz w:val="26"/>
          <w:szCs w:val="26"/>
          <w:lang w:val="lv-LV"/>
        </w:rPr>
        <w:t xml:space="preserve">. Ar publisko </w:t>
      </w:r>
      <w:proofErr w:type="spellStart"/>
      <w:r w:rsidR="009E72A2" w:rsidRPr="00CF33ED">
        <w:rPr>
          <w:color w:val="000000" w:themeColor="text1"/>
          <w:sz w:val="26"/>
          <w:szCs w:val="26"/>
          <w:lang w:val="lv-LV"/>
        </w:rPr>
        <w:t>ārtelpu</w:t>
      </w:r>
      <w:proofErr w:type="spellEnd"/>
      <w:r w:rsidR="009E72A2" w:rsidRPr="00CF33ED">
        <w:rPr>
          <w:color w:val="000000" w:themeColor="text1"/>
          <w:sz w:val="26"/>
          <w:szCs w:val="26"/>
          <w:lang w:val="lv-LV"/>
        </w:rPr>
        <w:t xml:space="preserve"> saprot ielas, bulvārus, laukumus, parkus, skvērus, krastmalas, kvartālu telpu, pagalmus, kas bez ierobežojumiem pieejami sabiedrībai neatkarīgi no tā, kā īpašumā tie atrodas.</w:t>
      </w:r>
    </w:p>
    <w:p w:rsidR="00B57BBC" w:rsidRPr="00CF33ED" w:rsidRDefault="00B57BBC" w:rsidP="00B57BBC">
      <w:pPr>
        <w:numPr>
          <w:ilvl w:val="0"/>
          <w:numId w:val="36"/>
        </w:numPr>
        <w:jc w:val="both"/>
        <w:rPr>
          <w:sz w:val="26"/>
          <w:szCs w:val="26"/>
        </w:rPr>
      </w:pPr>
      <w:r w:rsidRPr="00CF33ED">
        <w:rPr>
          <w:sz w:val="26"/>
          <w:szCs w:val="26"/>
        </w:rPr>
        <w:t xml:space="preserve">Komisija atsevišķi vērtē un pieņem lēmumu par </w:t>
      </w:r>
      <w:r w:rsidR="00AA1D5A">
        <w:rPr>
          <w:sz w:val="26"/>
          <w:szCs w:val="26"/>
        </w:rPr>
        <w:t xml:space="preserve">Saistošo </w:t>
      </w:r>
      <w:r w:rsidR="00AA1D5A" w:rsidRPr="00AA1D5A">
        <w:rPr>
          <w:sz w:val="26"/>
          <w:szCs w:val="26"/>
        </w:rPr>
        <w:t>n</w:t>
      </w:r>
      <w:r w:rsidRPr="00AA1D5A">
        <w:rPr>
          <w:sz w:val="26"/>
          <w:szCs w:val="26"/>
        </w:rPr>
        <w:t>oteikumu 8.2.</w:t>
      </w:r>
      <w:r w:rsidR="00CF33ED" w:rsidRPr="00AA1D5A">
        <w:rPr>
          <w:sz w:val="26"/>
          <w:szCs w:val="26"/>
        </w:rPr>
        <w:t xml:space="preserve"> apakš</w:t>
      </w:r>
      <w:r w:rsidRPr="00AA1D5A">
        <w:rPr>
          <w:sz w:val="26"/>
          <w:szCs w:val="26"/>
        </w:rPr>
        <w:t xml:space="preserve">punktā </w:t>
      </w:r>
      <w:r w:rsidRPr="005F7021">
        <w:rPr>
          <w:sz w:val="26"/>
          <w:szCs w:val="26"/>
        </w:rPr>
        <w:t>minēt</w:t>
      </w:r>
      <w:r w:rsidR="000B1831" w:rsidRPr="005F7021">
        <w:rPr>
          <w:sz w:val="26"/>
          <w:szCs w:val="26"/>
        </w:rPr>
        <w:t>iem</w:t>
      </w:r>
      <w:r w:rsidRPr="005F7021">
        <w:rPr>
          <w:sz w:val="26"/>
          <w:szCs w:val="26"/>
        </w:rPr>
        <w:t xml:space="preserve"> projekt</w:t>
      </w:r>
      <w:r w:rsidR="000B1831" w:rsidRPr="005F7021">
        <w:rPr>
          <w:sz w:val="26"/>
          <w:szCs w:val="26"/>
        </w:rPr>
        <w:t>iem</w:t>
      </w:r>
      <w:r w:rsidRPr="00AA1D5A">
        <w:rPr>
          <w:sz w:val="26"/>
          <w:szCs w:val="26"/>
        </w:rPr>
        <w:t xml:space="preserve"> (turpmāk – Mazā programma) un </w:t>
      </w:r>
      <w:r w:rsidR="00AA1D5A" w:rsidRPr="00AA1D5A">
        <w:rPr>
          <w:sz w:val="26"/>
          <w:szCs w:val="26"/>
        </w:rPr>
        <w:t>Saistošo n</w:t>
      </w:r>
      <w:r w:rsidRPr="00AA1D5A">
        <w:rPr>
          <w:sz w:val="26"/>
          <w:szCs w:val="26"/>
        </w:rPr>
        <w:t>oteikumu 8.1.</w:t>
      </w:r>
      <w:r w:rsidR="00CF33ED" w:rsidRPr="00AA1D5A">
        <w:rPr>
          <w:sz w:val="26"/>
          <w:szCs w:val="26"/>
        </w:rPr>
        <w:t xml:space="preserve"> apakš</w:t>
      </w:r>
      <w:r w:rsidRPr="00AA1D5A">
        <w:rPr>
          <w:sz w:val="26"/>
          <w:szCs w:val="26"/>
        </w:rPr>
        <w:t>punktā minētiem projektiem</w:t>
      </w:r>
      <w:r w:rsidRPr="00CF33ED">
        <w:rPr>
          <w:sz w:val="26"/>
          <w:szCs w:val="26"/>
        </w:rPr>
        <w:t xml:space="preserve"> (turpmāk </w:t>
      </w:r>
      <w:r w:rsidR="00CF33ED" w:rsidRPr="00CF33ED">
        <w:rPr>
          <w:sz w:val="26"/>
          <w:szCs w:val="26"/>
        </w:rPr>
        <w:t>–</w:t>
      </w:r>
      <w:r w:rsidRPr="00CF33ED">
        <w:rPr>
          <w:sz w:val="26"/>
          <w:szCs w:val="26"/>
        </w:rPr>
        <w:t xml:space="preserve"> Lielā programma).</w:t>
      </w:r>
    </w:p>
    <w:p w:rsidR="00B57BBC" w:rsidRPr="00CF33ED" w:rsidRDefault="00B57BBC" w:rsidP="00B57BBC">
      <w:pPr>
        <w:numPr>
          <w:ilvl w:val="0"/>
          <w:numId w:val="36"/>
        </w:numPr>
        <w:jc w:val="both"/>
        <w:rPr>
          <w:sz w:val="26"/>
          <w:szCs w:val="26"/>
        </w:rPr>
      </w:pPr>
      <w:r w:rsidRPr="00CF33ED">
        <w:rPr>
          <w:sz w:val="26"/>
          <w:szCs w:val="26"/>
        </w:rPr>
        <w:t xml:space="preserve">Konkursa ietvaros budžetā piešķirtais finansējums tiek sadalīts šādā kārtībā: vispirms tiek novērtēti Mazās programmas projekti un apstiprināti tie projekti, kuri atbilst </w:t>
      </w:r>
      <w:r w:rsidRPr="00AA1D5A">
        <w:rPr>
          <w:sz w:val="26"/>
          <w:szCs w:val="26"/>
        </w:rPr>
        <w:t xml:space="preserve">Nolikuma </w:t>
      </w:r>
      <w:r w:rsidR="00877550" w:rsidRPr="00AA1D5A">
        <w:rPr>
          <w:sz w:val="26"/>
          <w:szCs w:val="26"/>
        </w:rPr>
        <w:t>38.1</w:t>
      </w:r>
      <w:r w:rsidRPr="00AA1D5A">
        <w:rPr>
          <w:sz w:val="26"/>
          <w:szCs w:val="26"/>
        </w:rPr>
        <w:t xml:space="preserve">. </w:t>
      </w:r>
      <w:r w:rsidR="00877550" w:rsidRPr="00AA1D5A">
        <w:rPr>
          <w:sz w:val="26"/>
          <w:szCs w:val="26"/>
        </w:rPr>
        <w:t>–</w:t>
      </w:r>
      <w:r w:rsidRPr="00AA1D5A">
        <w:rPr>
          <w:sz w:val="26"/>
          <w:szCs w:val="26"/>
        </w:rPr>
        <w:t xml:space="preserve"> </w:t>
      </w:r>
      <w:r w:rsidR="00877550" w:rsidRPr="00AA1D5A">
        <w:rPr>
          <w:sz w:val="26"/>
          <w:szCs w:val="26"/>
        </w:rPr>
        <w:t>38.3</w:t>
      </w:r>
      <w:r w:rsidRPr="00AA1D5A">
        <w:rPr>
          <w:sz w:val="26"/>
          <w:szCs w:val="26"/>
        </w:rPr>
        <w:t>.</w:t>
      </w:r>
      <w:r w:rsidR="00CF33ED" w:rsidRPr="00AA1D5A">
        <w:rPr>
          <w:sz w:val="26"/>
          <w:szCs w:val="26"/>
        </w:rPr>
        <w:t xml:space="preserve"> </w:t>
      </w:r>
      <w:r w:rsidRPr="00AA1D5A">
        <w:rPr>
          <w:sz w:val="26"/>
          <w:szCs w:val="26"/>
        </w:rPr>
        <w:t xml:space="preserve">apakšpunktos noteiktiem kritērijiem. Atlikušais finansējums tiek sadalīts, vērtējot Lielās programmas projektus atbilstoši Nolikuma </w:t>
      </w:r>
      <w:r w:rsidR="00877550" w:rsidRPr="00AA1D5A">
        <w:rPr>
          <w:sz w:val="26"/>
          <w:szCs w:val="26"/>
        </w:rPr>
        <w:t>38.1</w:t>
      </w:r>
      <w:r w:rsidRPr="00AA1D5A">
        <w:rPr>
          <w:sz w:val="26"/>
          <w:szCs w:val="26"/>
        </w:rPr>
        <w:t xml:space="preserve">. </w:t>
      </w:r>
      <w:r w:rsidR="00877550" w:rsidRPr="00AA1D5A">
        <w:rPr>
          <w:sz w:val="26"/>
          <w:szCs w:val="26"/>
        </w:rPr>
        <w:t>–</w:t>
      </w:r>
      <w:r w:rsidRPr="00AA1D5A">
        <w:rPr>
          <w:sz w:val="26"/>
          <w:szCs w:val="26"/>
        </w:rPr>
        <w:t xml:space="preserve"> </w:t>
      </w:r>
      <w:r w:rsidR="00877550" w:rsidRPr="00AA1D5A">
        <w:rPr>
          <w:sz w:val="26"/>
          <w:szCs w:val="26"/>
        </w:rPr>
        <w:t>38.4</w:t>
      </w:r>
      <w:r w:rsidRPr="00AA1D5A">
        <w:rPr>
          <w:sz w:val="26"/>
          <w:szCs w:val="26"/>
        </w:rPr>
        <w:t>.</w:t>
      </w:r>
      <w:r w:rsidR="00CF33ED" w:rsidRPr="00AA1D5A">
        <w:rPr>
          <w:sz w:val="26"/>
          <w:szCs w:val="26"/>
        </w:rPr>
        <w:t xml:space="preserve"> </w:t>
      </w:r>
      <w:r w:rsidRPr="00AA1D5A">
        <w:rPr>
          <w:sz w:val="26"/>
          <w:szCs w:val="26"/>
        </w:rPr>
        <w:t>apakšpunktos noteiktajiem kritērijiem</w:t>
      </w:r>
      <w:r w:rsidRPr="00CF33ED">
        <w:rPr>
          <w:sz w:val="26"/>
          <w:szCs w:val="26"/>
        </w:rPr>
        <w:t>.</w:t>
      </w:r>
    </w:p>
    <w:p w:rsidR="00877DBC" w:rsidRPr="00CF33ED" w:rsidRDefault="00877DBC" w:rsidP="00B57BBC">
      <w:pPr>
        <w:numPr>
          <w:ilvl w:val="0"/>
          <w:numId w:val="36"/>
        </w:numPr>
        <w:jc w:val="both"/>
        <w:rPr>
          <w:sz w:val="26"/>
          <w:szCs w:val="26"/>
        </w:rPr>
      </w:pPr>
      <w:r w:rsidRPr="00CF33ED">
        <w:rPr>
          <w:sz w:val="26"/>
          <w:szCs w:val="26"/>
        </w:rPr>
        <w:t xml:space="preserve">Aizliegts iesniegt </w:t>
      </w:r>
      <w:r w:rsidR="00481307" w:rsidRPr="00CF33ED">
        <w:rPr>
          <w:sz w:val="26"/>
          <w:szCs w:val="26"/>
        </w:rPr>
        <w:t xml:space="preserve">projektu Konkursam Saistošo noteikumu </w:t>
      </w:r>
      <w:r w:rsidR="008D3E08" w:rsidRPr="00CF33ED">
        <w:rPr>
          <w:sz w:val="26"/>
          <w:szCs w:val="26"/>
        </w:rPr>
        <w:t>11.</w:t>
      </w:r>
      <w:r w:rsidR="008D3E08" w:rsidRPr="00CF33ED">
        <w:rPr>
          <w:sz w:val="26"/>
          <w:szCs w:val="26"/>
          <w:vertAlign w:val="superscript"/>
        </w:rPr>
        <w:t xml:space="preserve">3 </w:t>
      </w:r>
      <w:r w:rsidR="008D3E08" w:rsidRPr="00CF33ED">
        <w:rPr>
          <w:sz w:val="26"/>
          <w:szCs w:val="26"/>
        </w:rPr>
        <w:t>punktā minētajos gadījumos.</w:t>
      </w:r>
    </w:p>
    <w:p w:rsidR="008762B0" w:rsidRDefault="008762B0" w:rsidP="00E731BD">
      <w:pPr>
        <w:numPr>
          <w:ilvl w:val="0"/>
          <w:numId w:val="36"/>
        </w:numPr>
        <w:jc w:val="both"/>
        <w:rPr>
          <w:color w:val="000000" w:themeColor="text1"/>
          <w:sz w:val="26"/>
          <w:szCs w:val="26"/>
        </w:rPr>
      </w:pPr>
      <w:r w:rsidRPr="009D1C98">
        <w:rPr>
          <w:color w:val="000000" w:themeColor="text1"/>
          <w:sz w:val="26"/>
          <w:szCs w:val="26"/>
        </w:rPr>
        <w:t xml:space="preserve">Projekta </w:t>
      </w:r>
      <w:r w:rsidR="002F0D3C">
        <w:rPr>
          <w:color w:val="000000" w:themeColor="text1"/>
          <w:sz w:val="26"/>
          <w:szCs w:val="26"/>
        </w:rPr>
        <w:t>īstenošanas</w:t>
      </w:r>
      <w:r w:rsidRPr="009D1C98">
        <w:rPr>
          <w:color w:val="000000" w:themeColor="text1"/>
          <w:sz w:val="26"/>
          <w:szCs w:val="26"/>
        </w:rPr>
        <w:t xml:space="preserve"> </w:t>
      </w:r>
      <w:r w:rsidR="009D1C98">
        <w:rPr>
          <w:color w:val="000000" w:themeColor="text1"/>
          <w:sz w:val="26"/>
          <w:szCs w:val="26"/>
        </w:rPr>
        <w:t xml:space="preserve">maksimālais </w:t>
      </w:r>
      <w:r w:rsidR="002F0D3C">
        <w:rPr>
          <w:color w:val="000000" w:themeColor="text1"/>
          <w:sz w:val="26"/>
          <w:szCs w:val="26"/>
        </w:rPr>
        <w:t xml:space="preserve">beigu </w:t>
      </w:r>
      <w:r w:rsidRPr="009D1C98">
        <w:rPr>
          <w:color w:val="000000" w:themeColor="text1"/>
          <w:sz w:val="26"/>
          <w:szCs w:val="26"/>
        </w:rPr>
        <w:t xml:space="preserve">termiņš </w:t>
      </w:r>
      <w:r w:rsidR="009C249D" w:rsidRPr="009D1C98">
        <w:rPr>
          <w:color w:val="000000" w:themeColor="text1"/>
          <w:sz w:val="26"/>
          <w:szCs w:val="26"/>
        </w:rPr>
        <w:t xml:space="preserve">ir </w:t>
      </w:r>
      <w:r w:rsidR="008175DC" w:rsidRPr="00E25E04">
        <w:rPr>
          <w:b/>
          <w:color w:val="000000" w:themeColor="text1"/>
          <w:sz w:val="26"/>
          <w:szCs w:val="26"/>
        </w:rPr>
        <w:t>15</w:t>
      </w:r>
      <w:r w:rsidR="00AB6016" w:rsidRPr="00E25E04">
        <w:rPr>
          <w:b/>
          <w:color w:val="000000" w:themeColor="text1"/>
          <w:sz w:val="26"/>
          <w:szCs w:val="26"/>
        </w:rPr>
        <w:t>.11.</w:t>
      </w:r>
      <w:r w:rsidR="00617563" w:rsidRPr="00E25E04">
        <w:rPr>
          <w:b/>
          <w:color w:val="000000" w:themeColor="text1"/>
          <w:sz w:val="26"/>
          <w:szCs w:val="26"/>
        </w:rPr>
        <w:t>201</w:t>
      </w:r>
      <w:r w:rsidR="00CB6E80">
        <w:rPr>
          <w:b/>
          <w:color w:val="000000" w:themeColor="text1"/>
          <w:sz w:val="26"/>
          <w:szCs w:val="26"/>
        </w:rPr>
        <w:t>9</w:t>
      </w:r>
      <w:r w:rsidRPr="00E25E04">
        <w:rPr>
          <w:b/>
          <w:color w:val="000000" w:themeColor="text1"/>
          <w:sz w:val="26"/>
          <w:szCs w:val="26"/>
        </w:rPr>
        <w:t>.</w:t>
      </w:r>
    </w:p>
    <w:p w:rsidR="000806EF" w:rsidRPr="00582674" w:rsidRDefault="000806EF" w:rsidP="00E731BD">
      <w:pPr>
        <w:numPr>
          <w:ilvl w:val="0"/>
          <w:numId w:val="36"/>
        </w:numPr>
        <w:jc w:val="both"/>
        <w:rPr>
          <w:color w:val="000000" w:themeColor="text1"/>
          <w:sz w:val="26"/>
          <w:szCs w:val="26"/>
        </w:rPr>
      </w:pPr>
      <w:r>
        <w:rPr>
          <w:sz w:val="26"/>
          <w:szCs w:val="26"/>
        </w:rPr>
        <w:t>Ja līdzfinansējuma saņēmējs ir saimnieciskās darbības veicējs</w:t>
      </w:r>
      <w:r w:rsidR="00E25E04">
        <w:rPr>
          <w:sz w:val="26"/>
          <w:szCs w:val="26"/>
        </w:rPr>
        <w:t xml:space="preserve"> Regulas </w:t>
      </w:r>
      <w:r w:rsidR="008D3E08">
        <w:rPr>
          <w:sz w:val="26"/>
          <w:szCs w:val="26"/>
        </w:rPr>
        <w:t>izpra</w:t>
      </w:r>
      <w:r w:rsidR="00E25E04">
        <w:rPr>
          <w:sz w:val="26"/>
          <w:szCs w:val="26"/>
        </w:rPr>
        <w:t>t</w:t>
      </w:r>
      <w:r w:rsidR="008D3E08">
        <w:rPr>
          <w:sz w:val="26"/>
          <w:szCs w:val="26"/>
        </w:rPr>
        <w:t>n</w:t>
      </w:r>
      <w:r w:rsidR="00E25E04">
        <w:rPr>
          <w:sz w:val="26"/>
          <w:szCs w:val="26"/>
        </w:rPr>
        <w:t>ē</w:t>
      </w:r>
      <w:r>
        <w:rPr>
          <w:sz w:val="26"/>
          <w:szCs w:val="26"/>
        </w:rPr>
        <w:t xml:space="preserve">, neatkarīgi no tā juridiskā statusa un formas, tiek piemēroti </w:t>
      </w:r>
      <w:r w:rsidR="00481307">
        <w:rPr>
          <w:sz w:val="26"/>
          <w:szCs w:val="26"/>
        </w:rPr>
        <w:t>Saistošajos noteikumos</w:t>
      </w:r>
      <w:r w:rsidR="003423AB">
        <w:rPr>
          <w:sz w:val="26"/>
          <w:szCs w:val="26"/>
        </w:rPr>
        <w:t>, Regulā</w:t>
      </w:r>
      <w:r>
        <w:rPr>
          <w:sz w:val="26"/>
          <w:szCs w:val="26"/>
        </w:rPr>
        <w:t xml:space="preserve"> un citos normatīvajos aktos paredzētie </w:t>
      </w:r>
      <w:proofErr w:type="spellStart"/>
      <w:r>
        <w:rPr>
          <w:i/>
          <w:sz w:val="26"/>
          <w:szCs w:val="26"/>
        </w:rPr>
        <w:t>de</w:t>
      </w:r>
      <w:proofErr w:type="spellEnd"/>
      <w:r>
        <w:rPr>
          <w:i/>
          <w:sz w:val="26"/>
          <w:szCs w:val="26"/>
        </w:rPr>
        <w:t xml:space="preserve"> </w:t>
      </w:r>
      <w:proofErr w:type="spellStart"/>
      <w:r>
        <w:rPr>
          <w:i/>
          <w:sz w:val="26"/>
          <w:szCs w:val="26"/>
        </w:rPr>
        <w:t>minimis</w:t>
      </w:r>
      <w:proofErr w:type="spellEnd"/>
      <w:r>
        <w:rPr>
          <w:sz w:val="26"/>
          <w:szCs w:val="26"/>
        </w:rPr>
        <w:t xml:space="preserve"> atbalsta piešķiršanas nosacījumi.</w:t>
      </w:r>
    </w:p>
    <w:p w:rsidR="00582674" w:rsidRPr="009D1C98" w:rsidRDefault="00582674" w:rsidP="00E731BD">
      <w:pPr>
        <w:numPr>
          <w:ilvl w:val="0"/>
          <w:numId w:val="36"/>
        </w:numPr>
        <w:jc w:val="both"/>
        <w:rPr>
          <w:color w:val="000000" w:themeColor="text1"/>
          <w:sz w:val="26"/>
          <w:szCs w:val="26"/>
        </w:rPr>
      </w:pPr>
      <w:r>
        <w:rPr>
          <w:sz w:val="26"/>
          <w:szCs w:val="26"/>
        </w:rPr>
        <w:t>Projekta iesniegšana Konkursam nerada Rīgas pilsētas pašvaldībai pienākumu piešķirt</w:t>
      </w:r>
      <w:r w:rsidR="00203AA0">
        <w:rPr>
          <w:sz w:val="26"/>
          <w:szCs w:val="26"/>
        </w:rPr>
        <w:t xml:space="preserve"> vai izmaksāt</w:t>
      </w:r>
      <w:r>
        <w:rPr>
          <w:sz w:val="26"/>
          <w:szCs w:val="26"/>
        </w:rPr>
        <w:t xml:space="preserve"> līdzfinansējumu. </w:t>
      </w:r>
      <w:r w:rsidR="00E25E04">
        <w:rPr>
          <w:sz w:val="26"/>
          <w:szCs w:val="26"/>
        </w:rPr>
        <w:t>P</w:t>
      </w:r>
      <w:r>
        <w:rPr>
          <w:sz w:val="26"/>
          <w:szCs w:val="26"/>
        </w:rPr>
        <w:t xml:space="preserve">rojekta iesniedzējs un </w:t>
      </w:r>
      <w:r w:rsidR="00477677">
        <w:rPr>
          <w:sz w:val="26"/>
          <w:szCs w:val="26"/>
        </w:rPr>
        <w:t>P</w:t>
      </w:r>
      <w:r>
        <w:rPr>
          <w:sz w:val="26"/>
          <w:szCs w:val="26"/>
        </w:rPr>
        <w:t xml:space="preserve">ieminekļa vai </w:t>
      </w:r>
      <w:r w:rsidR="009C2827">
        <w:rPr>
          <w:sz w:val="26"/>
          <w:szCs w:val="26"/>
        </w:rPr>
        <w:t>I</w:t>
      </w:r>
      <w:r>
        <w:rPr>
          <w:sz w:val="26"/>
          <w:szCs w:val="26"/>
        </w:rPr>
        <w:t xml:space="preserve">zstrādājuma </w:t>
      </w:r>
      <w:r w:rsidR="009C78F9">
        <w:rPr>
          <w:sz w:val="26"/>
          <w:szCs w:val="26"/>
        </w:rPr>
        <w:t xml:space="preserve">īpašnieks </w:t>
      </w:r>
      <w:r>
        <w:rPr>
          <w:sz w:val="26"/>
          <w:szCs w:val="26"/>
        </w:rPr>
        <w:t xml:space="preserve">ir </w:t>
      </w:r>
      <w:r w:rsidR="009C78F9">
        <w:rPr>
          <w:sz w:val="26"/>
          <w:szCs w:val="26"/>
        </w:rPr>
        <w:t xml:space="preserve">atbildīgs </w:t>
      </w:r>
      <w:r>
        <w:rPr>
          <w:sz w:val="26"/>
          <w:szCs w:val="26"/>
        </w:rPr>
        <w:t xml:space="preserve">par visiem riskiem, kas ir saistīti ar </w:t>
      </w:r>
      <w:r w:rsidR="00847994">
        <w:rPr>
          <w:sz w:val="26"/>
          <w:szCs w:val="26"/>
        </w:rPr>
        <w:t>p</w:t>
      </w:r>
      <w:r>
        <w:rPr>
          <w:sz w:val="26"/>
          <w:szCs w:val="26"/>
        </w:rPr>
        <w:t xml:space="preserve">rojekta īstenošanu, tostarp finanšu riskiem, tehniskiem riskiem, </w:t>
      </w:r>
      <w:r w:rsidR="006F10BF">
        <w:rPr>
          <w:sz w:val="26"/>
          <w:szCs w:val="26"/>
        </w:rPr>
        <w:t>kā arī</w:t>
      </w:r>
      <w:r>
        <w:rPr>
          <w:sz w:val="26"/>
          <w:szCs w:val="26"/>
        </w:rPr>
        <w:t xml:space="preserve"> tādiem apstākļiem un notikumiem, kurus</w:t>
      </w:r>
      <w:r w:rsidR="003423AB">
        <w:rPr>
          <w:sz w:val="26"/>
          <w:szCs w:val="26"/>
        </w:rPr>
        <w:t>,</w:t>
      </w:r>
      <w:r>
        <w:rPr>
          <w:sz w:val="26"/>
          <w:szCs w:val="26"/>
        </w:rPr>
        <w:t xml:space="preserve"> saprātīgi rīkojoties</w:t>
      </w:r>
      <w:r w:rsidR="003423AB">
        <w:rPr>
          <w:sz w:val="26"/>
          <w:szCs w:val="26"/>
        </w:rPr>
        <w:t xml:space="preserve">, iepriekš </w:t>
      </w:r>
      <w:r>
        <w:rPr>
          <w:sz w:val="26"/>
          <w:szCs w:val="26"/>
        </w:rPr>
        <w:t>bija iespējams paredzēt un kuri bija pa</w:t>
      </w:r>
      <w:r w:rsidR="003423AB">
        <w:rPr>
          <w:sz w:val="26"/>
          <w:szCs w:val="26"/>
        </w:rPr>
        <w:t xml:space="preserve">r šķērsli </w:t>
      </w:r>
      <w:r w:rsidR="00847994">
        <w:rPr>
          <w:sz w:val="26"/>
          <w:szCs w:val="26"/>
        </w:rPr>
        <w:t>p</w:t>
      </w:r>
      <w:r w:rsidR="003423AB">
        <w:rPr>
          <w:sz w:val="26"/>
          <w:szCs w:val="26"/>
        </w:rPr>
        <w:t>rojekta īstenošanai.</w:t>
      </w:r>
    </w:p>
    <w:p w:rsidR="008128D3" w:rsidRPr="009D1C98" w:rsidRDefault="008128D3" w:rsidP="009D1C98">
      <w:pPr>
        <w:jc w:val="both"/>
        <w:rPr>
          <w:color w:val="000000" w:themeColor="text1"/>
          <w:sz w:val="26"/>
          <w:szCs w:val="26"/>
        </w:rPr>
      </w:pPr>
    </w:p>
    <w:p w:rsidR="009D1C98" w:rsidRPr="009D1C98" w:rsidRDefault="009D1C98" w:rsidP="009D1C98">
      <w:pPr>
        <w:jc w:val="center"/>
        <w:rPr>
          <w:b/>
          <w:color w:val="000000" w:themeColor="text1"/>
          <w:sz w:val="26"/>
          <w:szCs w:val="26"/>
        </w:rPr>
      </w:pPr>
      <w:r w:rsidRPr="009D1C98">
        <w:rPr>
          <w:b/>
          <w:color w:val="000000" w:themeColor="text1"/>
          <w:sz w:val="26"/>
          <w:szCs w:val="26"/>
        </w:rPr>
        <w:t>II</w:t>
      </w:r>
      <w:r w:rsidR="005E29DD">
        <w:rPr>
          <w:b/>
          <w:color w:val="000000" w:themeColor="text1"/>
          <w:sz w:val="26"/>
          <w:szCs w:val="26"/>
        </w:rPr>
        <w:t>.</w:t>
      </w:r>
      <w:r w:rsidRPr="009D1C98">
        <w:rPr>
          <w:b/>
          <w:color w:val="000000" w:themeColor="text1"/>
          <w:sz w:val="26"/>
          <w:szCs w:val="26"/>
        </w:rPr>
        <w:t xml:space="preserve"> Attiecināmās izmaksas un atbalstāmās darbības</w:t>
      </w:r>
    </w:p>
    <w:p w:rsidR="009D1C98" w:rsidRPr="009D1C98" w:rsidRDefault="009D1C98" w:rsidP="009D1C98">
      <w:pPr>
        <w:jc w:val="both"/>
        <w:rPr>
          <w:color w:val="000000" w:themeColor="text1"/>
          <w:sz w:val="26"/>
          <w:szCs w:val="26"/>
        </w:rPr>
      </w:pPr>
    </w:p>
    <w:p w:rsidR="009D1C98" w:rsidRPr="00CF33ED" w:rsidRDefault="009D1C98" w:rsidP="009D1C98">
      <w:pPr>
        <w:pStyle w:val="Sarakstarindkopa"/>
        <w:numPr>
          <w:ilvl w:val="0"/>
          <w:numId w:val="36"/>
        </w:numPr>
        <w:jc w:val="both"/>
        <w:rPr>
          <w:color w:val="000000" w:themeColor="text1"/>
          <w:sz w:val="26"/>
          <w:szCs w:val="26"/>
          <w:lang w:val="lv-LV"/>
        </w:rPr>
      </w:pPr>
      <w:r w:rsidRPr="00CF33ED">
        <w:rPr>
          <w:color w:val="000000" w:themeColor="text1"/>
          <w:sz w:val="26"/>
          <w:szCs w:val="26"/>
          <w:lang w:val="lv-LV"/>
        </w:rPr>
        <w:t>Konkursa ietvaros atbalstāmās darbības ir:</w:t>
      </w:r>
    </w:p>
    <w:p w:rsidR="00233554" w:rsidRPr="00CF33ED" w:rsidRDefault="000633B2" w:rsidP="009D1C98">
      <w:pPr>
        <w:pStyle w:val="Sarakstarindkopa"/>
        <w:numPr>
          <w:ilvl w:val="1"/>
          <w:numId w:val="36"/>
        </w:numPr>
        <w:shd w:val="clear" w:color="auto" w:fill="FFFFFF"/>
        <w:rPr>
          <w:sz w:val="26"/>
          <w:szCs w:val="26"/>
          <w:lang w:val="lv-LV"/>
        </w:rPr>
      </w:pPr>
      <w:r w:rsidRPr="00F0349B">
        <w:rPr>
          <w:sz w:val="26"/>
          <w:szCs w:val="26"/>
          <w:lang w:val="lv-LV"/>
        </w:rPr>
        <w:t>vismaz vienas fasādes visu logu nomaiņa (atjaunošana)</w:t>
      </w:r>
      <w:r>
        <w:rPr>
          <w:sz w:val="26"/>
          <w:szCs w:val="26"/>
          <w:lang w:val="lv-LV"/>
        </w:rPr>
        <w:t xml:space="preserve"> vai </w:t>
      </w:r>
      <w:r w:rsidR="009C78F9" w:rsidRPr="00CF33ED">
        <w:rPr>
          <w:sz w:val="26"/>
          <w:szCs w:val="26"/>
          <w:lang w:val="lv-LV"/>
        </w:rPr>
        <w:t>būvdarbi</w:t>
      </w:r>
      <w:r w:rsidR="00A03677" w:rsidRPr="00CF33ED">
        <w:rPr>
          <w:sz w:val="26"/>
          <w:szCs w:val="26"/>
          <w:lang w:val="lv-LV"/>
        </w:rPr>
        <w:t xml:space="preserve">, kuru īstenošanas rezultātā </w:t>
      </w:r>
      <w:r w:rsidR="00477677" w:rsidRPr="00CF33ED">
        <w:rPr>
          <w:sz w:val="26"/>
          <w:szCs w:val="26"/>
          <w:lang w:val="lv-LV"/>
        </w:rPr>
        <w:t xml:space="preserve">tiks </w:t>
      </w:r>
      <w:r w:rsidR="00233554" w:rsidRPr="00CF33ED">
        <w:rPr>
          <w:sz w:val="26"/>
          <w:szCs w:val="26"/>
          <w:lang w:val="lv-LV"/>
        </w:rPr>
        <w:t xml:space="preserve">saglabāta </w:t>
      </w:r>
      <w:r w:rsidR="00477677" w:rsidRPr="00CF33ED">
        <w:rPr>
          <w:sz w:val="26"/>
          <w:szCs w:val="26"/>
          <w:lang w:val="lv-LV"/>
        </w:rPr>
        <w:t>P</w:t>
      </w:r>
      <w:r w:rsidR="00233554" w:rsidRPr="00CF33ED">
        <w:rPr>
          <w:sz w:val="26"/>
          <w:szCs w:val="26"/>
          <w:lang w:val="lv-LV"/>
        </w:rPr>
        <w:t xml:space="preserve">ieminekļa: </w:t>
      </w:r>
    </w:p>
    <w:p w:rsidR="009D1C98" w:rsidRPr="00CF33ED" w:rsidRDefault="00233554" w:rsidP="00AA1ACB">
      <w:pPr>
        <w:pStyle w:val="Sarakstarindkopa"/>
        <w:shd w:val="clear" w:color="auto" w:fill="FFFFFF"/>
        <w:ind w:left="792"/>
        <w:rPr>
          <w:sz w:val="26"/>
          <w:szCs w:val="26"/>
          <w:lang w:val="lv-LV"/>
        </w:rPr>
      </w:pPr>
      <w:r w:rsidRPr="00CF33ED">
        <w:rPr>
          <w:sz w:val="26"/>
          <w:szCs w:val="26"/>
          <w:lang w:val="lv-LV"/>
        </w:rPr>
        <w:t>1</w:t>
      </w:r>
      <w:r w:rsidR="00CF33ED">
        <w:rPr>
          <w:sz w:val="26"/>
          <w:szCs w:val="26"/>
          <w:lang w:val="lv-LV"/>
        </w:rPr>
        <w:t>5</w:t>
      </w:r>
      <w:r w:rsidRPr="00CF33ED">
        <w:rPr>
          <w:sz w:val="26"/>
          <w:szCs w:val="26"/>
          <w:lang w:val="lv-LV"/>
        </w:rPr>
        <w:t>.1.1. fasādes (fasāžu) apdare vai</w:t>
      </w:r>
      <w:r w:rsidR="009D1C98" w:rsidRPr="00CF33ED">
        <w:rPr>
          <w:sz w:val="26"/>
          <w:szCs w:val="26"/>
          <w:lang w:val="lv-LV"/>
        </w:rPr>
        <w:t>;</w:t>
      </w:r>
    </w:p>
    <w:p w:rsidR="00233554" w:rsidRPr="00CF33ED" w:rsidRDefault="00233554" w:rsidP="00AA1ACB">
      <w:pPr>
        <w:pStyle w:val="Sarakstarindkopa"/>
        <w:shd w:val="clear" w:color="auto" w:fill="FFFFFF"/>
        <w:ind w:left="792"/>
        <w:rPr>
          <w:sz w:val="26"/>
          <w:szCs w:val="26"/>
          <w:lang w:val="lv-LV"/>
        </w:rPr>
      </w:pPr>
      <w:r w:rsidRPr="00CF33ED">
        <w:rPr>
          <w:sz w:val="26"/>
          <w:szCs w:val="26"/>
          <w:lang w:val="lv-LV"/>
        </w:rPr>
        <w:lastRenderedPageBreak/>
        <w:t>1</w:t>
      </w:r>
      <w:r w:rsidR="00CF33ED">
        <w:rPr>
          <w:sz w:val="26"/>
          <w:szCs w:val="26"/>
          <w:lang w:val="lv-LV"/>
        </w:rPr>
        <w:t>5</w:t>
      </w:r>
      <w:r w:rsidRPr="00CF33ED">
        <w:rPr>
          <w:sz w:val="26"/>
          <w:szCs w:val="26"/>
          <w:lang w:val="lv-LV"/>
        </w:rPr>
        <w:t xml:space="preserve">.1.2. fasādes (fasāžu) apdare, vienlaikus veicot fasādes </w:t>
      </w:r>
      <w:r w:rsidR="009C78F9" w:rsidRPr="00CF33ED">
        <w:rPr>
          <w:sz w:val="26"/>
          <w:szCs w:val="26"/>
          <w:lang w:val="lv-LV"/>
        </w:rPr>
        <w:t xml:space="preserve">(fasāžu) </w:t>
      </w:r>
      <w:r w:rsidRPr="00CF33ED">
        <w:rPr>
          <w:sz w:val="26"/>
          <w:szCs w:val="26"/>
          <w:lang w:val="lv-LV"/>
        </w:rPr>
        <w:t>siltināšanu vai;</w:t>
      </w:r>
    </w:p>
    <w:p w:rsidR="00233554" w:rsidRPr="00CF33ED" w:rsidRDefault="00233554" w:rsidP="00AA1ACB">
      <w:pPr>
        <w:pStyle w:val="Sarakstarindkopa"/>
        <w:shd w:val="clear" w:color="auto" w:fill="FFFFFF"/>
        <w:ind w:left="792"/>
        <w:rPr>
          <w:sz w:val="26"/>
          <w:szCs w:val="26"/>
          <w:lang w:val="lv-LV"/>
        </w:rPr>
      </w:pPr>
      <w:r w:rsidRPr="00CF33ED">
        <w:rPr>
          <w:sz w:val="26"/>
          <w:szCs w:val="26"/>
          <w:lang w:val="lv-LV"/>
        </w:rPr>
        <w:t>1</w:t>
      </w:r>
      <w:r w:rsidR="00CF33ED">
        <w:rPr>
          <w:sz w:val="26"/>
          <w:szCs w:val="26"/>
          <w:lang w:val="lv-LV"/>
        </w:rPr>
        <w:t>5</w:t>
      </w:r>
      <w:r w:rsidRPr="00CF33ED">
        <w:rPr>
          <w:sz w:val="26"/>
          <w:szCs w:val="26"/>
          <w:lang w:val="lv-LV"/>
        </w:rPr>
        <w:t xml:space="preserve">.1.3. fasādes (fasāžu) apdare, vienlaikus veicot logu nomaiņu </w:t>
      </w:r>
      <w:r w:rsidR="00F52471">
        <w:rPr>
          <w:sz w:val="26"/>
          <w:szCs w:val="26"/>
          <w:lang w:val="lv-LV"/>
        </w:rPr>
        <w:t xml:space="preserve">(atjaunošanu) </w:t>
      </w:r>
      <w:r w:rsidRPr="00CF33ED">
        <w:rPr>
          <w:sz w:val="26"/>
          <w:szCs w:val="26"/>
          <w:lang w:val="lv-LV"/>
        </w:rPr>
        <w:t>vai;</w:t>
      </w:r>
    </w:p>
    <w:p w:rsidR="00233554" w:rsidRPr="00CF33ED" w:rsidRDefault="00233554" w:rsidP="00AA1ACB">
      <w:pPr>
        <w:pStyle w:val="Sarakstarindkopa"/>
        <w:shd w:val="clear" w:color="auto" w:fill="FFFFFF"/>
        <w:ind w:left="792"/>
        <w:rPr>
          <w:sz w:val="26"/>
          <w:szCs w:val="26"/>
          <w:lang w:val="lv-LV"/>
        </w:rPr>
      </w:pPr>
      <w:r w:rsidRPr="00CF33ED">
        <w:rPr>
          <w:sz w:val="26"/>
          <w:szCs w:val="26"/>
          <w:lang w:val="lv-LV"/>
        </w:rPr>
        <w:t>1</w:t>
      </w:r>
      <w:r w:rsidR="00CF33ED">
        <w:rPr>
          <w:sz w:val="26"/>
          <w:szCs w:val="26"/>
          <w:lang w:val="lv-LV"/>
        </w:rPr>
        <w:t>5</w:t>
      </w:r>
      <w:r w:rsidRPr="00CF33ED">
        <w:rPr>
          <w:sz w:val="26"/>
          <w:szCs w:val="26"/>
          <w:lang w:val="lv-LV"/>
        </w:rPr>
        <w:t xml:space="preserve">.1.4. fasādes (fasāžu) apdare, vienlaikus veicot fasādes siltināšanu un logu nomaiņu </w:t>
      </w:r>
      <w:r w:rsidR="00F52471">
        <w:rPr>
          <w:sz w:val="26"/>
          <w:szCs w:val="26"/>
          <w:lang w:val="lv-LV"/>
        </w:rPr>
        <w:t xml:space="preserve">(atjaunošanu) </w:t>
      </w:r>
      <w:r w:rsidRPr="00CF33ED">
        <w:rPr>
          <w:sz w:val="26"/>
          <w:szCs w:val="26"/>
          <w:lang w:val="lv-LV"/>
        </w:rPr>
        <w:t>vai;</w:t>
      </w:r>
    </w:p>
    <w:p w:rsidR="00233554" w:rsidRPr="00CF33ED" w:rsidRDefault="00233554" w:rsidP="00AA1ACB">
      <w:pPr>
        <w:pStyle w:val="Sarakstarindkopa"/>
        <w:shd w:val="clear" w:color="auto" w:fill="FFFFFF"/>
        <w:ind w:left="792"/>
        <w:rPr>
          <w:sz w:val="26"/>
          <w:szCs w:val="26"/>
          <w:lang w:val="lv-LV"/>
        </w:rPr>
      </w:pPr>
      <w:r w:rsidRPr="00CF33ED">
        <w:rPr>
          <w:sz w:val="26"/>
          <w:szCs w:val="26"/>
          <w:lang w:val="lv-LV"/>
        </w:rPr>
        <w:t>1</w:t>
      </w:r>
      <w:r w:rsidR="00CF33ED">
        <w:rPr>
          <w:sz w:val="26"/>
          <w:szCs w:val="26"/>
          <w:lang w:val="lv-LV"/>
        </w:rPr>
        <w:t>5</w:t>
      </w:r>
      <w:r w:rsidRPr="00CF33ED">
        <w:rPr>
          <w:sz w:val="26"/>
          <w:szCs w:val="26"/>
          <w:lang w:val="lv-LV"/>
        </w:rPr>
        <w:t>.1.5. jumta iesegums vai;</w:t>
      </w:r>
    </w:p>
    <w:p w:rsidR="00233554" w:rsidRPr="00CF33ED" w:rsidRDefault="00233554" w:rsidP="00AA1ACB">
      <w:pPr>
        <w:pStyle w:val="Sarakstarindkopa"/>
        <w:shd w:val="clear" w:color="auto" w:fill="FFFFFF"/>
        <w:ind w:left="792"/>
        <w:rPr>
          <w:sz w:val="26"/>
          <w:szCs w:val="26"/>
          <w:lang w:val="lv-LV"/>
        </w:rPr>
      </w:pPr>
      <w:r w:rsidRPr="00CF33ED">
        <w:rPr>
          <w:sz w:val="26"/>
          <w:szCs w:val="26"/>
          <w:lang w:val="lv-LV"/>
        </w:rPr>
        <w:t>1</w:t>
      </w:r>
      <w:r w:rsidR="00CF33ED">
        <w:rPr>
          <w:sz w:val="26"/>
          <w:szCs w:val="26"/>
          <w:lang w:val="lv-LV"/>
        </w:rPr>
        <w:t>5</w:t>
      </w:r>
      <w:r w:rsidRPr="00CF33ED">
        <w:rPr>
          <w:sz w:val="26"/>
          <w:szCs w:val="26"/>
          <w:lang w:val="lv-LV"/>
        </w:rPr>
        <w:t>.1.6. jumta iesegums, vienlaikus veicot jumta siltināšanu</w:t>
      </w:r>
      <w:r w:rsidR="009157C6" w:rsidRPr="00CF33ED">
        <w:rPr>
          <w:sz w:val="26"/>
          <w:szCs w:val="26"/>
          <w:lang w:val="lv-LV"/>
        </w:rPr>
        <w:t xml:space="preserve"> vai;</w:t>
      </w:r>
    </w:p>
    <w:p w:rsidR="009157C6" w:rsidRPr="00CF33ED" w:rsidRDefault="009157C6" w:rsidP="00AA1ACB">
      <w:pPr>
        <w:pStyle w:val="Sarakstarindkopa"/>
        <w:shd w:val="clear" w:color="auto" w:fill="FFFFFF"/>
        <w:ind w:left="792"/>
        <w:rPr>
          <w:sz w:val="26"/>
          <w:szCs w:val="26"/>
          <w:lang w:val="lv-LV"/>
        </w:rPr>
      </w:pPr>
      <w:r w:rsidRPr="00CF33ED">
        <w:rPr>
          <w:sz w:val="26"/>
          <w:szCs w:val="26"/>
          <w:lang w:val="lv-LV"/>
        </w:rPr>
        <w:t>1</w:t>
      </w:r>
      <w:r w:rsidR="00CF33ED">
        <w:rPr>
          <w:sz w:val="26"/>
          <w:szCs w:val="26"/>
          <w:lang w:val="lv-LV"/>
        </w:rPr>
        <w:t>5</w:t>
      </w:r>
      <w:r w:rsidRPr="00CF33ED">
        <w:rPr>
          <w:sz w:val="26"/>
          <w:szCs w:val="26"/>
          <w:lang w:val="lv-LV"/>
        </w:rPr>
        <w:t xml:space="preserve">.1.7. jumta iesegums, vienlaikus veicot logu nomaiņu </w:t>
      </w:r>
      <w:r w:rsidR="00F52471">
        <w:rPr>
          <w:sz w:val="26"/>
          <w:szCs w:val="26"/>
          <w:lang w:val="lv-LV"/>
        </w:rPr>
        <w:t xml:space="preserve">(atjaunošanu) </w:t>
      </w:r>
      <w:r w:rsidRPr="00CF33ED">
        <w:rPr>
          <w:sz w:val="26"/>
          <w:szCs w:val="26"/>
          <w:lang w:val="lv-LV"/>
        </w:rPr>
        <w:t>vai;</w:t>
      </w:r>
    </w:p>
    <w:p w:rsidR="009157C6" w:rsidRPr="00CF33ED" w:rsidRDefault="009157C6" w:rsidP="00AA1ACB">
      <w:pPr>
        <w:pStyle w:val="Sarakstarindkopa"/>
        <w:shd w:val="clear" w:color="auto" w:fill="FFFFFF"/>
        <w:ind w:left="792"/>
        <w:rPr>
          <w:sz w:val="26"/>
          <w:szCs w:val="26"/>
          <w:lang w:val="lv-LV"/>
        </w:rPr>
      </w:pPr>
      <w:r w:rsidRPr="00CF33ED">
        <w:rPr>
          <w:sz w:val="26"/>
          <w:szCs w:val="26"/>
          <w:lang w:val="lv-LV"/>
        </w:rPr>
        <w:t>1</w:t>
      </w:r>
      <w:r w:rsidR="00CF33ED">
        <w:rPr>
          <w:sz w:val="26"/>
          <w:szCs w:val="26"/>
          <w:lang w:val="lv-LV"/>
        </w:rPr>
        <w:t>5</w:t>
      </w:r>
      <w:r w:rsidRPr="00CF33ED">
        <w:rPr>
          <w:sz w:val="26"/>
          <w:szCs w:val="26"/>
          <w:lang w:val="lv-LV"/>
        </w:rPr>
        <w:t xml:space="preserve">.1.8. jumta iesegums, vienlaikus veicot jumta siltināšanu un logu nomaiņu </w:t>
      </w:r>
      <w:r w:rsidR="00F52471">
        <w:rPr>
          <w:sz w:val="26"/>
          <w:szCs w:val="26"/>
          <w:lang w:val="lv-LV"/>
        </w:rPr>
        <w:t xml:space="preserve">(atjaunošanu) </w:t>
      </w:r>
      <w:r w:rsidRPr="00CF33ED">
        <w:rPr>
          <w:sz w:val="26"/>
          <w:szCs w:val="26"/>
          <w:lang w:val="lv-LV"/>
        </w:rPr>
        <w:t>vai;</w:t>
      </w:r>
    </w:p>
    <w:p w:rsidR="009157C6" w:rsidRPr="000633B2" w:rsidRDefault="0012205B" w:rsidP="000633B2">
      <w:pPr>
        <w:pStyle w:val="Sarakstarindkopa"/>
        <w:shd w:val="clear" w:color="auto" w:fill="FFFFFF"/>
        <w:ind w:left="792"/>
        <w:rPr>
          <w:sz w:val="26"/>
          <w:szCs w:val="26"/>
          <w:lang w:val="lv-LV"/>
        </w:rPr>
      </w:pPr>
      <w:r w:rsidRPr="00CF33ED">
        <w:rPr>
          <w:sz w:val="26"/>
          <w:szCs w:val="26"/>
          <w:lang w:val="lv-LV"/>
        </w:rPr>
        <w:t>1</w:t>
      </w:r>
      <w:r w:rsidR="00CF33ED">
        <w:rPr>
          <w:sz w:val="26"/>
          <w:szCs w:val="26"/>
          <w:lang w:val="lv-LV"/>
        </w:rPr>
        <w:t>5</w:t>
      </w:r>
      <w:r w:rsidRPr="00CF33ED">
        <w:rPr>
          <w:sz w:val="26"/>
          <w:szCs w:val="26"/>
          <w:lang w:val="lv-LV"/>
        </w:rPr>
        <w:t xml:space="preserve">.1.9. fasādes (fasāžu) apdare un jumta iesegums, vienlaikus </w:t>
      </w:r>
      <w:r w:rsidRPr="00AA1D5A">
        <w:rPr>
          <w:sz w:val="26"/>
          <w:szCs w:val="26"/>
          <w:lang w:val="lv-LV"/>
        </w:rPr>
        <w:t>veicot 1</w:t>
      </w:r>
      <w:r w:rsidR="00221F6B" w:rsidRPr="00AA1D5A">
        <w:rPr>
          <w:sz w:val="26"/>
          <w:szCs w:val="26"/>
          <w:lang w:val="lv-LV"/>
        </w:rPr>
        <w:t>5</w:t>
      </w:r>
      <w:r w:rsidRPr="00AA1D5A">
        <w:rPr>
          <w:sz w:val="26"/>
          <w:szCs w:val="26"/>
          <w:lang w:val="lv-LV"/>
        </w:rPr>
        <w:t>.1.</w:t>
      </w:r>
      <w:r w:rsidR="002C116F" w:rsidRPr="00AA1D5A">
        <w:rPr>
          <w:sz w:val="26"/>
          <w:szCs w:val="26"/>
          <w:lang w:val="lv-LV"/>
        </w:rPr>
        <w:t>2</w:t>
      </w:r>
      <w:r w:rsidRPr="00AA1D5A">
        <w:rPr>
          <w:sz w:val="26"/>
          <w:szCs w:val="26"/>
          <w:lang w:val="lv-LV"/>
        </w:rPr>
        <w:t>.-1</w:t>
      </w:r>
      <w:r w:rsidR="00221F6B" w:rsidRPr="00AA1D5A">
        <w:rPr>
          <w:sz w:val="26"/>
          <w:szCs w:val="26"/>
          <w:lang w:val="lv-LV"/>
        </w:rPr>
        <w:t>5</w:t>
      </w:r>
      <w:r w:rsidRPr="00AA1D5A">
        <w:rPr>
          <w:sz w:val="26"/>
          <w:szCs w:val="26"/>
          <w:lang w:val="lv-LV"/>
        </w:rPr>
        <w:t xml:space="preserve">.1.8. apakšpunktā </w:t>
      </w:r>
      <w:r w:rsidR="000633B2">
        <w:rPr>
          <w:sz w:val="26"/>
          <w:szCs w:val="26"/>
          <w:lang w:val="lv-LV"/>
        </w:rPr>
        <w:t>paredzētus būvdarbus.</w:t>
      </w:r>
    </w:p>
    <w:p w:rsidR="009D1C98" w:rsidRPr="00234FC9" w:rsidRDefault="009D1C98" w:rsidP="009D1C98">
      <w:pPr>
        <w:pStyle w:val="Sarakstarindkopa"/>
        <w:numPr>
          <w:ilvl w:val="1"/>
          <w:numId w:val="36"/>
        </w:numPr>
        <w:shd w:val="clear" w:color="auto" w:fill="FFFFFF"/>
        <w:jc w:val="both"/>
        <w:rPr>
          <w:color w:val="000000" w:themeColor="text1"/>
          <w:sz w:val="26"/>
          <w:szCs w:val="26"/>
          <w:lang w:val="lv-LV"/>
        </w:rPr>
      </w:pPr>
      <w:r w:rsidRPr="00DA514F">
        <w:rPr>
          <w:sz w:val="26"/>
          <w:szCs w:val="26"/>
          <w:lang w:val="lv-LV"/>
        </w:rPr>
        <w:t xml:space="preserve">ar </w:t>
      </w:r>
      <w:r w:rsidR="009C2827">
        <w:rPr>
          <w:sz w:val="26"/>
          <w:szCs w:val="26"/>
          <w:lang w:val="lv-LV"/>
        </w:rPr>
        <w:t>I</w:t>
      </w:r>
      <w:r w:rsidRPr="00DA514F">
        <w:rPr>
          <w:sz w:val="26"/>
          <w:szCs w:val="26"/>
          <w:lang w:val="lv-LV"/>
        </w:rPr>
        <w:t xml:space="preserve">zstrādājuma saglabāšanu saistītie darbi, tajā skaitā analogu (vēsturiskajai patiesībai atbilstošu) </w:t>
      </w:r>
      <w:proofErr w:type="spellStart"/>
      <w:r w:rsidRPr="00DA514F">
        <w:rPr>
          <w:sz w:val="26"/>
          <w:szCs w:val="26"/>
          <w:lang w:val="lv-LV"/>
        </w:rPr>
        <w:t>būvamatniecības</w:t>
      </w:r>
      <w:proofErr w:type="spellEnd"/>
      <w:r w:rsidRPr="00DA514F">
        <w:rPr>
          <w:sz w:val="26"/>
          <w:szCs w:val="26"/>
          <w:lang w:val="lv-LV"/>
        </w:rPr>
        <w:t xml:space="preserve"> </w:t>
      </w:r>
      <w:r w:rsidR="009C2827">
        <w:rPr>
          <w:sz w:val="26"/>
          <w:szCs w:val="26"/>
          <w:lang w:val="lv-LV"/>
        </w:rPr>
        <w:t>I</w:t>
      </w:r>
      <w:r w:rsidRPr="00DA514F">
        <w:rPr>
          <w:sz w:val="26"/>
          <w:szCs w:val="26"/>
          <w:lang w:val="lv-LV"/>
        </w:rPr>
        <w:t>zstrādājumu izgatavošana, iegāde un uzstādīšana.</w:t>
      </w:r>
    </w:p>
    <w:p w:rsidR="00DA514F" w:rsidRPr="00CF33ED" w:rsidRDefault="00CF33ED" w:rsidP="00DA514F">
      <w:pPr>
        <w:pStyle w:val="Sarakstarindkopa"/>
        <w:numPr>
          <w:ilvl w:val="0"/>
          <w:numId w:val="36"/>
        </w:numPr>
        <w:shd w:val="clear" w:color="auto" w:fill="FFFFFF"/>
        <w:jc w:val="both"/>
        <w:rPr>
          <w:color w:val="000000" w:themeColor="text1"/>
          <w:sz w:val="26"/>
          <w:szCs w:val="26"/>
          <w:lang w:val="lv-LV"/>
        </w:rPr>
      </w:pPr>
      <w:r w:rsidRPr="00CF33ED">
        <w:rPr>
          <w:color w:val="000000" w:themeColor="text1"/>
          <w:sz w:val="26"/>
          <w:szCs w:val="26"/>
          <w:lang w:val="lv-LV"/>
        </w:rPr>
        <w:t xml:space="preserve"> </w:t>
      </w:r>
      <w:r w:rsidR="00847994" w:rsidRPr="00CF33ED">
        <w:rPr>
          <w:color w:val="000000" w:themeColor="text1"/>
          <w:sz w:val="26"/>
          <w:szCs w:val="26"/>
          <w:lang w:val="lv-LV"/>
        </w:rPr>
        <w:t>Ja</w:t>
      </w:r>
      <w:r w:rsidR="00DA514F" w:rsidRPr="00CF33ED">
        <w:rPr>
          <w:color w:val="000000" w:themeColor="text1"/>
          <w:sz w:val="26"/>
          <w:szCs w:val="26"/>
          <w:lang w:val="lv-LV"/>
        </w:rPr>
        <w:t xml:space="preserve"> </w:t>
      </w:r>
      <w:r w:rsidR="00847994" w:rsidRPr="00CF33ED">
        <w:rPr>
          <w:color w:val="000000" w:themeColor="text1"/>
          <w:sz w:val="26"/>
          <w:szCs w:val="26"/>
          <w:lang w:val="lv-LV"/>
        </w:rPr>
        <w:t>p</w:t>
      </w:r>
      <w:r w:rsidR="00D73278" w:rsidRPr="00CF33ED">
        <w:rPr>
          <w:color w:val="000000" w:themeColor="text1"/>
          <w:sz w:val="26"/>
          <w:szCs w:val="26"/>
          <w:lang w:val="lv-LV"/>
        </w:rPr>
        <w:t xml:space="preserve">rojekts </w:t>
      </w:r>
      <w:r w:rsidR="00847994" w:rsidRPr="00CF33ED">
        <w:rPr>
          <w:color w:val="000000" w:themeColor="text1"/>
          <w:sz w:val="26"/>
          <w:szCs w:val="26"/>
          <w:lang w:val="lv-LV"/>
        </w:rPr>
        <w:t xml:space="preserve">tiek iesniegs par tādiem </w:t>
      </w:r>
      <w:r w:rsidR="00DA514F" w:rsidRPr="00CF33ED">
        <w:rPr>
          <w:color w:val="000000" w:themeColor="text1"/>
          <w:sz w:val="26"/>
          <w:szCs w:val="26"/>
          <w:lang w:val="lv-LV"/>
        </w:rPr>
        <w:t xml:space="preserve">darbiem, kuri normatīvajos aktos noteiktajā kārtībā ir saskaņojami būvvaldē, </w:t>
      </w:r>
      <w:r w:rsidR="00847994" w:rsidRPr="00CF33ED">
        <w:rPr>
          <w:color w:val="000000" w:themeColor="text1"/>
          <w:sz w:val="26"/>
          <w:szCs w:val="26"/>
          <w:lang w:val="lv-LV"/>
        </w:rPr>
        <w:t>tad</w:t>
      </w:r>
      <w:r w:rsidR="00DA514F" w:rsidRPr="00CF33ED">
        <w:rPr>
          <w:color w:val="000000" w:themeColor="text1"/>
          <w:sz w:val="26"/>
          <w:szCs w:val="26"/>
          <w:lang w:val="lv-LV"/>
        </w:rPr>
        <w:t xml:space="preserve"> </w:t>
      </w:r>
      <w:r w:rsidR="00847994" w:rsidRPr="00CF33ED">
        <w:rPr>
          <w:color w:val="000000" w:themeColor="text1"/>
          <w:sz w:val="26"/>
          <w:szCs w:val="26"/>
          <w:lang w:val="lv-LV"/>
        </w:rPr>
        <w:t>projektā paredzēto darbu</w:t>
      </w:r>
      <w:r w:rsidR="00DA514F" w:rsidRPr="00CF33ED">
        <w:rPr>
          <w:color w:val="000000" w:themeColor="text1"/>
          <w:sz w:val="26"/>
          <w:szCs w:val="26"/>
          <w:lang w:val="lv-LV"/>
        </w:rPr>
        <w:t xml:space="preserve"> </w:t>
      </w:r>
      <w:r w:rsidR="00847994" w:rsidRPr="00CF33ED">
        <w:rPr>
          <w:color w:val="000000" w:themeColor="text1"/>
          <w:sz w:val="26"/>
          <w:szCs w:val="26"/>
          <w:lang w:val="lv-LV"/>
        </w:rPr>
        <w:t xml:space="preserve">būvniecības dokumentos (būvatļauja, apliecinājuma karte vai paskaidrojuma raksts) </w:t>
      </w:r>
      <w:r w:rsidR="00DA514F" w:rsidRPr="00CF33ED">
        <w:rPr>
          <w:color w:val="000000" w:themeColor="text1"/>
          <w:sz w:val="26"/>
          <w:szCs w:val="26"/>
          <w:lang w:val="lv-LV"/>
        </w:rPr>
        <w:t>jābūt atzīmei par būvdarbu uzsākšanas nosacījumu izpildi.</w:t>
      </w:r>
      <w:r w:rsidR="00847994" w:rsidRPr="00CF33ED">
        <w:rPr>
          <w:color w:val="000000" w:themeColor="text1"/>
          <w:sz w:val="26"/>
          <w:szCs w:val="26"/>
          <w:lang w:val="lv-LV"/>
        </w:rPr>
        <w:t xml:space="preserve"> Iepriekš minēto atzīmi </w:t>
      </w:r>
      <w:r w:rsidR="000633B2">
        <w:rPr>
          <w:color w:val="000000" w:themeColor="text1"/>
          <w:sz w:val="26"/>
          <w:szCs w:val="26"/>
          <w:lang w:val="lv-LV"/>
        </w:rPr>
        <w:t xml:space="preserve">Rīgas pilsētas būvvaldē (turpmāk – </w:t>
      </w:r>
      <w:r w:rsidR="000774A4" w:rsidRPr="00CF33ED">
        <w:rPr>
          <w:color w:val="000000" w:themeColor="text1"/>
          <w:sz w:val="26"/>
          <w:szCs w:val="26"/>
          <w:lang w:val="lv-LV"/>
        </w:rPr>
        <w:t>Būvvald</w:t>
      </w:r>
      <w:r w:rsidR="000633B2">
        <w:rPr>
          <w:color w:val="000000" w:themeColor="text1"/>
          <w:sz w:val="26"/>
          <w:szCs w:val="26"/>
          <w:lang w:val="lv-LV"/>
        </w:rPr>
        <w:t>e)</w:t>
      </w:r>
      <w:r w:rsidR="000774A4" w:rsidRPr="00CF33ED">
        <w:rPr>
          <w:color w:val="000000" w:themeColor="text1"/>
          <w:sz w:val="26"/>
          <w:szCs w:val="26"/>
          <w:lang w:val="lv-LV"/>
        </w:rPr>
        <w:t xml:space="preserve"> </w:t>
      </w:r>
      <w:r w:rsidR="00847994" w:rsidRPr="00CF33ED">
        <w:rPr>
          <w:color w:val="000000" w:themeColor="text1"/>
          <w:sz w:val="26"/>
          <w:szCs w:val="26"/>
          <w:lang w:val="lv-LV"/>
        </w:rPr>
        <w:t>jāsaņem pirms projekta iesniegšanas Konkursam.</w:t>
      </w:r>
    </w:p>
    <w:p w:rsidR="00D53B43" w:rsidRPr="00CF33ED" w:rsidRDefault="00CF33ED" w:rsidP="00C0409B">
      <w:pPr>
        <w:pStyle w:val="Sarakstarindkopa"/>
        <w:numPr>
          <w:ilvl w:val="0"/>
          <w:numId w:val="36"/>
        </w:numPr>
        <w:shd w:val="clear" w:color="auto" w:fill="FFFFFF"/>
        <w:jc w:val="both"/>
        <w:rPr>
          <w:sz w:val="26"/>
          <w:szCs w:val="26"/>
          <w:lang w:val="lv-LV"/>
        </w:rPr>
      </w:pPr>
      <w:r w:rsidRPr="00CF33ED">
        <w:rPr>
          <w:color w:val="000000" w:themeColor="text1"/>
          <w:sz w:val="26"/>
          <w:szCs w:val="26"/>
          <w:lang w:val="lv-LV"/>
        </w:rPr>
        <w:t xml:space="preserve"> </w:t>
      </w:r>
      <w:r w:rsidR="005E3834" w:rsidRPr="00CF33ED">
        <w:rPr>
          <w:color w:val="000000" w:themeColor="text1"/>
          <w:sz w:val="26"/>
          <w:szCs w:val="26"/>
          <w:lang w:val="lv-LV"/>
        </w:rPr>
        <w:t>Pieminek</w:t>
      </w:r>
      <w:r w:rsidR="00517A81" w:rsidRPr="00CF33ED">
        <w:rPr>
          <w:color w:val="000000" w:themeColor="text1"/>
          <w:sz w:val="26"/>
          <w:szCs w:val="26"/>
          <w:lang w:val="lv-LV"/>
        </w:rPr>
        <w:t>ļa</w:t>
      </w:r>
      <w:r w:rsidR="005E3834" w:rsidRPr="00CF33ED">
        <w:rPr>
          <w:color w:val="000000" w:themeColor="text1"/>
          <w:sz w:val="26"/>
          <w:szCs w:val="26"/>
          <w:lang w:val="lv-LV"/>
        </w:rPr>
        <w:t xml:space="preserve">, </w:t>
      </w:r>
      <w:r w:rsidR="00517A81" w:rsidRPr="00CF33ED">
        <w:rPr>
          <w:color w:val="000000" w:themeColor="text1"/>
          <w:sz w:val="26"/>
          <w:szCs w:val="26"/>
          <w:lang w:val="lv-LV"/>
        </w:rPr>
        <w:t xml:space="preserve">kura saglabāšanas projekts ir pieteikts Lielajai programmai, nesošo un norobežojošo konstrukciju </w:t>
      </w:r>
      <w:r w:rsidR="008B0959" w:rsidRPr="00CF33ED">
        <w:rPr>
          <w:color w:val="000000" w:themeColor="text1"/>
          <w:sz w:val="26"/>
          <w:szCs w:val="26"/>
          <w:lang w:val="lv-LV"/>
        </w:rPr>
        <w:t xml:space="preserve">(turpmāk - NNK) </w:t>
      </w:r>
      <w:r w:rsidR="00517A81" w:rsidRPr="00CF33ED">
        <w:rPr>
          <w:color w:val="000000" w:themeColor="text1"/>
          <w:sz w:val="26"/>
          <w:szCs w:val="26"/>
          <w:lang w:val="lv-LV"/>
        </w:rPr>
        <w:t xml:space="preserve">stāvoklis ir fiksējams </w:t>
      </w:r>
      <w:r w:rsidR="00517A81" w:rsidRPr="00CF33ED">
        <w:rPr>
          <w:sz w:val="26"/>
          <w:szCs w:val="26"/>
          <w:lang w:val="lv-LV"/>
        </w:rPr>
        <w:t>tehniskās apsekošanas atzinumā, tehniskās izpētes atzinumā vai vizuālās apskates atzinumā</w:t>
      </w:r>
      <w:r w:rsidR="0012205B" w:rsidRPr="00CF33ED">
        <w:rPr>
          <w:sz w:val="26"/>
          <w:szCs w:val="26"/>
          <w:lang w:val="lv-LV"/>
        </w:rPr>
        <w:t xml:space="preserve"> (turpmāk – Atzinums)</w:t>
      </w:r>
      <w:r w:rsidR="00517A81" w:rsidRPr="00CF33ED">
        <w:rPr>
          <w:sz w:val="26"/>
          <w:szCs w:val="26"/>
          <w:lang w:val="lv-LV"/>
        </w:rPr>
        <w:t xml:space="preserve">, kas </w:t>
      </w:r>
      <w:r w:rsidR="000774A4" w:rsidRPr="00AA1D5A">
        <w:rPr>
          <w:sz w:val="26"/>
          <w:szCs w:val="26"/>
          <w:lang w:val="lv-LV"/>
        </w:rPr>
        <w:t>Nolikum</w:t>
      </w:r>
      <w:r w:rsidR="005F7021">
        <w:rPr>
          <w:sz w:val="26"/>
          <w:szCs w:val="26"/>
          <w:lang w:val="lv-LV"/>
        </w:rPr>
        <w:t>a</w:t>
      </w:r>
      <w:r w:rsidR="000774A4" w:rsidRPr="00AA1D5A">
        <w:rPr>
          <w:sz w:val="26"/>
          <w:szCs w:val="26"/>
          <w:lang w:val="lv-LV"/>
        </w:rPr>
        <w:t xml:space="preserve"> 3</w:t>
      </w:r>
      <w:r w:rsidR="00877550" w:rsidRPr="00AA1D5A">
        <w:rPr>
          <w:sz w:val="26"/>
          <w:szCs w:val="26"/>
          <w:lang w:val="lv-LV"/>
        </w:rPr>
        <w:t>5</w:t>
      </w:r>
      <w:r w:rsidR="000774A4" w:rsidRPr="00AA1D5A">
        <w:rPr>
          <w:sz w:val="26"/>
          <w:szCs w:val="26"/>
          <w:lang w:val="lv-LV"/>
        </w:rPr>
        <w:t>. punkt</w:t>
      </w:r>
      <w:r w:rsidR="005F7021">
        <w:rPr>
          <w:sz w:val="26"/>
          <w:szCs w:val="26"/>
          <w:lang w:val="lv-LV"/>
        </w:rPr>
        <w:t>ā</w:t>
      </w:r>
      <w:r w:rsidR="000774A4" w:rsidRPr="00AA1D5A">
        <w:rPr>
          <w:sz w:val="26"/>
          <w:szCs w:val="26"/>
          <w:lang w:val="lv-LV"/>
        </w:rPr>
        <w:t xml:space="preserve"> norādītajā datumā </w:t>
      </w:r>
      <w:r w:rsidR="00517A81" w:rsidRPr="00AA1D5A">
        <w:rPr>
          <w:sz w:val="26"/>
          <w:szCs w:val="26"/>
          <w:lang w:val="lv-LV"/>
        </w:rPr>
        <w:t>nav vecāks par vienu kalendāro gadu no tā sagatavošanas d</w:t>
      </w:r>
      <w:r w:rsidR="000774A4" w:rsidRPr="00AA1D5A">
        <w:rPr>
          <w:sz w:val="26"/>
          <w:szCs w:val="26"/>
          <w:lang w:val="lv-LV"/>
        </w:rPr>
        <w:t>ienas</w:t>
      </w:r>
      <w:r w:rsidR="00517A81" w:rsidRPr="00AA1D5A">
        <w:rPr>
          <w:sz w:val="26"/>
          <w:szCs w:val="26"/>
          <w:lang w:val="lv-LV"/>
        </w:rPr>
        <w:t xml:space="preserve"> </w:t>
      </w:r>
      <w:r w:rsidR="005B4B8B" w:rsidRPr="00AA1D5A">
        <w:rPr>
          <w:sz w:val="26"/>
          <w:szCs w:val="26"/>
          <w:lang w:val="lv-LV"/>
        </w:rPr>
        <w:t xml:space="preserve">un apjomā, kas ir norādīts </w:t>
      </w:r>
      <w:r w:rsidR="00517A81" w:rsidRPr="00AA1D5A">
        <w:rPr>
          <w:sz w:val="26"/>
          <w:szCs w:val="26"/>
          <w:lang w:val="lv-LV"/>
        </w:rPr>
        <w:t xml:space="preserve">Nolikuma </w:t>
      </w:r>
      <w:r w:rsidR="008B0959" w:rsidRPr="00AA1D5A">
        <w:rPr>
          <w:sz w:val="26"/>
          <w:szCs w:val="26"/>
          <w:lang w:val="lv-LV"/>
        </w:rPr>
        <w:t>3</w:t>
      </w:r>
      <w:r w:rsidR="00877550" w:rsidRPr="00AA1D5A">
        <w:rPr>
          <w:sz w:val="26"/>
          <w:szCs w:val="26"/>
          <w:lang w:val="lv-LV"/>
        </w:rPr>
        <w:t>0</w:t>
      </w:r>
      <w:r w:rsidR="00517A81" w:rsidRPr="00AA1D5A">
        <w:rPr>
          <w:sz w:val="26"/>
          <w:szCs w:val="26"/>
          <w:lang w:val="lv-LV"/>
        </w:rPr>
        <w:t>.3.</w:t>
      </w:r>
      <w:r w:rsidR="00352159" w:rsidRPr="00AA1D5A">
        <w:rPr>
          <w:sz w:val="26"/>
          <w:szCs w:val="26"/>
          <w:lang w:val="lv-LV"/>
        </w:rPr>
        <w:t xml:space="preserve"> apakšpunktā. Nav</w:t>
      </w:r>
      <w:r w:rsidR="005B4B8B" w:rsidRPr="00AA1D5A">
        <w:rPr>
          <w:sz w:val="26"/>
          <w:szCs w:val="26"/>
          <w:lang w:val="lv-LV"/>
        </w:rPr>
        <w:t xml:space="preserve"> pieļa</w:t>
      </w:r>
      <w:r w:rsidR="005B4B8B" w:rsidRPr="00CF33ED">
        <w:rPr>
          <w:sz w:val="26"/>
          <w:szCs w:val="26"/>
          <w:lang w:val="lv-LV"/>
        </w:rPr>
        <w:t xml:space="preserve">ujama projekta iesniegšana par tādu </w:t>
      </w:r>
      <w:r w:rsidR="00477677" w:rsidRPr="00CF33ED">
        <w:rPr>
          <w:sz w:val="26"/>
          <w:szCs w:val="26"/>
          <w:lang w:val="lv-LV"/>
        </w:rPr>
        <w:t>P</w:t>
      </w:r>
      <w:r w:rsidR="005B4B8B" w:rsidRPr="00CF33ED">
        <w:rPr>
          <w:sz w:val="26"/>
          <w:szCs w:val="26"/>
          <w:lang w:val="lv-LV"/>
        </w:rPr>
        <w:t xml:space="preserve">ieminekli, kura </w:t>
      </w:r>
      <w:r w:rsidR="008B0959" w:rsidRPr="00CF33ED">
        <w:rPr>
          <w:sz w:val="26"/>
          <w:szCs w:val="26"/>
          <w:lang w:val="lv-LV"/>
        </w:rPr>
        <w:t>NNK</w:t>
      </w:r>
      <w:r w:rsidR="005B4B8B" w:rsidRPr="00CF33ED">
        <w:rPr>
          <w:sz w:val="26"/>
          <w:szCs w:val="26"/>
          <w:lang w:val="lv-LV"/>
        </w:rPr>
        <w:t xml:space="preserve"> </w:t>
      </w:r>
      <w:r w:rsidR="0012205B" w:rsidRPr="00CF33ED">
        <w:rPr>
          <w:sz w:val="26"/>
          <w:szCs w:val="26"/>
          <w:lang w:val="lv-LV"/>
        </w:rPr>
        <w:t>saskaņā</w:t>
      </w:r>
      <w:r w:rsidR="005B4B8B" w:rsidRPr="00CF33ED">
        <w:rPr>
          <w:sz w:val="26"/>
          <w:szCs w:val="26"/>
          <w:lang w:val="lv-LV"/>
        </w:rPr>
        <w:t xml:space="preserve"> </w:t>
      </w:r>
      <w:r w:rsidR="0012205B" w:rsidRPr="00CF33ED">
        <w:rPr>
          <w:sz w:val="26"/>
          <w:szCs w:val="26"/>
          <w:lang w:val="lv-LV"/>
        </w:rPr>
        <w:t xml:space="preserve">ar </w:t>
      </w:r>
      <w:r w:rsidR="005B4B8B" w:rsidRPr="00CF33ED">
        <w:rPr>
          <w:sz w:val="26"/>
          <w:szCs w:val="26"/>
          <w:lang w:val="lv-LV"/>
        </w:rPr>
        <w:t>Atzinum</w:t>
      </w:r>
      <w:r w:rsidR="0012205B" w:rsidRPr="00CF33ED">
        <w:rPr>
          <w:sz w:val="26"/>
          <w:szCs w:val="26"/>
          <w:lang w:val="lv-LV"/>
        </w:rPr>
        <w:t>u</w:t>
      </w:r>
      <w:r w:rsidR="005B4B8B" w:rsidRPr="00CF33ED">
        <w:rPr>
          <w:sz w:val="26"/>
          <w:szCs w:val="26"/>
          <w:lang w:val="lv-LV"/>
        </w:rPr>
        <w:t xml:space="preserve"> </w:t>
      </w:r>
      <w:r w:rsidR="00D53B43" w:rsidRPr="00CF33ED">
        <w:rPr>
          <w:sz w:val="26"/>
          <w:szCs w:val="26"/>
          <w:lang w:val="lv-LV"/>
        </w:rPr>
        <w:t>neatbilst Būvniecības likuma 9.</w:t>
      </w:r>
      <w:r w:rsidR="0012205B" w:rsidRPr="00CF33ED">
        <w:rPr>
          <w:sz w:val="26"/>
          <w:szCs w:val="26"/>
          <w:lang w:val="lv-LV"/>
        </w:rPr>
        <w:t xml:space="preserve"> </w:t>
      </w:r>
      <w:r w:rsidR="00D53B43" w:rsidRPr="00CF33ED">
        <w:rPr>
          <w:sz w:val="26"/>
          <w:szCs w:val="26"/>
          <w:lang w:val="lv-LV"/>
        </w:rPr>
        <w:t>pantā minētajām prasībām attiecībā uz būves lietošanas drošību, mehānisko stiprību un stabilitāti (</w:t>
      </w:r>
      <w:r w:rsidR="008B0959" w:rsidRPr="00CF33ED">
        <w:rPr>
          <w:sz w:val="26"/>
          <w:szCs w:val="26"/>
          <w:lang w:val="lv-LV"/>
        </w:rPr>
        <w:t>NNK</w:t>
      </w:r>
      <w:r w:rsidR="00D53B43" w:rsidRPr="00CF33ED">
        <w:rPr>
          <w:sz w:val="26"/>
          <w:szCs w:val="26"/>
          <w:lang w:val="lv-LV"/>
        </w:rPr>
        <w:t xml:space="preserve"> </w:t>
      </w:r>
      <w:r w:rsidR="005B4B8B" w:rsidRPr="00CF33ED">
        <w:rPr>
          <w:sz w:val="26"/>
          <w:szCs w:val="26"/>
          <w:lang w:val="lv-LV"/>
        </w:rPr>
        <w:t xml:space="preserve">ir avārijas, </w:t>
      </w:r>
      <w:proofErr w:type="spellStart"/>
      <w:r w:rsidR="005B4B8B" w:rsidRPr="00CF33ED">
        <w:rPr>
          <w:sz w:val="26"/>
          <w:szCs w:val="26"/>
          <w:lang w:val="lv-LV"/>
        </w:rPr>
        <w:t>pirmsavārijas</w:t>
      </w:r>
      <w:proofErr w:type="spellEnd"/>
      <w:r w:rsidR="005B4B8B" w:rsidRPr="00CF33ED">
        <w:rPr>
          <w:sz w:val="26"/>
          <w:szCs w:val="26"/>
          <w:lang w:val="lv-LV"/>
        </w:rPr>
        <w:t>, neapmierinoša vai daļēji neapmierinoša stāvoklī</w:t>
      </w:r>
      <w:r w:rsidR="00D53B43" w:rsidRPr="00CF33ED">
        <w:rPr>
          <w:sz w:val="26"/>
          <w:szCs w:val="26"/>
          <w:lang w:val="lv-LV"/>
        </w:rPr>
        <w:t>)</w:t>
      </w:r>
      <w:r w:rsidR="005B4B8B" w:rsidRPr="00CF33ED">
        <w:rPr>
          <w:sz w:val="26"/>
          <w:szCs w:val="26"/>
          <w:lang w:val="lv-LV"/>
        </w:rPr>
        <w:t>.</w:t>
      </w:r>
    </w:p>
    <w:p w:rsidR="00517A81" w:rsidRPr="00CF33ED" w:rsidRDefault="00D53B43" w:rsidP="00517A81">
      <w:pPr>
        <w:pStyle w:val="Sarakstarindkopa"/>
        <w:shd w:val="clear" w:color="auto" w:fill="FFFFFF"/>
        <w:ind w:left="360"/>
        <w:jc w:val="both"/>
        <w:rPr>
          <w:color w:val="000000" w:themeColor="text1"/>
          <w:sz w:val="26"/>
          <w:szCs w:val="26"/>
          <w:lang w:val="lv-LV"/>
        </w:rPr>
      </w:pPr>
      <w:r w:rsidRPr="00CF33ED">
        <w:rPr>
          <w:color w:val="000000" w:themeColor="text1"/>
          <w:sz w:val="26"/>
          <w:szCs w:val="26"/>
          <w:lang w:val="lv-LV"/>
        </w:rPr>
        <w:t xml:space="preserve">Izņēmums ir pārbūvējams </w:t>
      </w:r>
      <w:r w:rsidR="00477677" w:rsidRPr="00CF33ED">
        <w:rPr>
          <w:color w:val="000000" w:themeColor="text1"/>
          <w:sz w:val="26"/>
          <w:szCs w:val="26"/>
          <w:lang w:val="lv-LV"/>
        </w:rPr>
        <w:t>P</w:t>
      </w:r>
      <w:r w:rsidRPr="00CF33ED">
        <w:rPr>
          <w:color w:val="000000" w:themeColor="text1"/>
          <w:sz w:val="26"/>
          <w:szCs w:val="26"/>
          <w:lang w:val="lv-LV"/>
        </w:rPr>
        <w:t xml:space="preserve">iemineklis, </w:t>
      </w:r>
      <w:r w:rsidR="002238E1" w:rsidRPr="00CF33ED">
        <w:rPr>
          <w:color w:val="000000" w:themeColor="text1"/>
          <w:sz w:val="26"/>
          <w:szCs w:val="26"/>
          <w:lang w:val="lv-LV"/>
        </w:rPr>
        <w:t xml:space="preserve">kurā </w:t>
      </w:r>
      <w:r w:rsidR="00ED41B9" w:rsidRPr="00CF33ED">
        <w:rPr>
          <w:color w:val="000000" w:themeColor="text1"/>
          <w:sz w:val="26"/>
          <w:szCs w:val="26"/>
          <w:lang w:val="lv-LV"/>
        </w:rPr>
        <w:t xml:space="preserve">būvdarbi </w:t>
      </w:r>
      <w:r w:rsidR="00C0409B" w:rsidRPr="00CF33ED">
        <w:rPr>
          <w:color w:val="000000" w:themeColor="text1"/>
          <w:sz w:val="26"/>
          <w:szCs w:val="26"/>
          <w:lang w:val="lv-LV"/>
        </w:rPr>
        <w:t>tiek</w:t>
      </w:r>
      <w:r w:rsidR="00ED41B9" w:rsidRPr="00CF33ED">
        <w:rPr>
          <w:color w:val="000000" w:themeColor="text1"/>
          <w:sz w:val="26"/>
          <w:szCs w:val="26"/>
          <w:lang w:val="lv-LV"/>
        </w:rPr>
        <w:t xml:space="preserve"> veikti saskaņā ar b</w:t>
      </w:r>
      <w:r w:rsidR="002238E1" w:rsidRPr="00CF33ED">
        <w:rPr>
          <w:color w:val="000000" w:themeColor="text1"/>
          <w:sz w:val="26"/>
          <w:szCs w:val="26"/>
          <w:lang w:val="lv-LV"/>
        </w:rPr>
        <w:t xml:space="preserve">ūvatļauju, </w:t>
      </w:r>
      <w:r w:rsidRPr="00CF33ED">
        <w:rPr>
          <w:color w:val="000000" w:themeColor="text1"/>
          <w:sz w:val="26"/>
          <w:szCs w:val="26"/>
          <w:lang w:val="lv-LV"/>
        </w:rPr>
        <w:t xml:space="preserve">ja </w:t>
      </w:r>
      <w:r w:rsidR="000774A4" w:rsidRPr="00CF33ED">
        <w:rPr>
          <w:color w:val="000000" w:themeColor="text1"/>
          <w:sz w:val="26"/>
          <w:szCs w:val="26"/>
          <w:lang w:val="lv-LV"/>
        </w:rPr>
        <w:t xml:space="preserve">būvprojekts paredz iepriekš minēto trūkumu novēršanu. </w:t>
      </w:r>
      <w:r w:rsidR="0012205B" w:rsidRPr="00CF33ED">
        <w:rPr>
          <w:color w:val="000000" w:themeColor="text1"/>
          <w:sz w:val="26"/>
          <w:szCs w:val="26"/>
          <w:lang w:val="lv-LV"/>
        </w:rPr>
        <w:t xml:space="preserve">Pieminekļa </w:t>
      </w:r>
      <w:r w:rsidR="008B0959" w:rsidRPr="00CF33ED">
        <w:rPr>
          <w:color w:val="000000" w:themeColor="text1"/>
          <w:sz w:val="26"/>
          <w:szCs w:val="26"/>
          <w:lang w:val="lv-LV"/>
        </w:rPr>
        <w:t>NNK</w:t>
      </w:r>
      <w:r w:rsidR="0012205B" w:rsidRPr="00CF33ED">
        <w:rPr>
          <w:color w:val="000000" w:themeColor="text1"/>
          <w:sz w:val="26"/>
          <w:szCs w:val="26"/>
          <w:lang w:val="lv-LV"/>
        </w:rPr>
        <w:t xml:space="preserve"> atjaunošanas vai pārbūves būvdarbi n</w:t>
      </w:r>
      <w:r w:rsidRPr="00CF33ED">
        <w:rPr>
          <w:color w:val="000000" w:themeColor="text1"/>
          <w:sz w:val="26"/>
          <w:szCs w:val="26"/>
          <w:lang w:val="lv-LV"/>
        </w:rPr>
        <w:t>av atbalstām</w:t>
      </w:r>
      <w:r w:rsidR="005F7021" w:rsidRPr="005F7021">
        <w:rPr>
          <w:color w:val="000000" w:themeColor="text1"/>
          <w:sz w:val="26"/>
          <w:szCs w:val="26"/>
          <w:lang w:val="lv-LV"/>
        </w:rPr>
        <w:t>ā</w:t>
      </w:r>
      <w:r w:rsidR="0012205B" w:rsidRPr="00CF33ED">
        <w:rPr>
          <w:color w:val="000000" w:themeColor="text1"/>
          <w:sz w:val="26"/>
          <w:szCs w:val="26"/>
          <w:lang w:val="lv-LV"/>
        </w:rPr>
        <w:t>s</w:t>
      </w:r>
      <w:r w:rsidRPr="00CF33ED">
        <w:rPr>
          <w:color w:val="000000" w:themeColor="text1"/>
          <w:sz w:val="26"/>
          <w:szCs w:val="26"/>
          <w:lang w:val="lv-LV"/>
        </w:rPr>
        <w:t xml:space="preserve"> darbīb</w:t>
      </w:r>
      <w:r w:rsidR="0012205B" w:rsidRPr="00CF33ED">
        <w:rPr>
          <w:color w:val="000000" w:themeColor="text1"/>
          <w:sz w:val="26"/>
          <w:szCs w:val="26"/>
          <w:lang w:val="lv-LV"/>
        </w:rPr>
        <w:t>as</w:t>
      </w:r>
      <w:r w:rsidRPr="00CF33ED">
        <w:rPr>
          <w:color w:val="000000" w:themeColor="text1"/>
          <w:sz w:val="26"/>
          <w:szCs w:val="26"/>
          <w:lang w:val="lv-LV"/>
        </w:rPr>
        <w:t xml:space="preserve"> Nolikuma izpratnē.</w:t>
      </w:r>
    </w:p>
    <w:p w:rsidR="008B6BF7" w:rsidRPr="00CF33ED" w:rsidRDefault="008B6BF7" w:rsidP="00DA514F">
      <w:pPr>
        <w:pStyle w:val="Sarakstarindkopa"/>
        <w:numPr>
          <w:ilvl w:val="0"/>
          <w:numId w:val="36"/>
        </w:numPr>
        <w:shd w:val="clear" w:color="auto" w:fill="FFFFFF"/>
        <w:jc w:val="both"/>
        <w:rPr>
          <w:color w:val="000000" w:themeColor="text1"/>
          <w:sz w:val="26"/>
          <w:szCs w:val="26"/>
          <w:lang w:val="lv-LV"/>
        </w:rPr>
      </w:pPr>
      <w:r w:rsidRPr="00CF33ED">
        <w:rPr>
          <w:color w:val="000000" w:themeColor="text1"/>
          <w:sz w:val="26"/>
          <w:szCs w:val="26"/>
          <w:lang w:val="lv-LV"/>
        </w:rPr>
        <w:t xml:space="preserve"> Atbalstām</w:t>
      </w:r>
      <w:r w:rsidR="005F7021" w:rsidRPr="005F7021">
        <w:rPr>
          <w:color w:val="000000" w:themeColor="text1"/>
          <w:sz w:val="26"/>
          <w:szCs w:val="26"/>
          <w:lang w:val="lv-LV"/>
        </w:rPr>
        <w:t>ā</w:t>
      </w:r>
      <w:r w:rsidRPr="00CF33ED">
        <w:rPr>
          <w:color w:val="000000" w:themeColor="text1"/>
          <w:sz w:val="26"/>
          <w:szCs w:val="26"/>
          <w:lang w:val="lv-LV"/>
        </w:rPr>
        <w:t xml:space="preserve">s darbības jāveic </w:t>
      </w:r>
      <w:r w:rsidRPr="00CF33ED">
        <w:rPr>
          <w:sz w:val="26"/>
          <w:szCs w:val="26"/>
          <w:lang w:val="lv-LV"/>
        </w:rPr>
        <w:t xml:space="preserve">projekta īstenošanas periodā, kas ir norādīts Nolikuma </w:t>
      </w:r>
      <w:r w:rsidR="008B0959" w:rsidRPr="00211DFF">
        <w:rPr>
          <w:sz w:val="26"/>
          <w:szCs w:val="26"/>
          <w:lang w:val="lv-LV"/>
        </w:rPr>
        <w:t>3</w:t>
      </w:r>
      <w:r w:rsidR="00200DB1" w:rsidRPr="00211DFF">
        <w:rPr>
          <w:sz w:val="26"/>
          <w:szCs w:val="26"/>
          <w:lang w:val="lv-LV"/>
        </w:rPr>
        <w:t>0</w:t>
      </w:r>
      <w:r w:rsidRPr="00211DFF">
        <w:rPr>
          <w:sz w:val="26"/>
          <w:szCs w:val="26"/>
          <w:lang w:val="lv-LV"/>
        </w:rPr>
        <w:t xml:space="preserve">.10. vai </w:t>
      </w:r>
      <w:r w:rsidR="008B0959" w:rsidRPr="00211DFF">
        <w:rPr>
          <w:sz w:val="26"/>
          <w:szCs w:val="26"/>
          <w:lang w:val="lv-LV"/>
        </w:rPr>
        <w:t>3</w:t>
      </w:r>
      <w:r w:rsidR="00200DB1" w:rsidRPr="00211DFF">
        <w:rPr>
          <w:sz w:val="26"/>
          <w:szCs w:val="26"/>
          <w:lang w:val="lv-LV"/>
        </w:rPr>
        <w:t>1</w:t>
      </w:r>
      <w:r w:rsidRPr="00211DFF">
        <w:rPr>
          <w:sz w:val="26"/>
          <w:szCs w:val="26"/>
          <w:lang w:val="lv-LV"/>
        </w:rPr>
        <w:t xml:space="preserve">.9. apakšpunktā </w:t>
      </w:r>
      <w:r w:rsidRPr="00CF33ED">
        <w:rPr>
          <w:sz w:val="26"/>
          <w:szCs w:val="26"/>
          <w:lang w:val="lv-LV"/>
        </w:rPr>
        <w:t>minētā laika grafikā, turklāt nepārsniedzot periodu no 01.01.2019. līdz 15.11.2019.</w:t>
      </w:r>
      <w:r w:rsidR="000774A4" w:rsidRPr="00CF33ED">
        <w:rPr>
          <w:sz w:val="26"/>
          <w:szCs w:val="26"/>
          <w:lang w:val="lv-LV"/>
        </w:rPr>
        <w:t xml:space="preserve"> Būvdarbu gadījumā atbalstām</w:t>
      </w:r>
      <w:r w:rsidR="00C0409B" w:rsidRPr="00CF33ED">
        <w:rPr>
          <w:sz w:val="26"/>
          <w:szCs w:val="26"/>
          <w:lang w:val="lv-LV"/>
        </w:rPr>
        <w:t>o</w:t>
      </w:r>
      <w:r w:rsidR="000774A4" w:rsidRPr="00CF33ED">
        <w:rPr>
          <w:sz w:val="26"/>
          <w:szCs w:val="26"/>
          <w:lang w:val="lv-LV"/>
        </w:rPr>
        <w:t xml:space="preserve"> darbīb</w:t>
      </w:r>
      <w:r w:rsidR="00C0409B" w:rsidRPr="00CF33ED">
        <w:rPr>
          <w:sz w:val="26"/>
          <w:szCs w:val="26"/>
          <w:lang w:val="lv-LV"/>
        </w:rPr>
        <w:t>u</w:t>
      </w:r>
      <w:r w:rsidR="000774A4" w:rsidRPr="00CF33ED">
        <w:rPr>
          <w:sz w:val="26"/>
          <w:szCs w:val="26"/>
          <w:lang w:val="lv-LV"/>
        </w:rPr>
        <w:t xml:space="preserve"> veikšanas laiks ir pieradāms</w:t>
      </w:r>
      <w:r w:rsidR="004E4F94" w:rsidRPr="00CF33ED">
        <w:rPr>
          <w:sz w:val="26"/>
          <w:szCs w:val="26"/>
          <w:lang w:val="lv-LV"/>
        </w:rPr>
        <w:t>, citastarp,</w:t>
      </w:r>
      <w:r w:rsidR="000774A4" w:rsidRPr="00CF33ED">
        <w:rPr>
          <w:sz w:val="26"/>
          <w:szCs w:val="26"/>
          <w:lang w:val="lv-LV"/>
        </w:rPr>
        <w:t xml:space="preserve"> ar atbilstoš</w:t>
      </w:r>
      <w:r w:rsidR="005F7021">
        <w:rPr>
          <w:sz w:val="26"/>
          <w:szCs w:val="26"/>
          <w:lang w:val="lv-LV"/>
        </w:rPr>
        <w:t>iem</w:t>
      </w:r>
      <w:r w:rsidR="000774A4" w:rsidRPr="00CF33ED">
        <w:rPr>
          <w:sz w:val="26"/>
          <w:szCs w:val="26"/>
          <w:lang w:val="lv-LV"/>
        </w:rPr>
        <w:t xml:space="preserve"> ierakst</w:t>
      </w:r>
      <w:r w:rsidR="005F7021">
        <w:rPr>
          <w:sz w:val="26"/>
          <w:szCs w:val="26"/>
          <w:lang w:val="lv-LV"/>
        </w:rPr>
        <w:t>iem</w:t>
      </w:r>
      <w:r w:rsidR="000774A4" w:rsidRPr="00CF33ED">
        <w:rPr>
          <w:sz w:val="26"/>
          <w:szCs w:val="26"/>
          <w:lang w:val="lv-LV"/>
        </w:rPr>
        <w:t xml:space="preserve"> būvdarbu žurnālā.</w:t>
      </w:r>
    </w:p>
    <w:p w:rsidR="009D1C98" w:rsidRPr="00CF33ED" w:rsidRDefault="00CF33ED" w:rsidP="009D1C98">
      <w:pPr>
        <w:pStyle w:val="Sarakstarindkopa"/>
        <w:numPr>
          <w:ilvl w:val="0"/>
          <w:numId w:val="36"/>
        </w:numPr>
        <w:shd w:val="clear" w:color="auto" w:fill="FFFFFF"/>
        <w:jc w:val="both"/>
        <w:rPr>
          <w:color w:val="000000" w:themeColor="text1"/>
          <w:sz w:val="26"/>
          <w:szCs w:val="26"/>
          <w:lang w:val="lv-LV"/>
        </w:rPr>
      </w:pPr>
      <w:r w:rsidRPr="00CF33ED">
        <w:rPr>
          <w:color w:val="000000" w:themeColor="text1"/>
          <w:sz w:val="26"/>
          <w:szCs w:val="26"/>
          <w:lang w:val="lv-LV"/>
        </w:rPr>
        <w:t xml:space="preserve"> </w:t>
      </w:r>
      <w:r w:rsidR="009D1C98" w:rsidRPr="00CF33ED">
        <w:rPr>
          <w:color w:val="000000" w:themeColor="text1"/>
          <w:sz w:val="26"/>
          <w:szCs w:val="26"/>
          <w:lang w:val="lv-LV"/>
        </w:rPr>
        <w:t xml:space="preserve">Attiecināmās izmaksas, kuru segšanai </w:t>
      </w:r>
      <w:r w:rsidR="00847994" w:rsidRPr="00CF33ED">
        <w:rPr>
          <w:color w:val="000000" w:themeColor="text1"/>
          <w:sz w:val="26"/>
          <w:szCs w:val="26"/>
          <w:lang w:val="lv-LV"/>
        </w:rPr>
        <w:t>K</w:t>
      </w:r>
      <w:r w:rsidR="009D1C98" w:rsidRPr="00CF33ED">
        <w:rPr>
          <w:color w:val="000000" w:themeColor="text1"/>
          <w:sz w:val="26"/>
          <w:szCs w:val="26"/>
          <w:lang w:val="lv-LV"/>
        </w:rPr>
        <w:t>onkursa ietvaros var prasīt līdzfinans</w:t>
      </w:r>
      <w:r w:rsidR="00582674" w:rsidRPr="00CF33ED">
        <w:rPr>
          <w:color w:val="000000" w:themeColor="text1"/>
          <w:sz w:val="26"/>
          <w:szCs w:val="26"/>
          <w:lang w:val="lv-LV"/>
        </w:rPr>
        <w:t xml:space="preserve">ējumu, ir noteiktas </w:t>
      </w:r>
      <w:r w:rsidR="00481307" w:rsidRPr="00211DFF">
        <w:rPr>
          <w:sz w:val="26"/>
          <w:szCs w:val="26"/>
          <w:lang w:val="lv-LV"/>
        </w:rPr>
        <w:t xml:space="preserve">Saistošo noteikumu </w:t>
      </w:r>
      <w:r w:rsidR="00582674" w:rsidRPr="00211DFF">
        <w:rPr>
          <w:sz w:val="26"/>
          <w:szCs w:val="26"/>
          <w:lang w:val="lv-LV"/>
        </w:rPr>
        <w:t>10</w:t>
      </w:r>
      <w:r w:rsidR="009D1C98" w:rsidRPr="00211DFF">
        <w:rPr>
          <w:sz w:val="26"/>
          <w:szCs w:val="26"/>
          <w:lang w:val="lv-LV"/>
        </w:rPr>
        <w:t>.</w:t>
      </w:r>
      <w:r w:rsidR="00352159" w:rsidRPr="00211DFF">
        <w:rPr>
          <w:sz w:val="26"/>
          <w:szCs w:val="26"/>
          <w:lang w:val="lv-LV"/>
        </w:rPr>
        <w:t xml:space="preserve"> </w:t>
      </w:r>
      <w:r w:rsidR="009D1C98" w:rsidRPr="00211DFF">
        <w:rPr>
          <w:sz w:val="26"/>
          <w:szCs w:val="26"/>
          <w:lang w:val="lv-LV"/>
        </w:rPr>
        <w:t>punktā.</w:t>
      </w:r>
      <w:r w:rsidR="00D42C0B" w:rsidRPr="00F0349B">
        <w:rPr>
          <w:sz w:val="26"/>
          <w:szCs w:val="26"/>
          <w:lang w:val="lv-LV"/>
        </w:rPr>
        <w:t xml:space="preserve"> </w:t>
      </w:r>
      <w:r w:rsidR="00D42C0B" w:rsidRPr="00CF33ED">
        <w:rPr>
          <w:color w:val="000000" w:themeColor="text1"/>
          <w:sz w:val="26"/>
          <w:szCs w:val="26"/>
          <w:lang w:val="lv-LV"/>
        </w:rPr>
        <w:t xml:space="preserve">Līdzfinansējumu nevar prasīt par projekta attiecināmo izmaksu daļu, kas, kā </w:t>
      </w:r>
      <w:r w:rsidR="00477677" w:rsidRPr="00CF33ED">
        <w:rPr>
          <w:color w:val="000000" w:themeColor="text1"/>
          <w:sz w:val="26"/>
          <w:szCs w:val="26"/>
          <w:lang w:val="lv-LV"/>
        </w:rPr>
        <w:t>P</w:t>
      </w:r>
      <w:r w:rsidR="00D42C0B" w:rsidRPr="00CF33ED">
        <w:rPr>
          <w:color w:val="000000" w:themeColor="text1"/>
          <w:sz w:val="26"/>
          <w:szCs w:val="26"/>
          <w:lang w:val="lv-LV"/>
        </w:rPr>
        <w:t xml:space="preserve">ieminekļa vai tā daļas kopīpašniekam, </w:t>
      </w:r>
      <w:r w:rsidR="001B7C2C" w:rsidRPr="00CF33ED">
        <w:rPr>
          <w:color w:val="000000" w:themeColor="text1"/>
          <w:sz w:val="26"/>
          <w:szCs w:val="26"/>
          <w:lang w:val="lv-LV"/>
        </w:rPr>
        <w:t xml:space="preserve">pieder vai </w:t>
      </w:r>
      <w:r w:rsidR="00D42C0B" w:rsidRPr="00CF33ED">
        <w:rPr>
          <w:color w:val="000000" w:themeColor="text1"/>
          <w:sz w:val="26"/>
          <w:szCs w:val="26"/>
          <w:lang w:val="lv-LV"/>
        </w:rPr>
        <w:t xml:space="preserve">piekrīt jebkurai valstij, tajā skaitā pašvaldībai, </w:t>
      </w:r>
      <w:r w:rsidR="001B7C2C" w:rsidRPr="00CF33ED">
        <w:rPr>
          <w:color w:val="000000" w:themeColor="text1"/>
          <w:sz w:val="26"/>
          <w:szCs w:val="26"/>
          <w:lang w:val="lv-LV"/>
        </w:rPr>
        <w:t xml:space="preserve">un </w:t>
      </w:r>
      <w:r w:rsidR="00D42C0B" w:rsidRPr="00CF33ED">
        <w:rPr>
          <w:color w:val="000000" w:themeColor="text1"/>
          <w:sz w:val="26"/>
          <w:szCs w:val="26"/>
          <w:lang w:val="lv-LV"/>
        </w:rPr>
        <w:t>jebkuras valsts</w:t>
      </w:r>
      <w:r w:rsidR="005F7021">
        <w:rPr>
          <w:color w:val="000000" w:themeColor="text1"/>
          <w:sz w:val="26"/>
          <w:szCs w:val="26"/>
          <w:lang w:val="lv-LV"/>
        </w:rPr>
        <w:t xml:space="preserve"> vai</w:t>
      </w:r>
      <w:r w:rsidR="00D42C0B" w:rsidRPr="00CF33ED">
        <w:rPr>
          <w:color w:val="000000" w:themeColor="text1"/>
          <w:sz w:val="26"/>
          <w:szCs w:val="26"/>
          <w:lang w:val="lv-LV"/>
        </w:rPr>
        <w:t xml:space="preserve"> pašvaldības kapitālsabiedrībai.</w:t>
      </w:r>
    </w:p>
    <w:p w:rsidR="0045544C" w:rsidRPr="00477677" w:rsidRDefault="003951AD" w:rsidP="009D1C98">
      <w:pPr>
        <w:pStyle w:val="Sarakstarindkopa"/>
        <w:numPr>
          <w:ilvl w:val="0"/>
          <w:numId w:val="36"/>
        </w:numPr>
        <w:shd w:val="clear" w:color="auto" w:fill="FFFFFF"/>
        <w:jc w:val="both"/>
        <w:rPr>
          <w:color w:val="000000" w:themeColor="text1"/>
          <w:sz w:val="26"/>
          <w:szCs w:val="26"/>
          <w:lang w:val="lv-LV"/>
        </w:rPr>
      </w:pPr>
      <w:r w:rsidRPr="00477677">
        <w:rPr>
          <w:sz w:val="26"/>
          <w:szCs w:val="26"/>
          <w:lang w:val="lv-LV"/>
        </w:rPr>
        <w:t>I</w:t>
      </w:r>
      <w:r w:rsidR="0045544C" w:rsidRPr="00477677">
        <w:rPr>
          <w:sz w:val="26"/>
          <w:szCs w:val="26"/>
          <w:lang w:val="lv-LV"/>
        </w:rPr>
        <w:t xml:space="preserve">zmaksas, kas nav </w:t>
      </w:r>
      <w:r w:rsidR="0025434F" w:rsidRPr="00477677">
        <w:rPr>
          <w:sz w:val="26"/>
          <w:szCs w:val="26"/>
          <w:lang w:val="lv-LV"/>
        </w:rPr>
        <w:t xml:space="preserve">norādītas </w:t>
      </w:r>
      <w:r w:rsidR="00481307" w:rsidRPr="00211DFF">
        <w:rPr>
          <w:sz w:val="26"/>
          <w:szCs w:val="26"/>
          <w:lang w:val="lv-LV"/>
        </w:rPr>
        <w:t xml:space="preserve">Saistošo noteikumu </w:t>
      </w:r>
      <w:r w:rsidR="0045544C" w:rsidRPr="00211DFF">
        <w:rPr>
          <w:sz w:val="26"/>
          <w:szCs w:val="26"/>
          <w:lang w:val="lv-LV"/>
        </w:rPr>
        <w:t>10.</w:t>
      </w:r>
      <w:r w:rsidR="00352159" w:rsidRPr="00211DFF">
        <w:rPr>
          <w:sz w:val="26"/>
          <w:szCs w:val="26"/>
          <w:lang w:val="lv-LV"/>
        </w:rPr>
        <w:t xml:space="preserve"> </w:t>
      </w:r>
      <w:r w:rsidR="0045544C" w:rsidRPr="00211DFF">
        <w:rPr>
          <w:sz w:val="26"/>
          <w:szCs w:val="26"/>
          <w:lang w:val="lv-LV"/>
        </w:rPr>
        <w:t xml:space="preserve">punktā, </w:t>
      </w:r>
      <w:r w:rsidR="0045544C" w:rsidRPr="00477677">
        <w:rPr>
          <w:sz w:val="26"/>
          <w:szCs w:val="26"/>
          <w:lang w:val="lv-LV"/>
        </w:rPr>
        <w:t>ir neattiecināmas izmaksas un to segšanai nav atļauts izlietot l</w:t>
      </w:r>
      <w:r w:rsidRPr="00477677">
        <w:rPr>
          <w:sz w:val="26"/>
          <w:szCs w:val="26"/>
          <w:lang w:val="lv-LV"/>
        </w:rPr>
        <w:t>īdzfinansējumu.</w:t>
      </w:r>
    </w:p>
    <w:p w:rsidR="001E5A29" w:rsidRPr="00CF33ED" w:rsidRDefault="00CF33ED" w:rsidP="00DD6437">
      <w:pPr>
        <w:pStyle w:val="Sarakstarindkopa"/>
        <w:numPr>
          <w:ilvl w:val="0"/>
          <w:numId w:val="36"/>
        </w:numPr>
        <w:shd w:val="clear" w:color="auto" w:fill="FFFFFF"/>
        <w:jc w:val="both"/>
        <w:rPr>
          <w:color w:val="000000" w:themeColor="text1"/>
          <w:sz w:val="26"/>
          <w:szCs w:val="26"/>
          <w:lang w:val="lv-LV"/>
        </w:rPr>
      </w:pPr>
      <w:r w:rsidRPr="00CF33ED">
        <w:rPr>
          <w:sz w:val="26"/>
          <w:szCs w:val="26"/>
          <w:lang w:val="lv-LV"/>
        </w:rPr>
        <w:t xml:space="preserve"> </w:t>
      </w:r>
      <w:r w:rsidR="00F7771A" w:rsidRPr="00CF33ED">
        <w:rPr>
          <w:sz w:val="26"/>
          <w:szCs w:val="26"/>
          <w:lang w:val="lv-LV"/>
        </w:rPr>
        <w:t xml:space="preserve">Lai izmaksas tiktu atzītas par attiecināmām, maksājumiem </w:t>
      </w:r>
      <w:r w:rsidR="006773FE" w:rsidRPr="00CF33ED">
        <w:rPr>
          <w:sz w:val="26"/>
          <w:szCs w:val="26"/>
          <w:lang w:val="lv-LV"/>
        </w:rPr>
        <w:t xml:space="preserve">(izdevumiem) </w:t>
      </w:r>
      <w:r w:rsidR="002A1282" w:rsidRPr="00CF33ED">
        <w:rPr>
          <w:sz w:val="26"/>
          <w:szCs w:val="26"/>
          <w:lang w:val="lv-LV"/>
        </w:rPr>
        <w:t xml:space="preserve">to segšanai </w:t>
      </w:r>
      <w:r w:rsidR="00F7771A" w:rsidRPr="00CF33ED">
        <w:rPr>
          <w:sz w:val="26"/>
          <w:szCs w:val="26"/>
          <w:lang w:val="lv-LV"/>
        </w:rPr>
        <w:t>jābūt veiktiem period</w:t>
      </w:r>
      <w:r w:rsidR="008B6BF7" w:rsidRPr="00CF33ED">
        <w:rPr>
          <w:sz w:val="26"/>
          <w:szCs w:val="26"/>
          <w:lang w:val="lv-LV"/>
        </w:rPr>
        <w:t>ā</w:t>
      </w:r>
      <w:r w:rsidR="00F7771A" w:rsidRPr="00CF33ED">
        <w:rPr>
          <w:sz w:val="26"/>
          <w:szCs w:val="26"/>
          <w:lang w:val="lv-LV"/>
        </w:rPr>
        <w:t xml:space="preserve"> no </w:t>
      </w:r>
      <w:r w:rsidR="005A4369" w:rsidRPr="00CF33ED">
        <w:rPr>
          <w:sz w:val="26"/>
          <w:szCs w:val="26"/>
          <w:lang w:val="lv-LV"/>
        </w:rPr>
        <w:t>01.01.</w:t>
      </w:r>
      <w:r w:rsidR="00F7771A" w:rsidRPr="00CF33ED">
        <w:rPr>
          <w:sz w:val="26"/>
          <w:szCs w:val="26"/>
          <w:lang w:val="lv-LV"/>
        </w:rPr>
        <w:t>201</w:t>
      </w:r>
      <w:r w:rsidR="0028147F" w:rsidRPr="00CF33ED">
        <w:rPr>
          <w:sz w:val="26"/>
          <w:szCs w:val="26"/>
          <w:lang w:val="lv-LV"/>
        </w:rPr>
        <w:t>9</w:t>
      </w:r>
      <w:r w:rsidR="00F7771A" w:rsidRPr="00CF33ED">
        <w:rPr>
          <w:sz w:val="26"/>
          <w:szCs w:val="26"/>
          <w:lang w:val="lv-LV"/>
        </w:rPr>
        <w:t xml:space="preserve">. līdz </w:t>
      </w:r>
      <w:r w:rsidR="005A4369" w:rsidRPr="00CF33ED">
        <w:rPr>
          <w:sz w:val="26"/>
          <w:szCs w:val="26"/>
          <w:lang w:val="lv-LV"/>
        </w:rPr>
        <w:t>15.11.201</w:t>
      </w:r>
      <w:r w:rsidR="0028147F" w:rsidRPr="00CF33ED">
        <w:rPr>
          <w:sz w:val="26"/>
          <w:szCs w:val="26"/>
          <w:lang w:val="lv-LV"/>
        </w:rPr>
        <w:t>9</w:t>
      </w:r>
      <w:r w:rsidR="00F7771A" w:rsidRPr="00CF33ED">
        <w:rPr>
          <w:sz w:val="26"/>
          <w:szCs w:val="26"/>
          <w:lang w:val="lv-LV"/>
        </w:rPr>
        <w:t>.</w:t>
      </w:r>
    </w:p>
    <w:p w:rsidR="001E5A29" w:rsidRPr="00CF33ED" w:rsidRDefault="00CF33ED" w:rsidP="00FE246D">
      <w:pPr>
        <w:pStyle w:val="Sarakstarindkopa"/>
        <w:numPr>
          <w:ilvl w:val="0"/>
          <w:numId w:val="36"/>
        </w:numPr>
        <w:shd w:val="clear" w:color="auto" w:fill="FFFFFF"/>
        <w:jc w:val="both"/>
        <w:rPr>
          <w:color w:val="000000" w:themeColor="text1"/>
          <w:sz w:val="26"/>
          <w:szCs w:val="26"/>
          <w:lang w:val="lv-LV"/>
        </w:rPr>
      </w:pPr>
      <w:r w:rsidRPr="00CF33ED">
        <w:rPr>
          <w:color w:val="000000" w:themeColor="text1"/>
          <w:sz w:val="26"/>
          <w:szCs w:val="26"/>
          <w:lang w:val="lv-LV"/>
        </w:rPr>
        <w:t xml:space="preserve"> </w:t>
      </w:r>
      <w:r w:rsidR="001E5A29" w:rsidRPr="00CF33ED">
        <w:rPr>
          <w:color w:val="000000" w:themeColor="text1"/>
          <w:sz w:val="26"/>
          <w:szCs w:val="26"/>
          <w:lang w:val="lv-LV"/>
        </w:rPr>
        <w:t xml:space="preserve">Ja </w:t>
      </w:r>
      <w:r w:rsidR="00E428C1" w:rsidRPr="00211DFF">
        <w:rPr>
          <w:sz w:val="26"/>
          <w:szCs w:val="26"/>
          <w:lang w:val="lv-LV"/>
        </w:rPr>
        <w:t>Nolikuma 3</w:t>
      </w:r>
      <w:r w:rsidR="00211DFF" w:rsidRPr="00211DFF">
        <w:rPr>
          <w:sz w:val="26"/>
          <w:szCs w:val="26"/>
          <w:lang w:val="lv-LV"/>
        </w:rPr>
        <w:t>0</w:t>
      </w:r>
      <w:r w:rsidR="00E428C1" w:rsidRPr="00211DFF">
        <w:rPr>
          <w:sz w:val="26"/>
          <w:szCs w:val="26"/>
          <w:lang w:val="lv-LV"/>
        </w:rPr>
        <w:t>.8</w:t>
      </w:r>
      <w:r w:rsidR="00352159" w:rsidRPr="00211DFF">
        <w:rPr>
          <w:sz w:val="26"/>
          <w:szCs w:val="26"/>
          <w:lang w:val="lv-LV"/>
        </w:rPr>
        <w:t>.</w:t>
      </w:r>
      <w:r w:rsidR="00E428C1" w:rsidRPr="00211DFF">
        <w:rPr>
          <w:sz w:val="26"/>
          <w:szCs w:val="26"/>
          <w:lang w:val="lv-LV"/>
        </w:rPr>
        <w:t xml:space="preserve"> vai 3</w:t>
      </w:r>
      <w:r w:rsidR="00211DFF" w:rsidRPr="00211DFF">
        <w:rPr>
          <w:sz w:val="26"/>
          <w:szCs w:val="26"/>
          <w:lang w:val="lv-LV"/>
        </w:rPr>
        <w:t>1</w:t>
      </w:r>
      <w:r w:rsidR="00E428C1" w:rsidRPr="00211DFF">
        <w:rPr>
          <w:sz w:val="26"/>
          <w:szCs w:val="26"/>
          <w:lang w:val="lv-LV"/>
        </w:rPr>
        <w:t xml:space="preserve">.5. apakšpunktā </w:t>
      </w:r>
      <w:r w:rsidR="00E428C1" w:rsidRPr="00CF33ED">
        <w:rPr>
          <w:color w:val="000000" w:themeColor="text1"/>
          <w:sz w:val="26"/>
          <w:szCs w:val="26"/>
          <w:lang w:val="lv-LV"/>
        </w:rPr>
        <w:t>minētajā tāmē</w:t>
      </w:r>
      <w:r w:rsidR="00007830" w:rsidRPr="00CF33ED">
        <w:rPr>
          <w:color w:val="000000" w:themeColor="text1"/>
          <w:sz w:val="26"/>
          <w:szCs w:val="26"/>
          <w:lang w:val="lv-LV"/>
        </w:rPr>
        <w:t xml:space="preserve"> </w:t>
      </w:r>
      <w:r w:rsidR="00FE246D" w:rsidRPr="00CF33ED">
        <w:rPr>
          <w:color w:val="000000" w:themeColor="text1"/>
          <w:sz w:val="26"/>
          <w:szCs w:val="26"/>
          <w:lang w:val="lv-LV"/>
        </w:rPr>
        <w:t xml:space="preserve">nav </w:t>
      </w:r>
      <w:r w:rsidR="00007830" w:rsidRPr="00CF33ED">
        <w:rPr>
          <w:color w:val="000000" w:themeColor="text1"/>
          <w:sz w:val="26"/>
          <w:szCs w:val="26"/>
          <w:lang w:val="lv-LV"/>
        </w:rPr>
        <w:t xml:space="preserve">norādītas darbības, </w:t>
      </w:r>
      <w:r w:rsidR="00E428C1" w:rsidRPr="00CF33ED">
        <w:rPr>
          <w:color w:val="000000" w:themeColor="text1"/>
          <w:sz w:val="26"/>
          <w:szCs w:val="26"/>
          <w:lang w:val="lv-LV"/>
        </w:rPr>
        <w:t xml:space="preserve">kuras ir nepieciešamas projekta īstenošanai, </w:t>
      </w:r>
      <w:r w:rsidR="00007830" w:rsidRPr="00CF33ED">
        <w:rPr>
          <w:color w:val="000000" w:themeColor="text1"/>
          <w:sz w:val="26"/>
          <w:szCs w:val="26"/>
          <w:lang w:val="lv-LV"/>
        </w:rPr>
        <w:t xml:space="preserve">Komisija atzīst, ka </w:t>
      </w:r>
      <w:r w:rsidR="00E428C1" w:rsidRPr="00CF33ED">
        <w:rPr>
          <w:color w:val="000000" w:themeColor="text1"/>
          <w:sz w:val="26"/>
          <w:szCs w:val="26"/>
          <w:lang w:val="lv-LV"/>
        </w:rPr>
        <w:t>līdzfinansējuma saņēmējs veiks iepriekš minētās darbības</w:t>
      </w:r>
      <w:r w:rsidR="00C0409B" w:rsidRPr="00CF33ED">
        <w:rPr>
          <w:color w:val="000000" w:themeColor="text1"/>
          <w:sz w:val="26"/>
          <w:szCs w:val="26"/>
          <w:lang w:val="lv-LV"/>
        </w:rPr>
        <w:t>,</w:t>
      </w:r>
      <w:r w:rsidR="00E428C1" w:rsidRPr="00CF33ED">
        <w:rPr>
          <w:color w:val="000000" w:themeColor="text1"/>
          <w:sz w:val="26"/>
          <w:szCs w:val="26"/>
          <w:lang w:val="lv-LV"/>
        </w:rPr>
        <w:t xml:space="preserve"> izmantojot tikai paš</w:t>
      </w:r>
      <w:r w:rsidR="005F7021">
        <w:rPr>
          <w:color w:val="000000" w:themeColor="text1"/>
          <w:sz w:val="26"/>
          <w:szCs w:val="26"/>
          <w:lang w:val="lv-LV"/>
        </w:rPr>
        <w:t>a</w:t>
      </w:r>
      <w:r w:rsidR="00E428C1" w:rsidRPr="00CF33ED">
        <w:rPr>
          <w:color w:val="000000" w:themeColor="text1"/>
          <w:sz w:val="26"/>
          <w:szCs w:val="26"/>
          <w:lang w:val="lv-LV"/>
        </w:rPr>
        <w:t xml:space="preserve"> piesaistītus finanšu līdzekļus.</w:t>
      </w:r>
    </w:p>
    <w:p w:rsidR="00290BEB" w:rsidRPr="00312C79" w:rsidRDefault="00CF33ED" w:rsidP="009D1C98">
      <w:pPr>
        <w:pStyle w:val="Sarakstarindkopa"/>
        <w:numPr>
          <w:ilvl w:val="0"/>
          <w:numId w:val="36"/>
        </w:numPr>
        <w:shd w:val="clear" w:color="auto" w:fill="FFFFFF"/>
        <w:jc w:val="both"/>
        <w:rPr>
          <w:sz w:val="26"/>
          <w:szCs w:val="26"/>
          <w:lang w:val="lv-LV"/>
        </w:rPr>
      </w:pPr>
      <w:r>
        <w:rPr>
          <w:sz w:val="26"/>
          <w:szCs w:val="26"/>
          <w:lang w:val="lv-LV"/>
        </w:rPr>
        <w:lastRenderedPageBreak/>
        <w:t xml:space="preserve"> </w:t>
      </w:r>
      <w:r w:rsidR="005C5CF6" w:rsidRPr="00477677">
        <w:rPr>
          <w:sz w:val="26"/>
          <w:szCs w:val="26"/>
          <w:lang w:val="lv-LV"/>
        </w:rPr>
        <w:t xml:space="preserve">Par vienu </w:t>
      </w:r>
      <w:r w:rsidR="00290BEB" w:rsidRPr="00477677">
        <w:rPr>
          <w:sz w:val="26"/>
          <w:szCs w:val="26"/>
          <w:lang w:val="lv-LV"/>
        </w:rPr>
        <w:t xml:space="preserve">kadastra </w:t>
      </w:r>
      <w:r w:rsidR="005C5CF6" w:rsidRPr="00477677">
        <w:rPr>
          <w:sz w:val="26"/>
          <w:szCs w:val="26"/>
          <w:lang w:val="lv-LV"/>
        </w:rPr>
        <w:t xml:space="preserve">objektu var iesniegt tikai vienu </w:t>
      </w:r>
      <w:r w:rsidR="006054E4" w:rsidRPr="00477677">
        <w:rPr>
          <w:sz w:val="26"/>
          <w:szCs w:val="26"/>
          <w:lang w:val="lv-LV"/>
        </w:rPr>
        <w:t>p</w:t>
      </w:r>
      <w:r w:rsidR="00D73278" w:rsidRPr="00477677">
        <w:rPr>
          <w:sz w:val="26"/>
          <w:szCs w:val="26"/>
          <w:lang w:val="lv-LV"/>
        </w:rPr>
        <w:t>rojektu</w:t>
      </w:r>
      <w:r w:rsidR="00290BEB" w:rsidRPr="00477677">
        <w:rPr>
          <w:sz w:val="26"/>
          <w:szCs w:val="26"/>
          <w:lang w:val="lv-LV"/>
        </w:rPr>
        <w:t xml:space="preserve"> </w:t>
      </w:r>
      <w:r w:rsidR="005C5CF6" w:rsidRPr="00477677">
        <w:rPr>
          <w:sz w:val="26"/>
          <w:szCs w:val="26"/>
          <w:lang w:val="lv-LV"/>
        </w:rPr>
        <w:t xml:space="preserve">tikai vienai (Lielajai vai Mazajai) </w:t>
      </w:r>
      <w:r w:rsidR="003674CF" w:rsidRPr="00477677">
        <w:rPr>
          <w:sz w:val="26"/>
          <w:szCs w:val="26"/>
          <w:lang w:val="lv-LV"/>
        </w:rPr>
        <w:t>programmai</w:t>
      </w:r>
      <w:r w:rsidR="00290BEB" w:rsidRPr="00477677">
        <w:rPr>
          <w:sz w:val="26"/>
          <w:szCs w:val="26"/>
          <w:lang w:val="lv-LV"/>
        </w:rPr>
        <w:t>.</w:t>
      </w:r>
      <w:r w:rsidR="009739FC" w:rsidRPr="00477677">
        <w:rPr>
          <w:sz w:val="26"/>
          <w:szCs w:val="26"/>
          <w:lang w:val="lv-LV"/>
        </w:rPr>
        <w:t xml:space="preserve"> </w:t>
      </w:r>
      <w:r w:rsidR="009739FC" w:rsidRPr="00477677">
        <w:rPr>
          <w:color w:val="000000" w:themeColor="text1"/>
          <w:sz w:val="26"/>
          <w:szCs w:val="26"/>
          <w:lang w:val="lv-LV"/>
        </w:rPr>
        <w:t xml:space="preserve">Vienā </w:t>
      </w:r>
      <w:r w:rsidR="009739FC" w:rsidRPr="00477677">
        <w:rPr>
          <w:sz w:val="26"/>
          <w:szCs w:val="26"/>
          <w:lang w:val="lv-LV"/>
        </w:rPr>
        <w:t xml:space="preserve">kadastra objektā </w:t>
      </w:r>
      <w:r w:rsidR="009739FC" w:rsidRPr="00477677">
        <w:rPr>
          <w:color w:val="000000" w:themeColor="text1"/>
          <w:sz w:val="26"/>
          <w:szCs w:val="26"/>
          <w:lang w:val="lv-LV"/>
        </w:rPr>
        <w:t xml:space="preserve">visi pieteiktie </w:t>
      </w:r>
      <w:r w:rsidR="009C2827">
        <w:rPr>
          <w:color w:val="000000" w:themeColor="text1"/>
          <w:sz w:val="26"/>
          <w:szCs w:val="26"/>
          <w:lang w:val="lv-LV"/>
        </w:rPr>
        <w:t>I</w:t>
      </w:r>
      <w:r w:rsidR="009739FC" w:rsidRPr="00477677">
        <w:rPr>
          <w:color w:val="000000" w:themeColor="text1"/>
          <w:sz w:val="26"/>
          <w:szCs w:val="26"/>
          <w:lang w:val="lv-LV"/>
        </w:rPr>
        <w:t xml:space="preserve">zstrādājumi ir atzīstami par vienu </w:t>
      </w:r>
      <w:r w:rsidR="006054E4" w:rsidRPr="00477677">
        <w:rPr>
          <w:color w:val="000000" w:themeColor="text1"/>
          <w:sz w:val="26"/>
          <w:szCs w:val="26"/>
          <w:lang w:val="lv-LV"/>
        </w:rPr>
        <w:t>p</w:t>
      </w:r>
      <w:r w:rsidR="00D73278" w:rsidRPr="00477677">
        <w:rPr>
          <w:color w:val="000000" w:themeColor="text1"/>
          <w:sz w:val="26"/>
          <w:szCs w:val="26"/>
          <w:lang w:val="lv-LV"/>
        </w:rPr>
        <w:t>rojekta</w:t>
      </w:r>
      <w:r w:rsidR="009739FC" w:rsidRPr="00477677">
        <w:rPr>
          <w:color w:val="000000" w:themeColor="text1"/>
          <w:sz w:val="26"/>
          <w:szCs w:val="26"/>
          <w:lang w:val="lv-LV"/>
        </w:rPr>
        <w:t xml:space="preserve"> objektu</w:t>
      </w:r>
      <w:r w:rsidR="005C5CF6" w:rsidRPr="00477677">
        <w:rPr>
          <w:color w:val="000000" w:themeColor="text1"/>
          <w:sz w:val="26"/>
          <w:szCs w:val="26"/>
          <w:lang w:val="lv-LV"/>
        </w:rPr>
        <w:t xml:space="preserve"> Mazajai programmai</w:t>
      </w:r>
      <w:r w:rsidR="00D73278" w:rsidRPr="00477677">
        <w:rPr>
          <w:sz w:val="26"/>
          <w:szCs w:val="26"/>
          <w:lang w:val="lv-LV"/>
        </w:rPr>
        <w:t xml:space="preserve">, izņemot gadījumus, kad </w:t>
      </w:r>
      <w:r w:rsidR="006054E4" w:rsidRPr="00477677">
        <w:rPr>
          <w:sz w:val="26"/>
          <w:szCs w:val="26"/>
          <w:lang w:val="lv-LV"/>
        </w:rPr>
        <w:t>p</w:t>
      </w:r>
      <w:r w:rsidR="00D73278" w:rsidRPr="00477677">
        <w:rPr>
          <w:sz w:val="26"/>
          <w:szCs w:val="26"/>
          <w:lang w:val="lv-LV"/>
        </w:rPr>
        <w:t xml:space="preserve">rojektu iesniedz </w:t>
      </w:r>
      <w:r w:rsidR="00481307" w:rsidRPr="00211DFF">
        <w:rPr>
          <w:sz w:val="26"/>
          <w:szCs w:val="26"/>
          <w:lang w:val="lv-LV"/>
        </w:rPr>
        <w:t xml:space="preserve">Saistošo noteikumu </w:t>
      </w:r>
      <w:r w:rsidR="00D73278" w:rsidRPr="00211DFF">
        <w:rPr>
          <w:sz w:val="26"/>
          <w:szCs w:val="26"/>
          <w:lang w:val="lv-LV"/>
        </w:rPr>
        <w:t>4.3.</w:t>
      </w:r>
      <w:r w:rsidR="009C2827" w:rsidRPr="00211DFF">
        <w:rPr>
          <w:sz w:val="26"/>
          <w:szCs w:val="26"/>
          <w:lang w:val="lv-LV"/>
        </w:rPr>
        <w:t xml:space="preserve"> </w:t>
      </w:r>
      <w:r w:rsidR="00B871B8" w:rsidRPr="00211DFF">
        <w:rPr>
          <w:sz w:val="26"/>
          <w:szCs w:val="26"/>
          <w:lang w:val="lv-LV"/>
        </w:rPr>
        <w:t>apakš</w:t>
      </w:r>
      <w:r w:rsidR="00D73278" w:rsidRPr="00211DFF">
        <w:rPr>
          <w:sz w:val="26"/>
          <w:szCs w:val="26"/>
          <w:lang w:val="lv-LV"/>
        </w:rPr>
        <w:t xml:space="preserve">punktā </w:t>
      </w:r>
      <w:r w:rsidR="00D73278" w:rsidRPr="00477677">
        <w:rPr>
          <w:sz w:val="26"/>
          <w:szCs w:val="26"/>
          <w:lang w:val="lv-LV"/>
        </w:rPr>
        <w:t>minētā person</w:t>
      </w:r>
      <w:r w:rsidR="00847994" w:rsidRPr="00477677">
        <w:rPr>
          <w:sz w:val="26"/>
          <w:szCs w:val="26"/>
          <w:lang w:val="lv-LV"/>
        </w:rPr>
        <w:t>a</w:t>
      </w:r>
      <w:r w:rsidR="00D73278" w:rsidRPr="00477677">
        <w:rPr>
          <w:sz w:val="26"/>
          <w:szCs w:val="26"/>
          <w:lang w:val="lv-LV"/>
        </w:rPr>
        <w:t>. Šādā gadījumā</w:t>
      </w:r>
      <w:r w:rsidR="00D73278" w:rsidRPr="00312C79">
        <w:rPr>
          <w:sz w:val="26"/>
          <w:szCs w:val="26"/>
          <w:lang w:val="lv-LV"/>
        </w:rPr>
        <w:t xml:space="preserve"> par vienu kadastra objektu var būt iesniegti ne vairāk kā pieci </w:t>
      </w:r>
      <w:r w:rsidR="006054E4">
        <w:rPr>
          <w:sz w:val="26"/>
          <w:szCs w:val="26"/>
          <w:lang w:val="lv-LV"/>
        </w:rPr>
        <w:t>p</w:t>
      </w:r>
      <w:r w:rsidR="00D73278" w:rsidRPr="00312C79">
        <w:rPr>
          <w:sz w:val="26"/>
          <w:szCs w:val="26"/>
          <w:lang w:val="lv-LV"/>
        </w:rPr>
        <w:t>rojekti.</w:t>
      </w:r>
    </w:p>
    <w:p w:rsidR="00DB61F7" w:rsidRPr="002A1282" w:rsidRDefault="00DB61F7" w:rsidP="009D1C98">
      <w:pPr>
        <w:pStyle w:val="Sarakstarindkopa"/>
        <w:numPr>
          <w:ilvl w:val="0"/>
          <w:numId w:val="36"/>
        </w:numPr>
        <w:shd w:val="clear" w:color="auto" w:fill="FFFFFF"/>
        <w:jc w:val="both"/>
        <w:rPr>
          <w:color w:val="000000" w:themeColor="text1"/>
          <w:sz w:val="26"/>
          <w:szCs w:val="26"/>
          <w:lang w:val="lv-LV"/>
        </w:rPr>
      </w:pPr>
      <w:r>
        <w:rPr>
          <w:sz w:val="26"/>
          <w:szCs w:val="26"/>
          <w:lang w:val="lv-LV"/>
        </w:rPr>
        <w:t>Līdzfinansējums tiek i</w:t>
      </w:r>
      <w:r w:rsidR="002D26F4">
        <w:rPr>
          <w:sz w:val="26"/>
          <w:szCs w:val="26"/>
          <w:lang w:val="lv-LV"/>
        </w:rPr>
        <w:t xml:space="preserve">zlietots un izmaksāts </w:t>
      </w:r>
      <w:r w:rsidR="00481307">
        <w:rPr>
          <w:sz w:val="26"/>
          <w:szCs w:val="26"/>
          <w:lang w:val="lv-LV"/>
        </w:rPr>
        <w:t xml:space="preserve">Saistošo noteikumu </w:t>
      </w:r>
      <w:r w:rsidR="002D26F4">
        <w:rPr>
          <w:sz w:val="26"/>
          <w:szCs w:val="26"/>
          <w:lang w:val="lv-LV"/>
        </w:rPr>
        <w:t>18.</w:t>
      </w:r>
      <w:r w:rsidR="00352159">
        <w:rPr>
          <w:sz w:val="26"/>
          <w:szCs w:val="26"/>
          <w:lang w:val="lv-LV"/>
        </w:rPr>
        <w:t xml:space="preserve"> </w:t>
      </w:r>
      <w:r w:rsidR="002D26F4">
        <w:rPr>
          <w:sz w:val="26"/>
          <w:szCs w:val="26"/>
          <w:lang w:val="lv-LV"/>
        </w:rPr>
        <w:t>punktā</w:t>
      </w:r>
      <w:r>
        <w:rPr>
          <w:sz w:val="26"/>
          <w:szCs w:val="26"/>
          <w:lang w:val="lv-LV"/>
        </w:rPr>
        <w:t xml:space="preserve"> </w:t>
      </w:r>
      <w:r w:rsidR="002D26F4">
        <w:rPr>
          <w:sz w:val="26"/>
          <w:szCs w:val="26"/>
          <w:lang w:val="lv-LV"/>
        </w:rPr>
        <w:t>minētā</w:t>
      </w:r>
      <w:r>
        <w:rPr>
          <w:sz w:val="26"/>
          <w:szCs w:val="26"/>
          <w:lang w:val="lv-LV"/>
        </w:rPr>
        <w:t xml:space="preserve"> līgumā par līdzfinansētā projekta īstenošanu (turpmāk – Līgums) noteiktajā kārtībā.</w:t>
      </w:r>
      <w:r w:rsidR="002D26F4">
        <w:rPr>
          <w:sz w:val="26"/>
          <w:szCs w:val="26"/>
          <w:lang w:val="lv-LV"/>
        </w:rPr>
        <w:t xml:space="preserve"> Līgums ir pievienots Nolikumam kā </w:t>
      </w:r>
      <w:r w:rsidR="00C07234">
        <w:rPr>
          <w:b/>
          <w:sz w:val="26"/>
          <w:szCs w:val="26"/>
          <w:lang w:val="lv-LV"/>
        </w:rPr>
        <w:t>5</w:t>
      </w:r>
      <w:r w:rsidR="002D26F4" w:rsidRPr="00C07234">
        <w:rPr>
          <w:b/>
          <w:sz w:val="26"/>
          <w:szCs w:val="26"/>
          <w:lang w:val="lv-LV"/>
        </w:rPr>
        <w:t>.</w:t>
      </w:r>
      <w:r w:rsidR="009C2827">
        <w:rPr>
          <w:b/>
          <w:sz w:val="26"/>
          <w:szCs w:val="26"/>
          <w:lang w:val="lv-LV"/>
        </w:rPr>
        <w:t xml:space="preserve"> </w:t>
      </w:r>
      <w:r w:rsidR="002D26F4" w:rsidRPr="00C07234">
        <w:rPr>
          <w:b/>
          <w:sz w:val="26"/>
          <w:szCs w:val="26"/>
          <w:lang w:val="lv-LV"/>
        </w:rPr>
        <w:t>pielikums</w:t>
      </w:r>
      <w:r w:rsidR="002D26F4" w:rsidRPr="00C07234">
        <w:rPr>
          <w:sz w:val="26"/>
          <w:szCs w:val="26"/>
          <w:lang w:val="lv-LV"/>
        </w:rPr>
        <w:t xml:space="preserve"> </w:t>
      </w:r>
      <w:r w:rsidR="002D26F4">
        <w:rPr>
          <w:sz w:val="26"/>
          <w:szCs w:val="26"/>
          <w:lang w:val="lv-LV"/>
        </w:rPr>
        <w:t xml:space="preserve">un ir </w:t>
      </w:r>
      <w:r w:rsidR="00312C79">
        <w:rPr>
          <w:sz w:val="26"/>
          <w:szCs w:val="26"/>
          <w:lang w:val="lv-LV"/>
        </w:rPr>
        <w:t>Nolikuma</w:t>
      </w:r>
      <w:r w:rsidR="002D26F4">
        <w:rPr>
          <w:sz w:val="26"/>
          <w:szCs w:val="26"/>
          <w:lang w:val="lv-LV"/>
        </w:rPr>
        <w:t xml:space="preserve"> neatņemama sastāvdaļa.</w:t>
      </w:r>
    </w:p>
    <w:p w:rsidR="009D1C98" w:rsidRDefault="009D1C98" w:rsidP="009D1C98">
      <w:pPr>
        <w:shd w:val="clear" w:color="auto" w:fill="FFFFFF"/>
        <w:jc w:val="both"/>
        <w:rPr>
          <w:color w:val="000000" w:themeColor="text1"/>
          <w:sz w:val="26"/>
          <w:szCs w:val="26"/>
        </w:rPr>
      </w:pPr>
    </w:p>
    <w:p w:rsidR="0045544C" w:rsidRPr="00477677" w:rsidRDefault="0045544C" w:rsidP="0045544C">
      <w:pPr>
        <w:shd w:val="clear" w:color="auto" w:fill="FFFFFF"/>
        <w:jc w:val="center"/>
        <w:rPr>
          <w:b/>
          <w:color w:val="000000" w:themeColor="text1"/>
          <w:sz w:val="26"/>
          <w:szCs w:val="26"/>
        </w:rPr>
      </w:pPr>
      <w:r w:rsidRPr="00477677">
        <w:rPr>
          <w:b/>
          <w:color w:val="000000" w:themeColor="text1"/>
          <w:sz w:val="26"/>
          <w:szCs w:val="26"/>
        </w:rPr>
        <w:t xml:space="preserve">III. </w:t>
      </w:r>
      <w:r w:rsidRPr="00477677">
        <w:rPr>
          <w:b/>
          <w:bCs/>
          <w:sz w:val="26"/>
          <w:szCs w:val="26"/>
        </w:rPr>
        <w:t xml:space="preserve">Prasības </w:t>
      </w:r>
      <w:r w:rsidR="00007830" w:rsidRPr="00477677">
        <w:rPr>
          <w:b/>
          <w:bCs/>
          <w:sz w:val="26"/>
          <w:szCs w:val="26"/>
        </w:rPr>
        <w:t>līdzfinansējuma saņēmējam</w:t>
      </w:r>
    </w:p>
    <w:p w:rsidR="0045544C" w:rsidRPr="00477677" w:rsidRDefault="0045544C" w:rsidP="009D1C98">
      <w:pPr>
        <w:shd w:val="clear" w:color="auto" w:fill="FFFFFF"/>
        <w:jc w:val="both"/>
        <w:rPr>
          <w:color w:val="000000" w:themeColor="text1"/>
          <w:sz w:val="26"/>
          <w:szCs w:val="26"/>
        </w:rPr>
      </w:pPr>
    </w:p>
    <w:p w:rsidR="00AD00B9" w:rsidRPr="00477677" w:rsidRDefault="00AD00B9" w:rsidP="002B57AD">
      <w:pPr>
        <w:numPr>
          <w:ilvl w:val="0"/>
          <w:numId w:val="36"/>
        </w:numPr>
        <w:jc w:val="both"/>
        <w:rPr>
          <w:color w:val="000000" w:themeColor="text1"/>
          <w:sz w:val="26"/>
          <w:szCs w:val="26"/>
        </w:rPr>
      </w:pPr>
      <w:r w:rsidRPr="00477677">
        <w:rPr>
          <w:color w:val="000000" w:themeColor="text1"/>
          <w:sz w:val="26"/>
          <w:szCs w:val="26"/>
        </w:rPr>
        <w:t>Projektu</w:t>
      </w:r>
      <w:r w:rsidR="00582674" w:rsidRPr="00477677">
        <w:rPr>
          <w:color w:val="000000" w:themeColor="text1"/>
          <w:sz w:val="26"/>
          <w:szCs w:val="26"/>
        </w:rPr>
        <w:t xml:space="preserve"> K</w:t>
      </w:r>
      <w:r w:rsidRPr="00477677">
        <w:rPr>
          <w:color w:val="000000" w:themeColor="text1"/>
          <w:sz w:val="26"/>
          <w:szCs w:val="26"/>
        </w:rPr>
        <w:t xml:space="preserve">onkursam var iesniegt persona, kura </w:t>
      </w:r>
      <w:r w:rsidRPr="00200DB1">
        <w:rPr>
          <w:sz w:val="26"/>
          <w:szCs w:val="26"/>
        </w:rPr>
        <w:t xml:space="preserve">atbilst </w:t>
      </w:r>
      <w:r w:rsidR="00481307" w:rsidRPr="00200DB1">
        <w:rPr>
          <w:sz w:val="26"/>
          <w:szCs w:val="26"/>
        </w:rPr>
        <w:t xml:space="preserve">Saistošo noteikumu </w:t>
      </w:r>
      <w:r w:rsidRPr="00200DB1">
        <w:rPr>
          <w:sz w:val="26"/>
          <w:szCs w:val="26"/>
        </w:rPr>
        <w:t>3. un 4.</w:t>
      </w:r>
      <w:r w:rsidR="00352159" w:rsidRPr="00200DB1">
        <w:rPr>
          <w:sz w:val="26"/>
          <w:szCs w:val="26"/>
        </w:rPr>
        <w:t xml:space="preserve"> </w:t>
      </w:r>
      <w:r w:rsidRPr="00200DB1">
        <w:rPr>
          <w:sz w:val="26"/>
          <w:szCs w:val="26"/>
        </w:rPr>
        <w:t>punktā,</w:t>
      </w:r>
      <w:r w:rsidRPr="00477677">
        <w:rPr>
          <w:color w:val="000000" w:themeColor="text1"/>
          <w:sz w:val="26"/>
          <w:szCs w:val="26"/>
        </w:rPr>
        <w:t xml:space="preserve"> kā arī Nolikumā noteiktām prasībām līdzfinansējuma saņēmējam.</w:t>
      </w:r>
    </w:p>
    <w:p w:rsidR="00234FC9" w:rsidRPr="00477677" w:rsidRDefault="00AD00B9" w:rsidP="00234FC9">
      <w:pPr>
        <w:numPr>
          <w:ilvl w:val="0"/>
          <w:numId w:val="36"/>
        </w:numPr>
        <w:jc w:val="both"/>
        <w:rPr>
          <w:color w:val="000000" w:themeColor="text1"/>
          <w:sz w:val="26"/>
          <w:szCs w:val="26"/>
        </w:rPr>
      </w:pPr>
      <w:r w:rsidRPr="00477677">
        <w:rPr>
          <w:color w:val="000000" w:themeColor="text1"/>
          <w:sz w:val="26"/>
          <w:szCs w:val="26"/>
        </w:rPr>
        <w:t xml:space="preserve">Papildus </w:t>
      </w:r>
      <w:r w:rsidR="00481307" w:rsidRPr="00477677">
        <w:rPr>
          <w:color w:val="000000" w:themeColor="text1"/>
          <w:sz w:val="26"/>
          <w:szCs w:val="26"/>
        </w:rPr>
        <w:t xml:space="preserve">Saistošo noteikumu </w:t>
      </w:r>
      <w:r w:rsidRPr="00477677">
        <w:rPr>
          <w:color w:val="000000" w:themeColor="text1"/>
          <w:sz w:val="26"/>
          <w:szCs w:val="26"/>
        </w:rPr>
        <w:t>4.</w:t>
      </w:r>
      <w:r w:rsidR="00352159" w:rsidRPr="00477677">
        <w:rPr>
          <w:color w:val="000000" w:themeColor="text1"/>
          <w:sz w:val="26"/>
          <w:szCs w:val="26"/>
        </w:rPr>
        <w:t xml:space="preserve"> </w:t>
      </w:r>
      <w:r w:rsidRPr="00477677">
        <w:rPr>
          <w:color w:val="000000" w:themeColor="text1"/>
          <w:sz w:val="26"/>
          <w:szCs w:val="26"/>
        </w:rPr>
        <w:t>punktā noteiktajam</w:t>
      </w:r>
      <w:r w:rsidR="00527DF9" w:rsidRPr="00477677">
        <w:rPr>
          <w:color w:val="000000" w:themeColor="text1"/>
          <w:sz w:val="26"/>
          <w:szCs w:val="26"/>
        </w:rPr>
        <w:t>,</w:t>
      </w:r>
      <w:r w:rsidRPr="00477677">
        <w:rPr>
          <w:color w:val="000000" w:themeColor="text1"/>
          <w:sz w:val="26"/>
          <w:szCs w:val="26"/>
        </w:rPr>
        <w:t xml:space="preserve"> līdzfinansējuma saņēmējs nevar būt </w:t>
      </w:r>
      <w:r w:rsidR="00E25E04" w:rsidRPr="00477677">
        <w:rPr>
          <w:color w:val="000000" w:themeColor="text1"/>
          <w:sz w:val="26"/>
          <w:szCs w:val="26"/>
        </w:rPr>
        <w:t>jeb</w:t>
      </w:r>
      <w:r w:rsidR="00795208" w:rsidRPr="00477677">
        <w:rPr>
          <w:color w:val="000000" w:themeColor="text1"/>
          <w:sz w:val="26"/>
          <w:szCs w:val="26"/>
        </w:rPr>
        <w:t xml:space="preserve">kura </w:t>
      </w:r>
      <w:r w:rsidRPr="00477677">
        <w:rPr>
          <w:color w:val="000000" w:themeColor="text1"/>
          <w:sz w:val="26"/>
          <w:szCs w:val="26"/>
        </w:rPr>
        <w:t>valsts,</w:t>
      </w:r>
      <w:r w:rsidR="00795208" w:rsidRPr="00477677">
        <w:rPr>
          <w:color w:val="000000" w:themeColor="text1"/>
          <w:sz w:val="26"/>
          <w:szCs w:val="26"/>
        </w:rPr>
        <w:t xml:space="preserve"> tajā skaitā</w:t>
      </w:r>
      <w:r w:rsidRPr="00477677">
        <w:rPr>
          <w:color w:val="000000" w:themeColor="text1"/>
          <w:sz w:val="26"/>
          <w:szCs w:val="26"/>
        </w:rPr>
        <w:t xml:space="preserve"> pašvaldība, </w:t>
      </w:r>
      <w:r w:rsidR="00527DF9" w:rsidRPr="00477677">
        <w:rPr>
          <w:color w:val="000000" w:themeColor="text1"/>
          <w:sz w:val="26"/>
          <w:szCs w:val="26"/>
        </w:rPr>
        <w:t xml:space="preserve">un </w:t>
      </w:r>
      <w:r w:rsidR="00193A91" w:rsidRPr="00477677">
        <w:rPr>
          <w:color w:val="000000" w:themeColor="text1"/>
          <w:sz w:val="26"/>
          <w:szCs w:val="26"/>
        </w:rPr>
        <w:t>jeb</w:t>
      </w:r>
      <w:r w:rsidR="00795208" w:rsidRPr="00477677">
        <w:rPr>
          <w:color w:val="000000" w:themeColor="text1"/>
          <w:sz w:val="26"/>
          <w:szCs w:val="26"/>
        </w:rPr>
        <w:t xml:space="preserve">kuras </w:t>
      </w:r>
      <w:r w:rsidRPr="00477677">
        <w:rPr>
          <w:color w:val="000000" w:themeColor="text1"/>
          <w:sz w:val="26"/>
          <w:szCs w:val="26"/>
        </w:rPr>
        <w:t>valsts</w:t>
      </w:r>
      <w:r w:rsidR="005F7021">
        <w:rPr>
          <w:color w:val="000000" w:themeColor="text1"/>
          <w:sz w:val="26"/>
          <w:szCs w:val="26"/>
        </w:rPr>
        <w:t xml:space="preserve"> vai</w:t>
      </w:r>
      <w:r w:rsidRPr="00477677">
        <w:rPr>
          <w:color w:val="000000" w:themeColor="text1"/>
          <w:sz w:val="26"/>
          <w:szCs w:val="26"/>
        </w:rPr>
        <w:t xml:space="preserve"> pašvaldīb</w:t>
      </w:r>
      <w:r w:rsidR="00193A91" w:rsidRPr="00477677">
        <w:rPr>
          <w:color w:val="000000" w:themeColor="text1"/>
          <w:sz w:val="26"/>
          <w:szCs w:val="26"/>
        </w:rPr>
        <w:t>as</w:t>
      </w:r>
      <w:r w:rsidRPr="00477677">
        <w:rPr>
          <w:color w:val="000000" w:themeColor="text1"/>
          <w:sz w:val="26"/>
          <w:szCs w:val="26"/>
        </w:rPr>
        <w:t xml:space="preserve"> kapitālsabiedrība, izņemot gadījumus, kad valsts vai pašvaldības kapitālsabiedrība </w:t>
      </w:r>
      <w:r w:rsidR="00193A91" w:rsidRPr="00477677">
        <w:rPr>
          <w:color w:val="000000" w:themeColor="text1"/>
          <w:sz w:val="26"/>
          <w:szCs w:val="26"/>
        </w:rPr>
        <w:t>pilda</w:t>
      </w:r>
      <w:r w:rsidR="003423AB" w:rsidRPr="00477677">
        <w:rPr>
          <w:color w:val="000000" w:themeColor="text1"/>
          <w:sz w:val="26"/>
          <w:szCs w:val="26"/>
        </w:rPr>
        <w:t xml:space="preserve"> pārvaldnieka pienākumus </w:t>
      </w:r>
      <w:r w:rsidRPr="00477677">
        <w:rPr>
          <w:color w:val="000000" w:themeColor="text1"/>
          <w:sz w:val="26"/>
          <w:szCs w:val="26"/>
        </w:rPr>
        <w:t>Dzīvojamo māju pārvaldīšanas likumā noteiktajā kārtībā.</w:t>
      </w:r>
      <w:r w:rsidR="00CB574A" w:rsidRPr="00477677">
        <w:rPr>
          <w:color w:val="000000" w:themeColor="text1"/>
          <w:sz w:val="26"/>
          <w:szCs w:val="26"/>
        </w:rPr>
        <w:t xml:space="preserve"> </w:t>
      </w:r>
    </w:p>
    <w:p w:rsidR="001C1967" w:rsidRPr="002358E0" w:rsidRDefault="00E91306" w:rsidP="002B57AD">
      <w:pPr>
        <w:numPr>
          <w:ilvl w:val="0"/>
          <w:numId w:val="36"/>
        </w:numPr>
        <w:jc w:val="both"/>
        <w:rPr>
          <w:color w:val="92D050"/>
          <w:sz w:val="26"/>
          <w:szCs w:val="26"/>
        </w:rPr>
      </w:pPr>
      <w:r w:rsidRPr="00477677">
        <w:rPr>
          <w:sz w:val="26"/>
          <w:szCs w:val="26"/>
        </w:rPr>
        <w:t xml:space="preserve">Pieminekļa vai </w:t>
      </w:r>
      <w:r w:rsidR="00527DF9" w:rsidRPr="00477677">
        <w:rPr>
          <w:sz w:val="26"/>
          <w:szCs w:val="26"/>
        </w:rPr>
        <w:t>tā</w:t>
      </w:r>
      <w:r w:rsidRPr="00477677">
        <w:rPr>
          <w:sz w:val="26"/>
          <w:szCs w:val="26"/>
        </w:rPr>
        <w:t xml:space="preserve"> daļa</w:t>
      </w:r>
      <w:r w:rsidR="00527DF9" w:rsidRPr="00477677">
        <w:rPr>
          <w:sz w:val="26"/>
          <w:szCs w:val="26"/>
        </w:rPr>
        <w:t>s</w:t>
      </w:r>
      <w:r w:rsidRPr="00477677">
        <w:rPr>
          <w:sz w:val="26"/>
          <w:szCs w:val="26"/>
        </w:rPr>
        <w:t xml:space="preserve"> īpašnieka nekustamā īpašuma nodokļa parāds par Rīgas pilsētas administratīvajā teritorijā esošiem nekustamā īpašuma objektiem pēc stāvokļa uz </w:t>
      </w:r>
      <w:r w:rsidR="00833BFC" w:rsidRPr="00477677">
        <w:rPr>
          <w:sz w:val="26"/>
          <w:szCs w:val="26"/>
        </w:rPr>
        <w:t>01.03.</w:t>
      </w:r>
      <w:r w:rsidRPr="00477677">
        <w:rPr>
          <w:sz w:val="26"/>
          <w:szCs w:val="26"/>
        </w:rPr>
        <w:t>201</w:t>
      </w:r>
      <w:r w:rsidR="0028147F" w:rsidRPr="00477677">
        <w:rPr>
          <w:sz w:val="26"/>
          <w:szCs w:val="26"/>
        </w:rPr>
        <w:t>9</w:t>
      </w:r>
      <w:r w:rsidRPr="00477677">
        <w:rPr>
          <w:sz w:val="26"/>
          <w:szCs w:val="26"/>
        </w:rPr>
        <w:t xml:space="preserve">. </w:t>
      </w:r>
      <w:r w:rsidR="00D73278" w:rsidRPr="00477677">
        <w:rPr>
          <w:sz w:val="26"/>
          <w:szCs w:val="26"/>
        </w:rPr>
        <w:t>nevar pārsniegt</w:t>
      </w:r>
      <w:r w:rsidRPr="00477677">
        <w:rPr>
          <w:sz w:val="26"/>
          <w:szCs w:val="26"/>
        </w:rPr>
        <w:t xml:space="preserve"> 50 </w:t>
      </w:r>
      <w:proofErr w:type="spellStart"/>
      <w:r w:rsidRPr="00477677">
        <w:rPr>
          <w:i/>
          <w:sz w:val="26"/>
          <w:szCs w:val="26"/>
        </w:rPr>
        <w:t>euro</w:t>
      </w:r>
      <w:proofErr w:type="spellEnd"/>
      <w:r w:rsidR="001C1967" w:rsidRPr="00477677">
        <w:rPr>
          <w:b/>
          <w:i/>
          <w:sz w:val="26"/>
          <w:szCs w:val="26"/>
        </w:rPr>
        <w:t>.</w:t>
      </w:r>
      <w:r w:rsidRPr="00477677">
        <w:rPr>
          <w:sz w:val="26"/>
          <w:szCs w:val="26"/>
        </w:rPr>
        <w:t xml:space="preserve"> </w:t>
      </w:r>
      <w:r w:rsidR="00527DF9" w:rsidRPr="00477677">
        <w:rPr>
          <w:sz w:val="26"/>
          <w:szCs w:val="26"/>
        </w:rPr>
        <w:t>Ja</w:t>
      </w:r>
      <w:r w:rsidRPr="00477677">
        <w:rPr>
          <w:sz w:val="26"/>
          <w:szCs w:val="26"/>
        </w:rPr>
        <w:t xml:space="preserve"> </w:t>
      </w:r>
      <w:r w:rsidR="00477677">
        <w:rPr>
          <w:sz w:val="26"/>
          <w:szCs w:val="26"/>
        </w:rPr>
        <w:t>P</w:t>
      </w:r>
      <w:r w:rsidRPr="00477677">
        <w:rPr>
          <w:sz w:val="26"/>
          <w:szCs w:val="26"/>
        </w:rPr>
        <w:t xml:space="preserve">iemineklis </w:t>
      </w:r>
      <w:r w:rsidR="00C76D2E" w:rsidRPr="00477677">
        <w:rPr>
          <w:sz w:val="26"/>
          <w:szCs w:val="26"/>
        </w:rPr>
        <w:t xml:space="preserve">vai </w:t>
      </w:r>
      <w:r w:rsidR="00527DF9" w:rsidRPr="00477677">
        <w:rPr>
          <w:sz w:val="26"/>
          <w:szCs w:val="26"/>
        </w:rPr>
        <w:t>tā</w:t>
      </w:r>
      <w:r w:rsidR="00C76D2E" w:rsidRPr="00477677">
        <w:rPr>
          <w:sz w:val="26"/>
          <w:szCs w:val="26"/>
        </w:rPr>
        <w:t xml:space="preserve"> daļa ir kopīpašums vai </w:t>
      </w:r>
      <w:r w:rsidR="00C76D2E" w:rsidRPr="00200DB1">
        <w:rPr>
          <w:sz w:val="26"/>
          <w:szCs w:val="26"/>
        </w:rPr>
        <w:t xml:space="preserve">dzīvokļa īpašumos sadalīta dzīvojamā māja, jāievēro </w:t>
      </w:r>
      <w:r w:rsidR="00481307" w:rsidRPr="00200DB1">
        <w:rPr>
          <w:sz w:val="26"/>
          <w:szCs w:val="26"/>
        </w:rPr>
        <w:t xml:space="preserve">Saistošo noteikumu </w:t>
      </w:r>
      <w:r w:rsidR="005409BC" w:rsidRPr="00200DB1">
        <w:rPr>
          <w:sz w:val="26"/>
          <w:szCs w:val="26"/>
        </w:rPr>
        <w:t>4.2.3., 4.3.2. un 4.4.</w:t>
      </w:r>
      <w:r w:rsidR="006054E4" w:rsidRPr="00200DB1">
        <w:rPr>
          <w:sz w:val="26"/>
          <w:szCs w:val="26"/>
        </w:rPr>
        <w:t>2</w:t>
      </w:r>
      <w:r w:rsidR="005409BC" w:rsidRPr="00200DB1">
        <w:rPr>
          <w:sz w:val="26"/>
          <w:szCs w:val="26"/>
        </w:rPr>
        <w:t>.</w:t>
      </w:r>
      <w:r w:rsidR="00D72D26" w:rsidRPr="00200DB1">
        <w:rPr>
          <w:sz w:val="26"/>
          <w:szCs w:val="26"/>
        </w:rPr>
        <w:t xml:space="preserve"> </w:t>
      </w:r>
      <w:r w:rsidR="005409BC" w:rsidRPr="00200DB1">
        <w:rPr>
          <w:sz w:val="26"/>
          <w:szCs w:val="26"/>
        </w:rPr>
        <w:t>apakšpunkt</w:t>
      </w:r>
      <w:r w:rsidR="002358E0" w:rsidRPr="00200DB1">
        <w:rPr>
          <w:sz w:val="26"/>
          <w:szCs w:val="26"/>
        </w:rPr>
        <w:t>ā</w:t>
      </w:r>
      <w:r w:rsidR="005409BC" w:rsidRPr="00200DB1">
        <w:rPr>
          <w:sz w:val="26"/>
          <w:szCs w:val="26"/>
        </w:rPr>
        <w:t xml:space="preserve"> noteiktais.</w:t>
      </w:r>
    </w:p>
    <w:p w:rsidR="008A05AA" w:rsidRPr="00C0409B" w:rsidRDefault="008A05AA" w:rsidP="002B57AD">
      <w:pPr>
        <w:numPr>
          <w:ilvl w:val="0"/>
          <w:numId w:val="36"/>
        </w:numPr>
        <w:jc w:val="both"/>
        <w:rPr>
          <w:sz w:val="26"/>
          <w:szCs w:val="26"/>
        </w:rPr>
      </w:pPr>
      <w:r w:rsidRPr="00C0409B">
        <w:rPr>
          <w:sz w:val="26"/>
          <w:szCs w:val="26"/>
        </w:rPr>
        <w:t xml:space="preserve">Projektus Konkursam kopīgi var iesniegt </w:t>
      </w:r>
      <w:r w:rsidR="00527DF9" w:rsidRPr="00C0409B">
        <w:rPr>
          <w:sz w:val="26"/>
          <w:szCs w:val="26"/>
        </w:rPr>
        <w:t>līdzfinansējuma saņēmēji</w:t>
      </w:r>
      <w:r w:rsidRPr="00C0409B">
        <w:rPr>
          <w:sz w:val="26"/>
          <w:szCs w:val="26"/>
        </w:rPr>
        <w:t xml:space="preserve">, kuru īpašumā esošie </w:t>
      </w:r>
      <w:r w:rsidR="00477677" w:rsidRPr="00C0409B">
        <w:rPr>
          <w:sz w:val="26"/>
          <w:szCs w:val="26"/>
        </w:rPr>
        <w:t>P</w:t>
      </w:r>
      <w:r w:rsidRPr="00C0409B">
        <w:rPr>
          <w:sz w:val="26"/>
          <w:szCs w:val="26"/>
        </w:rPr>
        <w:t xml:space="preserve">ieminekļi atrodas blakus. Ja kaut viens no šādiem </w:t>
      </w:r>
      <w:r w:rsidR="008F14DD" w:rsidRPr="00C0409B">
        <w:rPr>
          <w:sz w:val="26"/>
          <w:szCs w:val="26"/>
        </w:rPr>
        <w:t>p</w:t>
      </w:r>
      <w:r w:rsidRPr="00C0409B">
        <w:rPr>
          <w:sz w:val="26"/>
          <w:szCs w:val="26"/>
        </w:rPr>
        <w:t xml:space="preserve">rojektiem tiek noraidīts Konkursa ietvaros, pārējie </w:t>
      </w:r>
      <w:r w:rsidR="008F14DD" w:rsidRPr="00C0409B">
        <w:rPr>
          <w:sz w:val="26"/>
          <w:szCs w:val="26"/>
        </w:rPr>
        <w:t>p</w:t>
      </w:r>
      <w:r w:rsidRPr="00C0409B">
        <w:rPr>
          <w:sz w:val="26"/>
          <w:szCs w:val="26"/>
        </w:rPr>
        <w:t xml:space="preserve">rojektu iesniedzēji zaudē tiesības saņemt vērtējumu atbilstoši </w:t>
      </w:r>
      <w:r w:rsidRPr="00D24C46">
        <w:rPr>
          <w:sz w:val="26"/>
          <w:szCs w:val="26"/>
        </w:rPr>
        <w:t xml:space="preserve">Nolikuma </w:t>
      </w:r>
      <w:r w:rsidR="00C07234" w:rsidRPr="00D24C46">
        <w:rPr>
          <w:sz w:val="26"/>
          <w:szCs w:val="26"/>
        </w:rPr>
        <w:t>3</w:t>
      </w:r>
      <w:r w:rsidR="00D24C46" w:rsidRPr="00D24C46">
        <w:rPr>
          <w:sz w:val="26"/>
          <w:szCs w:val="26"/>
        </w:rPr>
        <w:t>8</w:t>
      </w:r>
      <w:r w:rsidR="008E56BB" w:rsidRPr="00D24C46">
        <w:rPr>
          <w:sz w:val="26"/>
          <w:szCs w:val="26"/>
        </w:rPr>
        <w:t>.</w:t>
      </w:r>
      <w:r w:rsidR="00D24C46" w:rsidRPr="00D24C46">
        <w:rPr>
          <w:sz w:val="26"/>
          <w:szCs w:val="26"/>
        </w:rPr>
        <w:t>4</w:t>
      </w:r>
      <w:r w:rsidR="008E56BB" w:rsidRPr="00D24C46">
        <w:rPr>
          <w:sz w:val="26"/>
          <w:szCs w:val="26"/>
        </w:rPr>
        <w:t>.6</w:t>
      </w:r>
      <w:r w:rsidRPr="00D24C46">
        <w:rPr>
          <w:sz w:val="26"/>
          <w:szCs w:val="26"/>
        </w:rPr>
        <w:t>.</w:t>
      </w:r>
      <w:r w:rsidR="00352159" w:rsidRPr="00D24C46">
        <w:rPr>
          <w:sz w:val="26"/>
          <w:szCs w:val="26"/>
        </w:rPr>
        <w:t xml:space="preserve"> </w:t>
      </w:r>
      <w:r w:rsidR="00E31791" w:rsidRPr="00D24C46">
        <w:rPr>
          <w:sz w:val="26"/>
          <w:szCs w:val="26"/>
        </w:rPr>
        <w:t>apakš</w:t>
      </w:r>
      <w:r w:rsidRPr="00D24C46">
        <w:rPr>
          <w:sz w:val="26"/>
          <w:szCs w:val="26"/>
        </w:rPr>
        <w:t xml:space="preserve">punktā </w:t>
      </w:r>
      <w:r w:rsidRPr="00C0409B">
        <w:rPr>
          <w:sz w:val="26"/>
          <w:szCs w:val="26"/>
        </w:rPr>
        <w:t xml:space="preserve">noteiktam kritērijam un tiek vērtēti kā atsevišķi iesniegtie </w:t>
      </w:r>
      <w:r w:rsidR="008F14DD" w:rsidRPr="00C0409B">
        <w:rPr>
          <w:sz w:val="26"/>
          <w:szCs w:val="26"/>
        </w:rPr>
        <w:t>p</w:t>
      </w:r>
      <w:r w:rsidRPr="00C0409B">
        <w:rPr>
          <w:sz w:val="26"/>
          <w:szCs w:val="26"/>
        </w:rPr>
        <w:t xml:space="preserve">rojekti. Ja kaut viens no šādiem </w:t>
      </w:r>
      <w:r w:rsidR="008F14DD" w:rsidRPr="00C0409B">
        <w:rPr>
          <w:sz w:val="26"/>
          <w:szCs w:val="26"/>
        </w:rPr>
        <w:t>p</w:t>
      </w:r>
      <w:r w:rsidRPr="00C0409B">
        <w:rPr>
          <w:sz w:val="26"/>
          <w:szCs w:val="26"/>
        </w:rPr>
        <w:t xml:space="preserve">rojektiem pēc to apstiprināšanas netiek īstenots, </w:t>
      </w:r>
      <w:r w:rsidR="001C28A2" w:rsidRPr="00C0409B">
        <w:rPr>
          <w:sz w:val="26"/>
          <w:szCs w:val="26"/>
        </w:rPr>
        <w:t xml:space="preserve">tostarp par tā īstenošanu netiek noslēgts </w:t>
      </w:r>
      <w:r w:rsidR="002D26F4" w:rsidRPr="00C0409B">
        <w:rPr>
          <w:sz w:val="26"/>
          <w:szCs w:val="26"/>
        </w:rPr>
        <w:t>L</w:t>
      </w:r>
      <w:r w:rsidR="001C28A2" w:rsidRPr="00C0409B">
        <w:rPr>
          <w:sz w:val="26"/>
          <w:szCs w:val="26"/>
        </w:rPr>
        <w:t xml:space="preserve">īgums, </w:t>
      </w:r>
      <w:r w:rsidRPr="00C0409B">
        <w:rPr>
          <w:sz w:val="26"/>
          <w:szCs w:val="26"/>
        </w:rPr>
        <w:t xml:space="preserve">tiesības saņemt līdzfinansējumu zaudē visi līdzfinansējuma saņēmēji, kuri kopīgi ir iesnieguši </w:t>
      </w:r>
      <w:r w:rsidR="008F14DD" w:rsidRPr="00C0409B">
        <w:rPr>
          <w:sz w:val="26"/>
          <w:szCs w:val="26"/>
        </w:rPr>
        <w:t>p</w:t>
      </w:r>
      <w:r w:rsidRPr="00C0409B">
        <w:rPr>
          <w:sz w:val="26"/>
          <w:szCs w:val="26"/>
        </w:rPr>
        <w:t>rojektus.</w:t>
      </w:r>
    </w:p>
    <w:p w:rsidR="00537084" w:rsidRPr="00C0409B" w:rsidRDefault="00537084" w:rsidP="00537084">
      <w:pPr>
        <w:numPr>
          <w:ilvl w:val="0"/>
          <w:numId w:val="36"/>
        </w:numPr>
        <w:jc w:val="both"/>
        <w:rPr>
          <w:color w:val="000000" w:themeColor="text1"/>
          <w:sz w:val="26"/>
          <w:szCs w:val="26"/>
        </w:rPr>
      </w:pPr>
      <w:r w:rsidRPr="00C0409B">
        <w:rPr>
          <w:color w:val="000000" w:themeColor="text1"/>
          <w:sz w:val="26"/>
          <w:szCs w:val="26"/>
        </w:rPr>
        <w:t xml:space="preserve">Projektu Konkursam nevar iesniegt tāda </w:t>
      </w:r>
      <w:r w:rsidR="00477677" w:rsidRPr="00C0409B">
        <w:rPr>
          <w:color w:val="000000" w:themeColor="text1"/>
          <w:sz w:val="26"/>
          <w:szCs w:val="26"/>
        </w:rPr>
        <w:t>P</w:t>
      </w:r>
      <w:r w:rsidRPr="00C0409B">
        <w:rPr>
          <w:color w:val="000000" w:themeColor="text1"/>
          <w:sz w:val="26"/>
          <w:szCs w:val="26"/>
        </w:rPr>
        <w:t xml:space="preserve">ieminekļa vai </w:t>
      </w:r>
      <w:r w:rsidR="009C2827" w:rsidRPr="00C0409B">
        <w:rPr>
          <w:color w:val="000000" w:themeColor="text1"/>
          <w:sz w:val="26"/>
          <w:szCs w:val="26"/>
        </w:rPr>
        <w:t>I</w:t>
      </w:r>
      <w:r w:rsidRPr="00C0409B">
        <w:rPr>
          <w:color w:val="000000" w:themeColor="text1"/>
          <w:sz w:val="26"/>
          <w:szCs w:val="26"/>
        </w:rPr>
        <w:t xml:space="preserve">zstrādājuma saglabāšanai, kura īpašnieks ir jebkura valsts, pašvaldības, jebkuras valsts vai pašvaldības kapitālsabiedrība. Ja </w:t>
      </w:r>
      <w:r w:rsidR="00477677" w:rsidRPr="00C0409B">
        <w:rPr>
          <w:color w:val="000000" w:themeColor="text1"/>
          <w:sz w:val="26"/>
          <w:szCs w:val="26"/>
        </w:rPr>
        <w:t>P</w:t>
      </w:r>
      <w:r w:rsidRPr="00C0409B">
        <w:rPr>
          <w:color w:val="000000" w:themeColor="text1"/>
          <w:sz w:val="26"/>
          <w:szCs w:val="26"/>
        </w:rPr>
        <w:t xml:space="preserve">iemineklis, pieder vairākām personām uz kopīpašuma tiesību pamata, tiesības pieteikties Konkursam ir tikai gadījumā, ja vismaz puse no </w:t>
      </w:r>
      <w:r w:rsidR="00477677" w:rsidRPr="00C0409B">
        <w:rPr>
          <w:color w:val="000000" w:themeColor="text1"/>
          <w:sz w:val="26"/>
          <w:szCs w:val="26"/>
        </w:rPr>
        <w:t>P</w:t>
      </w:r>
      <w:r w:rsidRPr="00C0409B">
        <w:rPr>
          <w:color w:val="000000" w:themeColor="text1"/>
          <w:sz w:val="26"/>
          <w:szCs w:val="26"/>
        </w:rPr>
        <w:t>ieminekļa (ja ēka ir sadalīta dzīvokļu īpašumos – vismaz puse no dzīvokļu īpašumiem), pieder fiziskām vai privāto tiesību juridiskām personām, izņemot jebkuras valsts vai pašvaldības kapitālsabiedrības.</w:t>
      </w:r>
    </w:p>
    <w:p w:rsidR="002B57AD" w:rsidRPr="002B57AD" w:rsidRDefault="002B57AD" w:rsidP="002B57AD">
      <w:pPr>
        <w:shd w:val="clear" w:color="auto" w:fill="FFFFFF"/>
        <w:jc w:val="both"/>
        <w:rPr>
          <w:color w:val="000000" w:themeColor="text1"/>
          <w:sz w:val="26"/>
          <w:szCs w:val="26"/>
        </w:rPr>
      </w:pPr>
    </w:p>
    <w:p w:rsidR="009739FC" w:rsidRDefault="009D1C98" w:rsidP="00290BEB">
      <w:pPr>
        <w:jc w:val="center"/>
        <w:rPr>
          <w:b/>
          <w:color w:val="000000" w:themeColor="text1"/>
          <w:sz w:val="26"/>
          <w:szCs w:val="26"/>
        </w:rPr>
      </w:pPr>
      <w:r w:rsidRPr="00290BEB">
        <w:rPr>
          <w:b/>
          <w:color w:val="000000" w:themeColor="text1"/>
          <w:sz w:val="26"/>
          <w:szCs w:val="26"/>
        </w:rPr>
        <w:t>I</w:t>
      </w:r>
      <w:r w:rsidR="00290BEB">
        <w:rPr>
          <w:b/>
          <w:color w:val="000000" w:themeColor="text1"/>
          <w:sz w:val="26"/>
          <w:szCs w:val="26"/>
        </w:rPr>
        <w:t>V</w:t>
      </w:r>
      <w:r w:rsidRPr="00290BEB">
        <w:rPr>
          <w:b/>
          <w:color w:val="000000" w:themeColor="text1"/>
          <w:sz w:val="26"/>
          <w:szCs w:val="26"/>
        </w:rPr>
        <w:t xml:space="preserve">. </w:t>
      </w:r>
      <w:r w:rsidR="00582674">
        <w:rPr>
          <w:b/>
          <w:color w:val="000000" w:themeColor="text1"/>
          <w:sz w:val="26"/>
          <w:szCs w:val="26"/>
        </w:rPr>
        <w:t>Projekta</w:t>
      </w:r>
      <w:r w:rsidR="002A1282">
        <w:rPr>
          <w:b/>
          <w:color w:val="000000" w:themeColor="text1"/>
          <w:sz w:val="26"/>
          <w:szCs w:val="26"/>
        </w:rPr>
        <w:t xml:space="preserve"> dokumenti</w:t>
      </w:r>
      <w:r w:rsidR="00582674">
        <w:rPr>
          <w:b/>
          <w:color w:val="000000" w:themeColor="text1"/>
          <w:sz w:val="26"/>
          <w:szCs w:val="26"/>
        </w:rPr>
        <w:t>,</w:t>
      </w:r>
      <w:r w:rsidR="002A1282">
        <w:rPr>
          <w:b/>
          <w:color w:val="000000" w:themeColor="text1"/>
          <w:sz w:val="26"/>
          <w:szCs w:val="26"/>
        </w:rPr>
        <w:t xml:space="preserve"> to noformēšanas prasības</w:t>
      </w:r>
      <w:r w:rsidR="009739FC">
        <w:rPr>
          <w:b/>
          <w:color w:val="000000" w:themeColor="text1"/>
          <w:sz w:val="26"/>
          <w:szCs w:val="26"/>
        </w:rPr>
        <w:t>,</w:t>
      </w:r>
    </w:p>
    <w:p w:rsidR="009D1C98" w:rsidRPr="00290BEB" w:rsidRDefault="00B00668" w:rsidP="00290BEB">
      <w:pPr>
        <w:jc w:val="center"/>
        <w:rPr>
          <w:b/>
          <w:color w:val="000000" w:themeColor="text1"/>
          <w:sz w:val="26"/>
          <w:szCs w:val="26"/>
        </w:rPr>
      </w:pPr>
      <w:r>
        <w:rPr>
          <w:b/>
          <w:color w:val="000000" w:themeColor="text1"/>
          <w:sz w:val="26"/>
          <w:szCs w:val="26"/>
        </w:rPr>
        <w:t>p</w:t>
      </w:r>
      <w:r w:rsidR="00582674">
        <w:rPr>
          <w:b/>
          <w:color w:val="000000" w:themeColor="text1"/>
          <w:sz w:val="26"/>
          <w:szCs w:val="26"/>
        </w:rPr>
        <w:t>rojekta</w:t>
      </w:r>
      <w:r w:rsidR="009739FC">
        <w:rPr>
          <w:b/>
          <w:color w:val="000000" w:themeColor="text1"/>
          <w:sz w:val="26"/>
          <w:szCs w:val="26"/>
        </w:rPr>
        <w:t xml:space="preserve"> iesniegšanas kārtība</w:t>
      </w:r>
    </w:p>
    <w:p w:rsidR="002A1282" w:rsidRDefault="002A1282" w:rsidP="009D1C98">
      <w:pPr>
        <w:jc w:val="both"/>
        <w:rPr>
          <w:color w:val="000000" w:themeColor="text1"/>
          <w:sz w:val="26"/>
          <w:szCs w:val="26"/>
        </w:rPr>
      </w:pPr>
    </w:p>
    <w:p w:rsidR="002A1282" w:rsidRDefault="002A1282" w:rsidP="002A1282">
      <w:pPr>
        <w:pStyle w:val="Sarakstarindkopa"/>
        <w:numPr>
          <w:ilvl w:val="0"/>
          <w:numId w:val="36"/>
        </w:numPr>
        <w:jc w:val="both"/>
        <w:rPr>
          <w:color w:val="000000" w:themeColor="text1"/>
          <w:sz w:val="26"/>
          <w:szCs w:val="26"/>
          <w:lang w:val="lv-LV"/>
        </w:rPr>
      </w:pPr>
      <w:r>
        <w:rPr>
          <w:color w:val="000000" w:themeColor="text1"/>
          <w:sz w:val="26"/>
          <w:szCs w:val="26"/>
          <w:lang w:val="lv-LV"/>
        </w:rPr>
        <w:t xml:space="preserve">Piesakoties </w:t>
      </w:r>
      <w:r w:rsidR="00582674">
        <w:rPr>
          <w:b/>
          <w:color w:val="000000" w:themeColor="text1"/>
          <w:sz w:val="26"/>
          <w:szCs w:val="26"/>
          <w:lang w:val="lv-LV"/>
        </w:rPr>
        <w:t>L</w:t>
      </w:r>
      <w:r w:rsidRPr="002C62ED">
        <w:rPr>
          <w:b/>
          <w:color w:val="000000" w:themeColor="text1"/>
          <w:sz w:val="26"/>
          <w:szCs w:val="26"/>
          <w:lang w:val="lv-LV"/>
        </w:rPr>
        <w:t>ielajai programmai</w:t>
      </w:r>
      <w:r w:rsidR="00A51C66">
        <w:rPr>
          <w:color w:val="000000" w:themeColor="text1"/>
          <w:sz w:val="26"/>
          <w:szCs w:val="26"/>
          <w:lang w:val="lv-LV"/>
        </w:rPr>
        <w:t>,</w:t>
      </w:r>
      <w:r w:rsidRPr="002A1282">
        <w:rPr>
          <w:color w:val="000000" w:themeColor="text1"/>
          <w:sz w:val="26"/>
          <w:szCs w:val="26"/>
          <w:lang w:val="lv-LV"/>
        </w:rPr>
        <w:t xml:space="preserve"> </w:t>
      </w:r>
      <w:r w:rsidR="00601CEA">
        <w:rPr>
          <w:color w:val="000000" w:themeColor="text1"/>
          <w:sz w:val="26"/>
          <w:szCs w:val="26"/>
          <w:lang w:val="lv-LV"/>
        </w:rPr>
        <w:t>p</w:t>
      </w:r>
      <w:r w:rsidR="00582674">
        <w:rPr>
          <w:color w:val="000000" w:themeColor="text1"/>
          <w:sz w:val="26"/>
          <w:szCs w:val="26"/>
          <w:lang w:val="lv-LV"/>
        </w:rPr>
        <w:t>rojektu</w:t>
      </w:r>
      <w:r>
        <w:rPr>
          <w:color w:val="000000" w:themeColor="text1"/>
          <w:sz w:val="26"/>
          <w:szCs w:val="26"/>
          <w:lang w:val="lv-LV"/>
        </w:rPr>
        <w:t xml:space="preserve"> veido šādi dokumenti:</w:t>
      </w:r>
    </w:p>
    <w:p w:rsidR="002A1282" w:rsidRPr="009D1C98" w:rsidRDefault="002A1282" w:rsidP="002A1282">
      <w:pPr>
        <w:pStyle w:val="Sarakstarindkopa"/>
        <w:numPr>
          <w:ilvl w:val="1"/>
          <w:numId w:val="36"/>
        </w:numPr>
        <w:tabs>
          <w:tab w:val="num" w:pos="426"/>
        </w:tabs>
        <w:jc w:val="both"/>
        <w:rPr>
          <w:color w:val="000000" w:themeColor="text1"/>
          <w:sz w:val="26"/>
          <w:szCs w:val="26"/>
          <w:lang w:val="lv-LV"/>
        </w:rPr>
      </w:pPr>
      <w:r w:rsidRPr="009D1C98">
        <w:rPr>
          <w:color w:val="000000" w:themeColor="text1"/>
          <w:sz w:val="26"/>
          <w:szCs w:val="26"/>
          <w:lang w:val="lv-LV"/>
        </w:rPr>
        <w:t>aizpildīt</w:t>
      </w:r>
      <w:r>
        <w:rPr>
          <w:color w:val="000000" w:themeColor="text1"/>
          <w:sz w:val="26"/>
          <w:szCs w:val="26"/>
          <w:lang w:val="lv-LV"/>
        </w:rPr>
        <w:t>a</w:t>
      </w:r>
      <w:r w:rsidRPr="009D1C98">
        <w:rPr>
          <w:color w:val="000000" w:themeColor="text1"/>
          <w:sz w:val="26"/>
          <w:szCs w:val="26"/>
          <w:lang w:val="lv-LV"/>
        </w:rPr>
        <w:t xml:space="preserve"> un parakstīt</w:t>
      </w:r>
      <w:r>
        <w:rPr>
          <w:color w:val="000000" w:themeColor="text1"/>
          <w:sz w:val="26"/>
          <w:szCs w:val="26"/>
          <w:lang w:val="lv-LV"/>
        </w:rPr>
        <w:t>a</w:t>
      </w:r>
      <w:r w:rsidRPr="009D1C98">
        <w:rPr>
          <w:color w:val="000000" w:themeColor="text1"/>
          <w:sz w:val="26"/>
          <w:szCs w:val="26"/>
          <w:lang w:val="lv-LV"/>
        </w:rPr>
        <w:t xml:space="preserve"> Pieteikuma veidlap</w:t>
      </w:r>
      <w:r>
        <w:rPr>
          <w:color w:val="000000" w:themeColor="text1"/>
          <w:sz w:val="26"/>
          <w:szCs w:val="26"/>
          <w:lang w:val="lv-LV"/>
        </w:rPr>
        <w:t>a</w:t>
      </w:r>
      <w:r w:rsidR="00582674">
        <w:rPr>
          <w:color w:val="000000" w:themeColor="text1"/>
          <w:sz w:val="26"/>
          <w:szCs w:val="26"/>
          <w:lang w:val="lv-LV"/>
        </w:rPr>
        <w:t xml:space="preserve"> (</w:t>
      </w:r>
      <w:r w:rsidR="00582674" w:rsidRPr="002D26F4">
        <w:rPr>
          <w:b/>
          <w:color w:val="000000" w:themeColor="text1"/>
          <w:sz w:val="26"/>
          <w:szCs w:val="26"/>
          <w:lang w:val="lv-LV"/>
        </w:rPr>
        <w:t>1.</w:t>
      </w:r>
      <w:r w:rsidR="006B60A5">
        <w:rPr>
          <w:b/>
          <w:color w:val="000000" w:themeColor="text1"/>
          <w:sz w:val="26"/>
          <w:szCs w:val="26"/>
          <w:lang w:val="lv-LV"/>
        </w:rPr>
        <w:t xml:space="preserve"> </w:t>
      </w:r>
      <w:r w:rsidRPr="002D26F4">
        <w:rPr>
          <w:b/>
          <w:color w:val="000000" w:themeColor="text1"/>
          <w:sz w:val="26"/>
          <w:szCs w:val="26"/>
          <w:lang w:val="lv-LV"/>
        </w:rPr>
        <w:t>pielikums</w:t>
      </w:r>
      <w:r w:rsidRPr="009D1C98">
        <w:rPr>
          <w:color w:val="000000" w:themeColor="text1"/>
          <w:sz w:val="26"/>
          <w:szCs w:val="26"/>
          <w:lang w:val="lv-LV"/>
        </w:rPr>
        <w:t>);</w:t>
      </w:r>
    </w:p>
    <w:p w:rsidR="002A1282" w:rsidRPr="009D1C98" w:rsidRDefault="002A1282" w:rsidP="002A1282">
      <w:pPr>
        <w:pStyle w:val="Sarakstarindkopa"/>
        <w:numPr>
          <w:ilvl w:val="1"/>
          <w:numId w:val="36"/>
        </w:numPr>
        <w:tabs>
          <w:tab w:val="num" w:pos="426"/>
        </w:tabs>
        <w:jc w:val="both"/>
        <w:rPr>
          <w:color w:val="000000" w:themeColor="text1"/>
          <w:sz w:val="26"/>
          <w:szCs w:val="26"/>
          <w:lang w:val="lv-LV"/>
        </w:rPr>
      </w:pPr>
      <w:r w:rsidRPr="009D1C98">
        <w:rPr>
          <w:color w:val="000000" w:themeColor="text1"/>
          <w:sz w:val="26"/>
          <w:szCs w:val="26"/>
          <w:lang w:val="lv-LV"/>
        </w:rPr>
        <w:t>dokument</w:t>
      </w:r>
      <w:r>
        <w:rPr>
          <w:color w:val="000000" w:themeColor="text1"/>
          <w:sz w:val="26"/>
          <w:szCs w:val="26"/>
          <w:lang w:val="lv-LV"/>
        </w:rPr>
        <w:t>i</w:t>
      </w:r>
      <w:r w:rsidRPr="009D1C98">
        <w:rPr>
          <w:color w:val="000000" w:themeColor="text1"/>
          <w:sz w:val="26"/>
          <w:szCs w:val="26"/>
          <w:lang w:val="lv-LV"/>
        </w:rPr>
        <w:t xml:space="preserve">, kas apliecina </w:t>
      </w:r>
      <w:r w:rsidR="00601CEA">
        <w:rPr>
          <w:color w:val="000000" w:themeColor="text1"/>
          <w:sz w:val="26"/>
          <w:szCs w:val="26"/>
          <w:lang w:val="lv-LV"/>
        </w:rPr>
        <w:t>p</w:t>
      </w:r>
      <w:r w:rsidR="00582674">
        <w:rPr>
          <w:color w:val="000000" w:themeColor="text1"/>
          <w:sz w:val="26"/>
          <w:szCs w:val="26"/>
          <w:lang w:val="lv-LV"/>
        </w:rPr>
        <w:t>rojekta</w:t>
      </w:r>
      <w:r>
        <w:rPr>
          <w:color w:val="000000" w:themeColor="text1"/>
          <w:sz w:val="26"/>
          <w:szCs w:val="26"/>
          <w:lang w:val="lv-LV"/>
        </w:rPr>
        <w:t xml:space="preserve"> iesniedzēja </w:t>
      </w:r>
      <w:r w:rsidR="00582674">
        <w:rPr>
          <w:color w:val="000000" w:themeColor="text1"/>
          <w:sz w:val="26"/>
          <w:szCs w:val="26"/>
          <w:lang w:val="lv-LV"/>
        </w:rPr>
        <w:t xml:space="preserve">vai pilnvarotas personas </w:t>
      </w:r>
      <w:r>
        <w:rPr>
          <w:color w:val="000000" w:themeColor="text1"/>
          <w:sz w:val="26"/>
          <w:szCs w:val="26"/>
          <w:lang w:val="lv-LV"/>
        </w:rPr>
        <w:t xml:space="preserve">tiesības </w:t>
      </w:r>
      <w:r w:rsidR="000E3F55">
        <w:rPr>
          <w:color w:val="000000" w:themeColor="text1"/>
          <w:sz w:val="26"/>
          <w:szCs w:val="26"/>
          <w:lang w:val="lv-LV"/>
        </w:rPr>
        <w:t xml:space="preserve">rīkoties </w:t>
      </w:r>
      <w:r w:rsidR="00477677">
        <w:rPr>
          <w:color w:val="000000" w:themeColor="text1"/>
          <w:sz w:val="26"/>
          <w:szCs w:val="26"/>
          <w:lang w:val="lv-LV"/>
        </w:rPr>
        <w:t>P</w:t>
      </w:r>
      <w:r>
        <w:rPr>
          <w:color w:val="000000" w:themeColor="text1"/>
          <w:sz w:val="26"/>
          <w:szCs w:val="26"/>
          <w:lang w:val="lv-LV"/>
        </w:rPr>
        <w:t>ieminekļa īpašnieka vai īpašnieku vārdā</w:t>
      </w:r>
      <w:r w:rsidRPr="009D1C98">
        <w:rPr>
          <w:color w:val="000000" w:themeColor="text1"/>
          <w:sz w:val="26"/>
          <w:szCs w:val="26"/>
          <w:lang w:val="lv-LV"/>
        </w:rPr>
        <w:t>;</w:t>
      </w:r>
    </w:p>
    <w:p w:rsidR="00996021" w:rsidRPr="00BD3BAA" w:rsidRDefault="002A1282" w:rsidP="004143C1">
      <w:pPr>
        <w:pStyle w:val="Sarakstarindkopa"/>
        <w:numPr>
          <w:ilvl w:val="1"/>
          <w:numId w:val="36"/>
        </w:numPr>
        <w:jc w:val="both"/>
        <w:rPr>
          <w:sz w:val="26"/>
          <w:szCs w:val="26"/>
          <w:lang w:val="lv-LV"/>
        </w:rPr>
      </w:pPr>
      <w:r w:rsidRPr="00BD3BAA">
        <w:rPr>
          <w:sz w:val="26"/>
          <w:szCs w:val="26"/>
          <w:lang w:val="lv-LV"/>
        </w:rPr>
        <w:t xml:space="preserve">Atzinums, </w:t>
      </w:r>
      <w:r w:rsidR="00527DF9" w:rsidRPr="00BD3BAA">
        <w:rPr>
          <w:sz w:val="26"/>
          <w:szCs w:val="26"/>
          <w:lang w:val="lv-LV"/>
        </w:rPr>
        <w:t xml:space="preserve">kas </w:t>
      </w:r>
      <w:r w:rsidR="00527DF9" w:rsidRPr="00211DFF">
        <w:rPr>
          <w:sz w:val="26"/>
          <w:szCs w:val="26"/>
          <w:lang w:val="lv-LV"/>
        </w:rPr>
        <w:t>Nolikum</w:t>
      </w:r>
      <w:r w:rsidR="005F7021">
        <w:rPr>
          <w:sz w:val="26"/>
          <w:szCs w:val="26"/>
          <w:lang w:val="lv-LV"/>
        </w:rPr>
        <w:t>a</w:t>
      </w:r>
      <w:r w:rsidR="00527DF9" w:rsidRPr="00211DFF">
        <w:rPr>
          <w:sz w:val="26"/>
          <w:szCs w:val="26"/>
          <w:lang w:val="lv-LV"/>
        </w:rPr>
        <w:t xml:space="preserve"> 3</w:t>
      </w:r>
      <w:r w:rsidR="0044070C" w:rsidRPr="00211DFF">
        <w:rPr>
          <w:sz w:val="26"/>
          <w:szCs w:val="26"/>
          <w:lang w:val="lv-LV"/>
        </w:rPr>
        <w:t>5</w:t>
      </w:r>
      <w:r w:rsidR="00527DF9" w:rsidRPr="00211DFF">
        <w:rPr>
          <w:sz w:val="26"/>
          <w:szCs w:val="26"/>
          <w:lang w:val="lv-LV"/>
        </w:rPr>
        <w:t>. punkt</w:t>
      </w:r>
      <w:r w:rsidR="005F7021">
        <w:rPr>
          <w:sz w:val="26"/>
          <w:szCs w:val="26"/>
          <w:lang w:val="lv-LV"/>
        </w:rPr>
        <w:t>ā</w:t>
      </w:r>
      <w:r w:rsidR="00527DF9" w:rsidRPr="00211DFF">
        <w:rPr>
          <w:sz w:val="26"/>
          <w:szCs w:val="26"/>
          <w:lang w:val="lv-LV"/>
        </w:rPr>
        <w:t xml:space="preserve"> </w:t>
      </w:r>
      <w:r w:rsidR="00527DF9" w:rsidRPr="00BD3BAA">
        <w:rPr>
          <w:sz w:val="26"/>
          <w:szCs w:val="26"/>
          <w:lang w:val="lv-LV"/>
        </w:rPr>
        <w:t>norādītajā datumā nav vecāks par vienu kalendāro gadu no tā sagatavošanas dienas un</w:t>
      </w:r>
      <w:r w:rsidR="004143C1" w:rsidRPr="00BD3BAA">
        <w:rPr>
          <w:sz w:val="26"/>
          <w:szCs w:val="26"/>
          <w:lang w:val="lv-LV"/>
        </w:rPr>
        <w:t xml:space="preserve"> </w:t>
      </w:r>
      <w:r w:rsidRPr="00BD3BAA">
        <w:rPr>
          <w:sz w:val="26"/>
          <w:szCs w:val="26"/>
          <w:lang w:val="lv-LV"/>
        </w:rPr>
        <w:t xml:space="preserve">kurā </w:t>
      </w:r>
      <w:r w:rsidR="001C73D1" w:rsidRPr="00BD3BAA">
        <w:rPr>
          <w:sz w:val="26"/>
          <w:szCs w:val="26"/>
          <w:lang w:val="lv-LV"/>
        </w:rPr>
        <w:t>ir norādīta</w:t>
      </w:r>
      <w:r w:rsidR="0091513E" w:rsidRPr="00BD3BAA">
        <w:rPr>
          <w:sz w:val="26"/>
          <w:szCs w:val="26"/>
          <w:lang w:val="lv-LV"/>
        </w:rPr>
        <w:t xml:space="preserve"> vismaz</w:t>
      </w:r>
      <w:r w:rsidR="00996021" w:rsidRPr="00BD3BAA">
        <w:rPr>
          <w:sz w:val="26"/>
          <w:szCs w:val="26"/>
          <w:lang w:val="lv-LV"/>
        </w:rPr>
        <w:t xml:space="preserve"> šādu būves daļu </w:t>
      </w:r>
      <w:r w:rsidR="00996021" w:rsidRPr="00200DB1">
        <w:rPr>
          <w:sz w:val="26"/>
          <w:szCs w:val="26"/>
          <w:lang w:val="lv-LV"/>
        </w:rPr>
        <w:t>atbilstība Būvniecības likuma 9.</w:t>
      </w:r>
      <w:r w:rsidR="00344C06" w:rsidRPr="00200DB1">
        <w:rPr>
          <w:sz w:val="26"/>
          <w:szCs w:val="26"/>
          <w:lang w:val="lv-LV"/>
        </w:rPr>
        <w:t xml:space="preserve"> </w:t>
      </w:r>
      <w:r w:rsidR="00996021" w:rsidRPr="00200DB1">
        <w:rPr>
          <w:sz w:val="26"/>
          <w:szCs w:val="26"/>
          <w:lang w:val="lv-LV"/>
        </w:rPr>
        <w:t xml:space="preserve">pantā </w:t>
      </w:r>
      <w:r w:rsidR="005F7021">
        <w:rPr>
          <w:sz w:val="26"/>
          <w:szCs w:val="26"/>
          <w:lang w:val="lv-LV"/>
        </w:rPr>
        <w:t xml:space="preserve">minētajām prasībām </w:t>
      </w:r>
      <w:r w:rsidR="005F7021" w:rsidRPr="00F0349B">
        <w:rPr>
          <w:color w:val="000000" w:themeColor="text1"/>
          <w:sz w:val="26"/>
          <w:szCs w:val="26"/>
          <w:lang w:val="lv-LV"/>
        </w:rPr>
        <w:t>–</w:t>
      </w:r>
      <w:r w:rsidR="005F7021">
        <w:rPr>
          <w:sz w:val="26"/>
          <w:szCs w:val="26"/>
          <w:lang w:val="lv-LV"/>
        </w:rPr>
        <w:t xml:space="preserve"> </w:t>
      </w:r>
      <w:r w:rsidR="00996021" w:rsidRPr="00BD3BAA">
        <w:rPr>
          <w:sz w:val="26"/>
          <w:szCs w:val="26"/>
          <w:lang w:val="lv-LV"/>
        </w:rPr>
        <w:t>būves lietošanas drošība</w:t>
      </w:r>
      <w:r w:rsidR="0012205B" w:rsidRPr="00BD3BAA">
        <w:rPr>
          <w:sz w:val="26"/>
          <w:szCs w:val="26"/>
          <w:lang w:val="lv-LV"/>
        </w:rPr>
        <w:t>i</w:t>
      </w:r>
      <w:r w:rsidR="00996021" w:rsidRPr="00BD3BAA">
        <w:rPr>
          <w:sz w:val="26"/>
          <w:szCs w:val="26"/>
          <w:lang w:val="lv-LV"/>
        </w:rPr>
        <w:t xml:space="preserve">, </w:t>
      </w:r>
      <w:r w:rsidR="0012205B" w:rsidRPr="00BD3BAA">
        <w:rPr>
          <w:sz w:val="26"/>
          <w:szCs w:val="26"/>
          <w:lang w:val="lv-LV"/>
        </w:rPr>
        <w:t xml:space="preserve">mehāniskai </w:t>
      </w:r>
      <w:r w:rsidR="00996021" w:rsidRPr="00BD3BAA">
        <w:rPr>
          <w:sz w:val="26"/>
          <w:szCs w:val="26"/>
          <w:lang w:val="lv-LV"/>
        </w:rPr>
        <w:t>stiprība</w:t>
      </w:r>
      <w:r w:rsidR="0012205B" w:rsidRPr="00BD3BAA">
        <w:rPr>
          <w:sz w:val="26"/>
          <w:szCs w:val="26"/>
          <w:lang w:val="lv-LV"/>
        </w:rPr>
        <w:t>i</w:t>
      </w:r>
      <w:r w:rsidR="00996021" w:rsidRPr="00BD3BAA">
        <w:rPr>
          <w:sz w:val="26"/>
          <w:szCs w:val="26"/>
          <w:lang w:val="lv-LV"/>
        </w:rPr>
        <w:t xml:space="preserve"> un stabilitāte</w:t>
      </w:r>
      <w:r w:rsidR="0012205B" w:rsidRPr="00BD3BAA">
        <w:rPr>
          <w:sz w:val="26"/>
          <w:szCs w:val="26"/>
          <w:lang w:val="lv-LV"/>
        </w:rPr>
        <w:t>i</w:t>
      </w:r>
      <w:r w:rsidR="00996021" w:rsidRPr="00BD3BAA">
        <w:rPr>
          <w:sz w:val="26"/>
          <w:szCs w:val="26"/>
          <w:lang w:val="lv-LV"/>
        </w:rPr>
        <w:t>:</w:t>
      </w:r>
    </w:p>
    <w:p w:rsidR="00996021" w:rsidRPr="00BD3BAA" w:rsidRDefault="00A77F0F" w:rsidP="00996021">
      <w:pPr>
        <w:pStyle w:val="Sarakstarindkopa"/>
        <w:numPr>
          <w:ilvl w:val="2"/>
          <w:numId w:val="36"/>
        </w:numPr>
        <w:jc w:val="both"/>
        <w:rPr>
          <w:sz w:val="26"/>
          <w:szCs w:val="26"/>
          <w:lang w:val="lv-LV"/>
        </w:rPr>
      </w:pPr>
      <w:r w:rsidRPr="00BD3BAA">
        <w:rPr>
          <w:sz w:val="26"/>
          <w:szCs w:val="26"/>
          <w:lang w:val="lv-LV"/>
        </w:rPr>
        <w:lastRenderedPageBreak/>
        <w:t xml:space="preserve"> </w:t>
      </w:r>
      <w:r w:rsidR="002A1282" w:rsidRPr="00BD3BAA">
        <w:rPr>
          <w:sz w:val="26"/>
          <w:szCs w:val="26"/>
          <w:lang w:val="lv-LV"/>
        </w:rPr>
        <w:t xml:space="preserve">būves </w:t>
      </w:r>
      <w:r w:rsidR="00877DBC" w:rsidRPr="00BD3BAA">
        <w:rPr>
          <w:sz w:val="26"/>
          <w:szCs w:val="26"/>
          <w:lang w:val="lv-LV"/>
        </w:rPr>
        <w:t>pamat</w:t>
      </w:r>
      <w:r w:rsidR="00996021" w:rsidRPr="00BD3BAA">
        <w:rPr>
          <w:sz w:val="26"/>
          <w:szCs w:val="26"/>
          <w:lang w:val="lv-LV"/>
        </w:rPr>
        <w:t>i</w:t>
      </w:r>
      <w:r w:rsidR="00877DBC" w:rsidRPr="00BD3BAA">
        <w:rPr>
          <w:sz w:val="26"/>
          <w:szCs w:val="26"/>
          <w:lang w:val="lv-LV"/>
        </w:rPr>
        <w:t xml:space="preserve"> un pamatne</w:t>
      </w:r>
      <w:r w:rsidR="00996021" w:rsidRPr="00BD3BAA">
        <w:rPr>
          <w:sz w:val="26"/>
          <w:szCs w:val="26"/>
          <w:lang w:val="lv-LV"/>
        </w:rPr>
        <w:t>;</w:t>
      </w:r>
    </w:p>
    <w:p w:rsidR="00996021" w:rsidRPr="00BD3BAA" w:rsidRDefault="00A77F0F" w:rsidP="00996021">
      <w:pPr>
        <w:pStyle w:val="Sarakstarindkopa"/>
        <w:numPr>
          <w:ilvl w:val="2"/>
          <w:numId w:val="36"/>
        </w:numPr>
        <w:jc w:val="both"/>
        <w:rPr>
          <w:sz w:val="26"/>
          <w:szCs w:val="26"/>
          <w:lang w:val="lv-LV"/>
        </w:rPr>
      </w:pPr>
      <w:r w:rsidRPr="00BD3BAA">
        <w:rPr>
          <w:sz w:val="26"/>
          <w:szCs w:val="26"/>
          <w:lang w:val="lv-LV"/>
        </w:rPr>
        <w:t xml:space="preserve"> </w:t>
      </w:r>
      <w:r w:rsidR="00996021" w:rsidRPr="00BD3BAA">
        <w:rPr>
          <w:sz w:val="26"/>
          <w:szCs w:val="26"/>
          <w:lang w:val="lv-LV"/>
        </w:rPr>
        <w:t>būves</w:t>
      </w:r>
      <w:r w:rsidR="003674CF" w:rsidRPr="00BD3BAA">
        <w:rPr>
          <w:sz w:val="26"/>
          <w:szCs w:val="26"/>
          <w:lang w:val="lv-LV"/>
        </w:rPr>
        <w:t xml:space="preserve"> neso</w:t>
      </w:r>
      <w:r w:rsidR="00996021" w:rsidRPr="00BD3BAA">
        <w:rPr>
          <w:sz w:val="26"/>
          <w:szCs w:val="26"/>
          <w:lang w:val="lv-LV"/>
        </w:rPr>
        <w:t>šas sienas, ailu sijas un pārsedzes;</w:t>
      </w:r>
    </w:p>
    <w:p w:rsidR="00A40DA1" w:rsidRPr="00BD3BAA" w:rsidRDefault="00A40DA1" w:rsidP="00A40DA1">
      <w:pPr>
        <w:pStyle w:val="Sarakstarindkopa"/>
        <w:numPr>
          <w:ilvl w:val="2"/>
          <w:numId w:val="36"/>
        </w:numPr>
        <w:jc w:val="both"/>
        <w:rPr>
          <w:sz w:val="26"/>
          <w:szCs w:val="26"/>
          <w:lang w:val="lv-LV"/>
        </w:rPr>
      </w:pPr>
      <w:r w:rsidRPr="00BD3BAA">
        <w:rPr>
          <w:sz w:val="26"/>
          <w:szCs w:val="26"/>
          <w:lang w:val="lv-LV"/>
        </w:rPr>
        <w:t xml:space="preserve"> karkasa elementi (kolonnas, </w:t>
      </w:r>
      <w:proofErr w:type="spellStart"/>
      <w:r w:rsidRPr="00BD3BAA">
        <w:rPr>
          <w:sz w:val="26"/>
          <w:szCs w:val="26"/>
          <w:lang w:val="lv-LV"/>
        </w:rPr>
        <w:t>rīģeļi</w:t>
      </w:r>
      <w:proofErr w:type="spellEnd"/>
      <w:r w:rsidRPr="00BD3BAA">
        <w:rPr>
          <w:sz w:val="26"/>
          <w:szCs w:val="26"/>
          <w:lang w:val="lv-LV"/>
        </w:rPr>
        <w:t xml:space="preserve"> un sijas);</w:t>
      </w:r>
    </w:p>
    <w:p w:rsidR="00A40DA1" w:rsidRPr="00BD3BAA" w:rsidRDefault="00A40DA1" w:rsidP="00A40DA1">
      <w:pPr>
        <w:pStyle w:val="Sarakstarindkopa"/>
        <w:numPr>
          <w:ilvl w:val="2"/>
          <w:numId w:val="36"/>
        </w:numPr>
        <w:jc w:val="both"/>
        <w:rPr>
          <w:sz w:val="26"/>
          <w:szCs w:val="26"/>
          <w:lang w:val="lv-LV"/>
        </w:rPr>
      </w:pPr>
      <w:r w:rsidRPr="00BD3BAA">
        <w:rPr>
          <w:sz w:val="26"/>
          <w:szCs w:val="26"/>
          <w:lang w:val="lv-LV"/>
        </w:rPr>
        <w:t xml:space="preserve"> </w:t>
      </w:r>
      <w:proofErr w:type="spellStart"/>
      <w:r w:rsidRPr="00BD3BAA">
        <w:rPr>
          <w:sz w:val="26"/>
          <w:szCs w:val="26"/>
          <w:lang w:val="lv-LV"/>
        </w:rPr>
        <w:t>pašnesošo</w:t>
      </w:r>
      <w:proofErr w:type="spellEnd"/>
      <w:r w:rsidRPr="00BD3BAA">
        <w:rPr>
          <w:sz w:val="26"/>
          <w:szCs w:val="26"/>
          <w:lang w:val="lv-LV"/>
        </w:rPr>
        <w:t xml:space="preserve"> sienu konstrukcija un materiāls (šuvju hermetizācija, hidroizolācija un siltumizolācija);</w:t>
      </w:r>
    </w:p>
    <w:p w:rsidR="00996021" w:rsidRPr="00BD3BAA" w:rsidRDefault="00996021" w:rsidP="00996021">
      <w:pPr>
        <w:pStyle w:val="Sarakstarindkopa"/>
        <w:numPr>
          <w:ilvl w:val="2"/>
          <w:numId w:val="36"/>
        </w:numPr>
        <w:jc w:val="both"/>
        <w:rPr>
          <w:sz w:val="26"/>
          <w:szCs w:val="26"/>
          <w:lang w:val="lv-LV"/>
        </w:rPr>
      </w:pPr>
      <w:r w:rsidRPr="00BD3BAA">
        <w:rPr>
          <w:sz w:val="26"/>
          <w:szCs w:val="26"/>
          <w:lang w:val="lv-LV"/>
        </w:rPr>
        <w:t>būves</w:t>
      </w:r>
      <w:r w:rsidR="00877DBC" w:rsidRPr="00BD3BAA">
        <w:rPr>
          <w:sz w:val="26"/>
          <w:szCs w:val="26"/>
          <w:lang w:val="lv-LV"/>
        </w:rPr>
        <w:t xml:space="preserve"> pagra</w:t>
      </w:r>
      <w:r w:rsidR="003674CF" w:rsidRPr="00BD3BAA">
        <w:rPr>
          <w:sz w:val="26"/>
          <w:szCs w:val="26"/>
          <w:lang w:val="lv-LV"/>
        </w:rPr>
        <w:t xml:space="preserve">ba, </w:t>
      </w:r>
      <w:proofErr w:type="spellStart"/>
      <w:r w:rsidR="003674CF" w:rsidRPr="00BD3BAA">
        <w:rPr>
          <w:sz w:val="26"/>
          <w:szCs w:val="26"/>
          <w:lang w:val="lv-LV"/>
        </w:rPr>
        <w:t>starpstāvu</w:t>
      </w:r>
      <w:proofErr w:type="spellEnd"/>
      <w:r w:rsidR="003674CF" w:rsidRPr="00BD3BAA">
        <w:rPr>
          <w:sz w:val="26"/>
          <w:szCs w:val="26"/>
          <w:lang w:val="lv-LV"/>
        </w:rPr>
        <w:t>, bēniņu pārsegum</w:t>
      </w:r>
      <w:r w:rsidRPr="00BD3BAA">
        <w:rPr>
          <w:sz w:val="26"/>
          <w:szCs w:val="26"/>
          <w:lang w:val="lv-LV"/>
        </w:rPr>
        <w:t>i;</w:t>
      </w:r>
    </w:p>
    <w:p w:rsidR="00996021" w:rsidRPr="00BD3BAA" w:rsidRDefault="00A77F0F" w:rsidP="00996021">
      <w:pPr>
        <w:pStyle w:val="Sarakstarindkopa"/>
        <w:numPr>
          <w:ilvl w:val="2"/>
          <w:numId w:val="36"/>
        </w:numPr>
        <w:jc w:val="both"/>
        <w:rPr>
          <w:sz w:val="26"/>
          <w:szCs w:val="26"/>
          <w:lang w:val="lv-LV"/>
        </w:rPr>
      </w:pPr>
      <w:r w:rsidRPr="00BD3BAA">
        <w:rPr>
          <w:sz w:val="26"/>
          <w:szCs w:val="26"/>
          <w:lang w:val="lv-LV"/>
        </w:rPr>
        <w:t xml:space="preserve"> </w:t>
      </w:r>
      <w:r w:rsidR="00877DBC" w:rsidRPr="00BD3BAA">
        <w:rPr>
          <w:sz w:val="26"/>
          <w:szCs w:val="26"/>
          <w:lang w:val="lv-LV"/>
        </w:rPr>
        <w:t>būves telpiskās no</w:t>
      </w:r>
      <w:r w:rsidR="00996021" w:rsidRPr="00BD3BAA">
        <w:rPr>
          <w:sz w:val="26"/>
          <w:szCs w:val="26"/>
          <w:lang w:val="lv-LV"/>
        </w:rPr>
        <w:t>turības elementi;</w:t>
      </w:r>
    </w:p>
    <w:p w:rsidR="00996021" w:rsidRPr="00BD3BAA" w:rsidRDefault="0028147F" w:rsidP="00996021">
      <w:pPr>
        <w:pStyle w:val="Sarakstarindkopa"/>
        <w:numPr>
          <w:ilvl w:val="2"/>
          <w:numId w:val="36"/>
        </w:numPr>
        <w:jc w:val="both"/>
        <w:rPr>
          <w:sz w:val="26"/>
          <w:szCs w:val="26"/>
          <w:lang w:val="lv-LV"/>
        </w:rPr>
      </w:pPr>
      <w:r w:rsidRPr="00BD3BAA">
        <w:rPr>
          <w:sz w:val="26"/>
          <w:szCs w:val="26"/>
          <w:lang w:val="lv-LV"/>
        </w:rPr>
        <w:t xml:space="preserve"> jumta element</w:t>
      </w:r>
      <w:r w:rsidR="00996021" w:rsidRPr="00BD3BAA">
        <w:rPr>
          <w:sz w:val="26"/>
          <w:szCs w:val="26"/>
          <w:lang w:val="lv-LV"/>
        </w:rPr>
        <w:t>i</w:t>
      </w:r>
      <w:r w:rsidR="00877DBC" w:rsidRPr="00BD3BAA">
        <w:rPr>
          <w:sz w:val="26"/>
          <w:szCs w:val="26"/>
          <w:lang w:val="lv-LV"/>
        </w:rPr>
        <w:t>: nesoš</w:t>
      </w:r>
      <w:r w:rsidR="00996021" w:rsidRPr="00BD3BAA">
        <w:rPr>
          <w:sz w:val="26"/>
          <w:szCs w:val="26"/>
          <w:lang w:val="lv-LV"/>
        </w:rPr>
        <w:t>as</w:t>
      </w:r>
      <w:r w:rsidR="00877DBC" w:rsidRPr="00BD3BAA">
        <w:rPr>
          <w:sz w:val="26"/>
          <w:szCs w:val="26"/>
          <w:lang w:val="lv-LV"/>
        </w:rPr>
        <w:t xml:space="preserve"> konstrukcij</w:t>
      </w:r>
      <w:r w:rsidR="00996021" w:rsidRPr="00BD3BAA">
        <w:rPr>
          <w:sz w:val="26"/>
          <w:szCs w:val="26"/>
          <w:lang w:val="lv-LV"/>
        </w:rPr>
        <w:t>as</w:t>
      </w:r>
      <w:r w:rsidR="00877DBC" w:rsidRPr="00BD3BAA">
        <w:rPr>
          <w:sz w:val="26"/>
          <w:szCs w:val="26"/>
          <w:lang w:val="lv-LV"/>
        </w:rPr>
        <w:t>, jumta klāj</w:t>
      </w:r>
      <w:r w:rsidR="00996021" w:rsidRPr="00BD3BAA">
        <w:rPr>
          <w:sz w:val="26"/>
          <w:szCs w:val="26"/>
          <w:lang w:val="lv-LV"/>
        </w:rPr>
        <w:t>s</w:t>
      </w:r>
      <w:r w:rsidR="00877DBC" w:rsidRPr="00BD3BAA">
        <w:rPr>
          <w:sz w:val="26"/>
          <w:szCs w:val="26"/>
          <w:lang w:val="lv-LV"/>
        </w:rPr>
        <w:t>, jumta segum</w:t>
      </w:r>
      <w:r w:rsidR="00996021" w:rsidRPr="00BD3BAA">
        <w:rPr>
          <w:sz w:val="26"/>
          <w:szCs w:val="26"/>
          <w:lang w:val="lv-LV"/>
        </w:rPr>
        <w:t>s.</w:t>
      </w:r>
    </w:p>
    <w:p w:rsidR="002A1282" w:rsidRPr="00BD3BAA" w:rsidRDefault="00996021" w:rsidP="00BD3BAA">
      <w:pPr>
        <w:ind w:firstLine="720"/>
        <w:jc w:val="both"/>
        <w:rPr>
          <w:sz w:val="26"/>
          <w:szCs w:val="26"/>
        </w:rPr>
      </w:pPr>
      <w:r w:rsidRPr="00BD3BAA">
        <w:rPr>
          <w:sz w:val="26"/>
          <w:szCs w:val="26"/>
        </w:rPr>
        <w:t xml:space="preserve">Atzinumam jāsatur </w:t>
      </w:r>
      <w:r w:rsidR="00585326" w:rsidRPr="00BD3BAA">
        <w:rPr>
          <w:sz w:val="26"/>
          <w:szCs w:val="26"/>
        </w:rPr>
        <w:t>kopsavilkuma</w:t>
      </w:r>
      <w:r w:rsidR="0091513E" w:rsidRPr="00BD3BAA">
        <w:rPr>
          <w:sz w:val="26"/>
          <w:szCs w:val="26"/>
        </w:rPr>
        <w:t xml:space="preserve"> daļu</w:t>
      </w:r>
      <w:r w:rsidR="00A40DA1" w:rsidRPr="00BD3BAA">
        <w:rPr>
          <w:sz w:val="26"/>
          <w:szCs w:val="26"/>
        </w:rPr>
        <w:t>,</w:t>
      </w:r>
      <w:r w:rsidRPr="00BD3BAA">
        <w:rPr>
          <w:sz w:val="26"/>
          <w:szCs w:val="26"/>
        </w:rPr>
        <w:t xml:space="preserve"> </w:t>
      </w:r>
      <w:r w:rsidR="00A40DA1" w:rsidRPr="00BD3BAA">
        <w:rPr>
          <w:sz w:val="26"/>
          <w:szCs w:val="26"/>
        </w:rPr>
        <w:t xml:space="preserve">tai skaitā ieteikumu </w:t>
      </w:r>
      <w:r w:rsidRPr="00BD3BAA">
        <w:rPr>
          <w:sz w:val="26"/>
          <w:szCs w:val="26"/>
        </w:rPr>
        <w:t>daļu par veicamiem darbiem būvē.</w:t>
      </w:r>
    </w:p>
    <w:p w:rsidR="005F1C54" w:rsidRPr="00477677" w:rsidRDefault="00A77F0F" w:rsidP="00BD3BAA">
      <w:pPr>
        <w:ind w:firstLine="360"/>
        <w:jc w:val="both"/>
        <w:rPr>
          <w:sz w:val="26"/>
          <w:szCs w:val="26"/>
        </w:rPr>
      </w:pPr>
      <w:r w:rsidRPr="00477677">
        <w:rPr>
          <w:sz w:val="26"/>
          <w:szCs w:val="26"/>
        </w:rPr>
        <w:t xml:space="preserve">Pieminekļa pārbūves gadījumā </w:t>
      </w:r>
      <w:r w:rsidR="00BD3BAA">
        <w:rPr>
          <w:sz w:val="26"/>
          <w:szCs w:val="26"/>
        </w:rPr>
        <w:t>Atzinums ir</w:t>
      </w:r>
      <w:r w:rsidRPr="00477677">
        <w:rPr>
          <w:sz w:val="26"/>
          <w:szCs w:val="26"/>
        </w:rPr>
        <w:t xml:space="preserve"> būvprojekta sastāvā esošais </w:t>
      </w:r>
      <w:r w:rsidR="002F47BF" w:rsidRPr="00477677">
        <w:rPr>
          <w:sz w:val="26"/>
          <w:szCs w:val="26"/>
        </w:rPr>
        <w:t xml:space="preserve">tehniskas apsekošanas </w:t>
      </w:r>
      <w:r w:rsidRPr="00477677">
        <w:rPr>
          <w:sz w:val="26"/>
          <w:szCs w:val="26"/>
        </w:rPr>
        <w:t>atzinums.</w:t>
      </w:r>
    </w:p>
    <w:p w:rsidR="002A1282" w:rsidRPr="00477677" w:rsidRDefault="00D9144F" w:rsidP="00D9144F">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 xml:space="preserve">dokumenti, kuri apliecina būvdarbu saskaņošanu </w:t>
      </w:r>
      <w:r w:rsidR="00E44112" w:rsidRPr="00477677">
        <w:rPr>
          <w:color w:val="000000" w:themeColor="text1"/>
          <w:sz w:val="26"/>
          <w:szCs w:val="26"/>
          <w:lang w:val="lv-LV"/>
        </w:rPr>
        <w:t>B</w:t>
      </w:r>
      <w:r w:rsidRPr="00477677">
        <w:rPr>
          <w:color w:val="000000" w:themeColor="text1"/>
          <w:sz w:val="26"/>
          <w:szCs w:val="26"/>
          <w:lang w:val="lv-LV"/>
        </w:rPr>
        <w:t xml:space="preserve">ūvvaldē atbilstoši </w:t>
      </w:r>
      <w:r w:rsidRPr="00A00163">
        <w:rPr>
          <w:sz w:val="26"/>
          <w:szCs w:val="26"/>
          <w:lang w:val="lv-LV"/>
        </w:rPr>
        <w:t>Nolikuma 1</w:t>
      </w:r>
      <w:r w:rsidR="00A77F0F" w:rsidRPr="00A00163">
        <w:rPr>
          <w:sz w:val="26"/>
          <w:szCs w:val="26"/>
          <w:lang w:val="lv-LV"/>
        </w:rPr>
        <w:t>6</w:t>
      </w:r>
      <w:r w:rsidRPr="00A00163">
        <w:rPr>
          <w:sz w:val="26"/>
          <w:szCs w:val="26"/>
          <w:lang w:val="lv-LV"/>
        </w:rPr>
        <w:t>.</w:t>
      </w:r>
      <w:r w:rsidR="00352159" w:rsidRPr="00A00163">
        <w:rPr>
          <w:sz w:val="26"/>
          <w:szCs w:val="26"/>
          <w:lang w:val="lv-LV"/>
        </w:rPr>
        <w:t xml:space="preserve"> </w:t>
      </w:r>
      <w:r w:rsidRPr="00A00163">
        <w:rPr>
          <w:sz w:val="26"/>
          <w:szCs w:val="26"/>
          <w:lang w:val="lv-LV"/>
        </w:rPr>
        <w:t xml:space="preserve">punktā </w:t>
      </w:r>
      <w:r w:rsidRPr="00477677">
        <w:rPr>
          <w:color w:val="000000" w:themeColor="text1"/>
          <w:sz w:val="26"/>
          <w:szCs w:val="26"/>
          <w:lang w:val="lv-LV"/>
        </w:rPr>
        <w:t>noteiktajam</w:t>
      </w:r>
      <w:r w:rsidR="00DA514F" w:rsidRPr="00477677">
        <w:rPr>
          <w:color w:val="000000" w:themeColor="text1"/>
          <w:sz w:val="26"/>
          <w:szCs w:val="26"/>
          <w:lang w:val="lv-LV"/>
        </w:rPr>
        <w:t>;</w:t>
      </w:r>
    </w:p>
    <w:p w:rsidR="00DA514F" w:rsidRPr="00477677" w:rsidRDefault="00F212D8" w:rsidP="00D9144F">
      <w:pPr>
        <w:pStyle w:val="Sarakstarindkopa"/>
        <w:numPr>
          <w:ilvl w:val="1"/>
          <w:numId w:val="36"/>
        </w:numPr>
        <w:jc w:val="both"/>
        <w:rPr>
          <w:color w:val="000000" w:themeColor="text1"/>
          <w:sz w:val="26"/>
          <w:szCs w:val="26"/>
          <w:lang w:val="lv-LV"/>
        </w:rPr>
      </w:pPr>
      <w:r w:rsidRPr="00477677">
        <w:rPr>
          <w:color w:val="000000" w:themeColor="text1"/>
          <w:sz w:val="26"/>
          <w:szCs w:val="26"/>
          <w:u w:val="single"/>
          <w:lang w:val="lv-LV"/>
        </w:rPr>
        <w:t xml:space="preserve">ja </w:t>
      </w:r>
      <w:r w:rsidR="009C2827">
        <w:rPr>
          <w:color w:val="000000" w:themeColor="text1"/>
          <w:sz w:val="26"/>
          <w:szCs w:val="26"/>
          <w:u w:val="single"/>
          <w:lang w:val="lv-LV"/>
        </w:rPr>
        <w:t>P</w:t>
      </w:r>
      <w:r w:rsidR="00537084" w:rsidRPr="00477677">
        <w:rPr>
          <w:color w:val="000000" w:themeColor="text1"/>
          <w:sz w:val="26"/>
          <w:szCs w:val="26"/>
          <w:u w:val="single"/>
          <w:lang w:val="lv-LV"/>
        </w:rPr>
        <w:t>iemineklis</w:t>
      </w:r>
      <w:r w:rsidRPr="00477677">
        <w:rPr>
          <w:color w:val="000000" w:themeColor="text1"/>
          <w:sz w:val="26"/>
          <w:szCs w:val="26"/>
          <w:u w:val="single"/>
          <w:lang w:val="lv-LV"/>
        </w:rPr>
        <w:t xml:space="preserve"> ir valsts, reģiona vai vietējās nozīmes piemineklis, vai atrodas valsts nozīmes pilsētbūvniecības pieminekļa, kas ir </w:t>
      </w:r>
      <w:r w:rsidRPr="00A00163">
        <w:rPr>
          <w:sz w:val="26"/>
          <w:szCs w:val="26"/>
          <w:u w:val="single"/>
          <w:lang w:val="lv-LV"/>
        </w:rPr>
        <w:t>norādīts Nolikuma 6.</w:t>
      </w:r>
      <w:r w:rsidR="00352159" w:rsidRPr="00A00163">
        <w:rPr>
          <w:sz w:val="26"/>
          <w:szCs w:val="26"/>
          <w:u w:val="single"/>
          <w:lang w:val="lv-LV"/>
        </w:rPr>
        <w:t xml:space="preserve"> </w:t>
      </w:r>
      <w:r w:rsidRPr="00A00163">
        <w:rPr>
          <w:sz w:val="26"/>
          <w:szCs w:val="26"/>
          <w:u w:val="single"/>
          <w:lang w:val="lv-LV"/>
        </w:rPr>
        <w:t>punktā, teritorijā</w:t>
      </w:r>
      <w:r w:rsidRPr="00A00163">
        <w:rPr>
          <w:sz w:val="26"/>
          <w:szCs w:val="26"/>
          <w:lang w:val="lv-LV"/>
        </w:rPr>
        <w:t xml:space="preserve"> - </w:t>
      </w:r>
      <w:r w:rsidR="0091513E" w:rsidRPr="00A00163">
        <w:rPr>
          <w:sz w:val="26"/>
          <w:szCs w:val="26"/>
          <w:lang w:val="lv-LV"/>
        </w:rPr>
        <w:t>Nacionālās kultūras mantojuma pārvaldes (turp</w:t>
      </w:r>
      <w:r w:rsidR="0091513E" w:rsidRPr="00477677">
        <w:rPr>
          <w:color w:val="000000" w:themeColor="text1"/>
          <w:sz w:val="26"/>
          <w:szCs w:val="26"/>
          <w:lang w:val="lv-LV"/>
        </w:rPr>
        <w:t>māk – Pārvalde)</w:t>
      </w:r>
      <w:r w:rsidR="00D9144F" w:rsidRPr="00477677">
        <w:rPr>
          <w:color w:val="000000" w:themeColor="text1"/>
          <w:sz w:val="26"/>
          <w:szCs w:val="26"/>
          <w:lang w:val="lv-LV"/>
        </w:rPr>
        <w:t xml:space="preserve"> izsniegtā spēkā esošā darbu veikšanas atļauja</w:t>
      </w:r>
      <w:r w:rsidR="00DA514F" w:rsidRPr="00477677">
        <w:rPr>
          <w:color w:val="000000" w:themeColor="text1"/>
          <w:sz w:val="26"/>
          <w:szCs w:val="26"/>
          <w:lang w:val="lv-LV"/>
        </w:rPr>
        <w:t>;</w:t>
      </w:r>
    </w:p>
    <w:p w:rsidR="00321A69" w:rsidRPr="00477677" w:rsidRDefault="00F212D8" w:rsidP="00D9144F">
      <w:pPr>
        <w:pStyle w:val="Sarakstarindkopa"/>
        <w:numPr>
          <w:ilvl w:val="1"/>
          <w:numId w:val="36"/>
        </w:numPr>
        <w:jc w:val="both"/>
        <w:rPr>
          <w:color w:val="000000" w:themeColor="text1"/>
          <w:sz w:val="26"/>
          <w:szCs w:val="26"/>
          <w:lang w:val="lv-LV"/>
        </w:rPr>
      </w:pPr>
      <w:r w:rsidRPr="00477677">
        <w:rPr>
          <w:color w:val="000000" w:themeColor="text1"/>
          <w:sz w:val="26"/>
          <w:szCs w:val="26"/>
          <w:u w:val="single"/>
          <w:lang w:val="lv-LV"/>
        </w:rPr>
        <w:t xml:space="preserve">ja </w:t>
      </w:r>
      <w:r w:rsidR="009C2827">
        <w:rPr>
          <w:color w:val="000000" w:themeColor="text1"/>
          <w:sz w:val="26"/>
          <w:szCs w:val="26"/>
          <w:u w:val="single"/>
          <w:lang w:val="lv-LV"/>
        </w:rPr>
        <w:t>P</w:t>
      </w:r>
      <w:r w:rsidR="00537084" w:rsidRPr="00477677">
        <w:rPr>
          <w:color w:val="000000" w:themeColor="text1"/>
          <w:sz w:val="26"/>
          <w:szCs w:val="26"/>
          <w:u w:val="single"/>
          <w:lang w:val="lv-LV"/>
        </w:rPr>
        <w:t>iemineklis</w:t>
      </w:r>
      <w:r w:rsidRPr="00477677">
        <w:rPr>
          <w:color w:val="000000" w:themeColor="text1"/>
          <w:sz w:val="26"/>
          <w:szCs w:val="26"/>
          <w:u w:val="single"/>
          <w:lang w:val="lv-LV"/>
        </w:rPr>
        <w:t xml:space="preserve"> nav valsts</w:t>
      </w:r>
      <w:r w:rsidR="00DE674D" w:rsidRPr="00477677">
        <w:rPr>
          <w:color w:val="000000" w:themeColor="text1"/>
          <w:sz w:val="26"/>
          <w:szCs w:val="26"/>
          <w:u w:val="single"/>
          <w:lang w:val="lv-LV"/>
        </w:rPr>
        <w:t>, reģiona</w:t>
      </w:r>
      <w:r w:rsidRPr="00477677">
        <w:rPr>
          <w:color w:val="000000" w:themeColor="text1"/>
          <w:sz w:val="26"/>
          <w:szCs w:val="26"/>
          <w:u w:val="single"/>
          <w:lang w:val="lv-LV"/>
        </w:rPr>
        <w:t xml:space="preserve"> vai vietējās nozīmes piemineklis, vai neatrodas valsts nozīmes pilsētbūvniecības pieminekļa, kas ir </w:t>
      </w:r>
      <w:r w:rsidRPr="00A00163">
        <w:rPr>
          <w:sz w:val="26"/>
          <w:szCs w:val="26"/>
          <w:u w:val="single"/>
          <w:lang w:val="lv-LV"/>
        </w:rPr>
        <w:t>norādīts Nolikuma 6.</w:t>
      </w:r>
      <w:r w:rsidR="00352159" w:rsidRPr="00A00163">
        <w:rPr>
          <w:sz w:val="26"/>
          <w:szCs w:val="26"/>
          <w:u w:val="single"/>
          <w:lang w:val="lv-LV"/>
        </w:rPr>
        <w:t xml:space="preserve"> </w:t>
      </w:r>
      <w:r w:rsidRPr="00A00163">
        <w:rPr>
          <w:sz w:val="26"/>
          <w:szCs w:val="26"/>
          <w:u w:val="single"/>
          <w:lang w:val="lv-LV"/>
        </w:rPr>
        <w:t>punktā, teritorijā, bet atrodas apbūves aizsardzības teritorijā, kas ir norādīta Nolikuma 7.</w:t>
      </w:r>
      <w:r w:rsidR="00352159" w:rsidRPr="00A00163">
        <w:rPr>
          <w:sz w:val="26"/>
          <w:szCs w:val="26"/>
          <w:u w:val="single"/>
          <w:lang w:val="lv-LV"/>
        </w:rPr>
        <w:t xml:space="preserve"> </w:t>
      </w:r>
      <w:r w:rsidRPr="00A00163">
        <w:rPr>
          <w:sz w:val="26"/>
          <w:szCs w:val="26"/>
          <w:u w:val="single"/>
          <w:lang w:val="lv-LV"/>
        </w:rPr>
        <w:t>punktā, vai Rīgas vēsturiskā centra aizsardzība</w:t>
      </w:r>
      <w:r w:rsidRPr="00477677">
        <w:rPr>
          <w:color w:val="000000" w:themeColor="text1"/>
          <w:sz w:val="26"/>
          <w:szCs w:val="26"/>
          <w:u w:val="single"/>
          <w:lang w:val="lv-LV"/>
        </w:rPr>
        <w:t>s zonas teritorijā</w:t>
      </w:r>
      <w:r w:rsidRPr="00477677">
        <w:rPr>
          <w:color w:val="000000" w:themeColor="text1"/>
          <w:sz w:val="26"/>
          <w:szCs w:val="26"/>
          <w:lang w:val="lv-LV"/>
        </w:rPr>
        <w:t xml:space="preserve"> - </w:t>
      </w:r>
      <w:r w:rsidR="00D9144F" w:rsidRPr="00477677">
        <w:rPr>
          <w:color w:val="000000" w:themeColor="text1"/>
          <w:sz w:val="26"/>
          <w:szCs w:val="26"/>
          <w:lang w:val="lv-LV"/>
        </w:rPr>
        <w:t xml:space="preserve">sertificēta arhitekta atzinums par projektā paredzēto darbu atbilstību </w:t>
      </w:r>
      <w:r w:rsidR="00087407" w:rsidRPr="00E8647C">
        <w:rPr>
          <w:sz w:val="26"/>
          <w:szCs w:val="26"/>
          <w:lang w:val="lv-LV"/>
        </w:rPr>
        <w:t>Rīgas domes 20.12.2005. saistošo noteikumu Nr.</w:t>
      </w:r>
      <w:r w:rsidR="00087407">
        <w:rPr>
          <w:sz w:val="26"/>
          <w:szCs w:val="26"/>
          <w:lang w:val="lv-LV"/>
        </w:rPr>
        <w:t xml:space="preserve"> </w:t>
      </w:r>
      <w:r w:rsidR="00087407" w:rsidRPr="00E8647C">
        <w:rPr>
          <w:sz w:val="26"/>
          <w:szCs w:val="26"/>
          <w:lang w:val="lv-LV"/>
        </w:rPr>
        <w:t>34 “Rīgas teritorijas izmantošanas un apbūves noteikumi”</w:t>
      </w:r>
      <w:r w:rsidR="00087407">
        <w:rPr>
          <w:sz w:val="26"/>
          <w:szCs w:val="26"/>
          <w:lang w:val="lv-LV"/>
        </w:rPr>
        <w:t xml:space="preserve"> (turpmāk – </w:t>
      </w:r>
      <w:r w:rsidR="00481307" w:rsidRPr="00477677">
        <w:rPr>
          <w:color w:val="000000" w:themeColor="text1"/>
          <w:sz w:val="26"/>
          <w:szCs w:val="26"/>
          <w:lang w:val="lv-LV"/>
        </w:rPr>
        <w:t>RTIAN</w:t>
      </w:r>
      <w:r w:rsidR="00087407">
        <w:rPr>
          <w:color w:val="000000" w:themeColor="text1"/>
          <w:sz w:val="26"/>
          <w:szCs w:val="26"/>
          <w:lang w:val="lv-LV"/>
        </w:rPr>
        <w:t>)</w:t>
      </w:r>
      <w:r w:rsidR="00D9144F" w:rsidRPr="00477677">
        <w:rPr>
          <w:color w:val="000000" w:themeColor="text1"/>
          <w:sz w:val="26"/>
          <w:szCs w:val="26"/>
          <w:lang w:val="lv-LV"/>
        </w:rPr>
        <w:t xml:space="preserve"> 4.</w:t>
      </w:r>
      <w:r w:rsidR="00087407">
        <w:rPr>
          <w:color w:val="000000" w:themeColor="text1"/>
          <w:sz w:val="26"/>
          <w:szCs w:val="26"/>
          <w:lang w:val="lv-LV"/>
        </w:rPr>
        <w:t xml:space="preserve"> </w:t>
      </w:r>
      <w:r w:rsidR="00D9144F" w:rsidRPr="00477677">
        <w:rPr>
          <w:color w:val="000000" w:themeColor="text1"/>
          <w:sz w:val="26"/>
          <w:szCs w:val="26"/>
          <w:lang w:val="lv-LV"/>
        </w:rPr>
        <w:t>nodaļas “Noteikumi kultūrvēsturiskā m</w:t>
      </w:r>
      <w:r w:rsidRPr="00477677">
        <w:rPr>
          <w:color w:val="000000" w:themeColor="text1"/>
          <w:sz w:val="26"/>
          <w:szCs w:val="26"/>
          <w:lang w:val="lv-LV"/>
        </w:rPr>
        <w:t>antojuma aizsardzībai” prasībām</w:t>
      </w:r>
      <w:r w:rsidR="00321A69" w:rsidRPr="00477677">
        <w:rPr>
          <w:sz w:val="26"/>
          <w:szCs w:val="26"/>
          <w:lang w:val="lv-LV"/>
        </w:rPr>
        <w:t>;</w:t>
      </w:r>
    </w:p>
    <w:p w:rsidR="00DA514F" w:rsidRPr="00477677" w:rsidRDefault="00321A69" w:rsidP="002A1282">
      <w:pPr>
        <w:pStyle w:val="Sarakstarindkopa"/>
        <w:numPr>
          <w:ilvl w:val="1"/>
          <w:numId w:val="36"/>
        </w:numPr>
        <w:jc w:val="both"/>
        <w:rPr>
          <w:color w:val="000000" w:themeColor="text1"/>
          <w:sz w:val="26"/>
          <w:szCs w:val="26"/>
          <w:lang w:val="lv-LV"/>
        </w:rPr>
      </w:pPr>
      <w:r w:rsidRPr="00477677">
        <w:rPr>
          <w:sz w:val="26"/>
          <w:szCs w:val="26"/>
          <w:lang w:val="lv-LV"/>
        </w:rPr>
        <w:t>arhitektoniski mākslinieciskā inventarizācija (vai izpēte</w:t>
      </w:r>
      <w:r w:rsidR="006B60A5" w:rsidRPr="00477677">
        <w:rPr>
          <w:sz w:val="26"/>
          <w:szCs w:val="26"/>
          <w:lang w:val="lv-LV"/>
        </w:rPr>
        <w:t>; turpmāk - AMI</w:t>
      </w:r>
      <w:r w:rsidRPr="00477677">
        <w:rPr>
          <w:sz w:val="26"/>
          <w:szCs w:val="26"/>
          <w:lang w:val="lv-LV"/>
        </w:rPr>
        <w:t>), kuru ir sagatavojis arhitekts vai mākslas vēsturnieks</w:t>
      </w:r>
      <w:r w:rsidR="00F212D8" w:rsidRPr="00477677">
        <w:rPr>
          <w:sz w:val="26"/>
          <w:szCs w:val="26"/>
          <w:lang w:val="lv-LV"/>
        </w:rPr>
        <w:t xml:space="preserve"> gadījumos, kad tās sagatavošanu pieprasa spēkā esošie normatīvie akti. </w:t>
      </w:r>
      <w:r w:rsidR="006B60A5" w:rsidRPr="00C0409B">
        <w:rPr>
          <w:sz w:val="26"/>
          <w:szCs w:val="26"/>
          <w:lang w:val="lv-LV"/>
        </w:rPr>
        <w:t>AMI neesamības gadījumā</w:t>
      </w:r>
      <w:r w:rsidR="00F212D8" w:rsidRPr="00C0409B">
        <w:rPr>
          <w:sz w:val="26"/>
          <w:szCs w:val="26"/>
          <w:lang w:val="lv-LV"/>
        </w:rPr>
        <w:t xml:space="preserve"> </w:t>
      </w:r>
      <w:r w:rsidR="005A4165" w:rsidRPr="00C0409B">
        <w:rPr>
          <w:sz w:val="26"/>
          <w:szCs w:val="26"/>
          <w:lang w:val="lv-LV"/>
        </w:rPr>
        <w:t>-</w:t>
      </w:r>
      <w:r w:rsidR="005A4165" w:rsidRPr="00477677">
        <w:rPr>
          <w:sz w:val="26"/>
          <w:szCs w:val="26"/>
          <w:lang w:val="lv-LV"/>
        </w:rPr>
        <w:t xml:space="preserve"> </w:t>
      </w:r>
      <w:r w:rsidR="00F212D8" w:rsidRPr="00477677">
        <w:rPr>
          <w:sz w:val="26"/>
          <w:szCs w:val="26"/>
          <w:lang w:val="lv-LV"/>
        </w:rPr>
        <w:t>sertificēta arhitekta vai mākslas vēsturnieka slēdziens par</w:t>
      </w:r>
      <w:r w:rsidRPr="00477677">
        <w:rPr>
          <w:sz w:val="26"/>
          <w:szCs w:val="26"/>
          <w:lang w:val="lv-LV"/>
        </w:rPr>
        <w:t xml:space="preserve"> </w:t>
      </w:r>
      <w:r w:rsidR="008F0561" w:rsidRPr="00477677">
        <w:rPr>
          <w:sz w:val="26"/>
          <w:szCs w:val="26"/>
          <w:lang w:val="lv-LV"/>
        </w:rPr>
        <w:t>p</w:t>
      </w:r>
      <w:r w:rsidRPr="00477677">
        <w:rPr>
          <w:sz w:val="26"/>
          <w:szCs w:val="26"/>
          <w:lang w:val="lv-LV"/>
        </w:rPr>
        <w:t xml:space="preserve">rojekta ietvaros </w:t>
      </w:r>
      <w:r w:rsidR="005A4165" w:rsidRPr="00477677">
        <w:rPr>
          <w:sz w:val="26"/>
          <w:szCs w:val="26"/>
          <w:lang w:val="lv-LV"/>
        </w:rPr>
        <w:t xml:space="preserve">saglabājamo </w:t>
      </w:r>
      <w:r w:rsidR="009C2827">
        <w:rPr>
          <w:sz w:val="26"/>
          <w:szCs w:val="26"/>
          <w:lang w:val="lv-LV"/>
        </w:rPr>
        <w:t>P</w:t>
      </w:r>
      <w:r w:rsidRPr="00477677">
        <w:rPr>
          <w:sz w:val="26"/>
          <w:szCs w:val="26"/>
          <w:lang w:val="lv-LV"/>
        </w:rPr>
        <w:t>ieminekļa daļu,</w:t>
      </w:r>
      <w:r w:rsidR="00F212D8" w:rsidRPr="00477677">
        <w:rPr>
          <w:sz w:val="26"/>
          <w:szCs w:val="26"/>
          <w:lang w:val="lv-LV"/>
        </w:rPr>
        <w:t xml:space="preserve"> kurā</w:t>
      </w:r>
      <w:r w:rsidRPr="00477677">
        <w:rPr>
          <w:sz w:val="26"/>
          <w:szCs w:val="26"/>
          <w:lang w:val="lv-LV"/>
        </w:rPr>
        <w:t xml:space="preserve"> norādīta </w:t>
      </w:r>
      <w:r w:rsidR="009C2827">
        <w:rPr>
          <w:sz w:val="26"/>
          <w:szCs w:val="26"/>
          <w:lang w:val="lv-LV"/>
        </w:rPr>
        <w:t>P</w:t>
      </w:r>
      <w:r w:rsidRPr="00477677">
        <w:rPr>
          <w:sz w:val="26"/>
          <w:szCs w:val="26"/>
          <w:lang w:val="lv-LV"/>
        </w:rPr>
        <w:t xml:space="preserve">ieminekļa oriģinālās substances saglabāšanās pakāpe pirms </w:t>
      </w:r>
      <w:r w:rsidR="008F0561" w:rsidRPr="00477677">
        <w:rPr>
          <w:sz w:val="26"/>
          <w:szCs w:val="26"/>
          <w:lang w:val="lv-LV"/>
        </w:rPr>
        <w:t>p</w:t>
      </w:r>
      <w:r w:rsidRPr="00477677">
        <w:rPr>
          <w:sz w:val="26"/>
          <w:szCs w:val="26"/>
          <w:lang w:val="lv-LV"/>
        </w:rPr>
        <w:t xml:space="preserve">rojektā paredzēto darbu uzsākšanas, kā arī oriģinālās substances saglabāšanās pakāpe pēc to pabeigšanas atbilstoši </w:t>
      </w:r>
      <w:r w:rsidRPr="00AA1D5A">
        <w:rPr>
          <w:sz w:val="26"/>
          <w:szCs w:val="26"/>
          <w:lang w:val="lv-LV"/>
        </w:rPr>
        <w:t xml:space="preserve">Nolikuma </w:t>
      </w:r>
      <w:r w:rsidR="0026024A" w:rsidRPr="00AA1D5A">
        <w:rPr>
          <w:sz w:val="26"/>
          <w:szCs w:val="26"/>
          <w:lang w:val="lv-LV"/>
        </w:rPr>
        <w:t>3</w:t>
      </w:r>
      <w:r w:rsidR="00AA1D5A">
        <w:rPr>
          <w:sz w:val="26"/>
          <w:szCs w:val="26"/>
          <w:lang w:val="lv-LV"/>
        </w:rPr>
        <w:t>8</w:t>
      </w:r>
      <w:r w:rsidRPr="00AA1D5A">
        <w:rPr>
          <w:sz w:val="26"/>
          <w:szCs w:val="26"/>
          <w:lang w:val="lv-LV"/>
        </w:rPr>
        <w:t>.</w:t>
      </w:r>
      <w:r w:rsidR="009A529B">
        <w:rPr>
          <w:sz w:val="26"/>
          <w:szCs w:val="26"/>
          <w:lang w:val="lv-LV"/>
        </w:rPr>
        <w:t>4</w:t>
      </w:r>
      <w:r w:rsidRPr="00AA1D5A">
        <w:rPr>
          <w:sz w:val="26"/>
          <w:szCs w:val="26"/>
          <w:lang w:val="lv-LV"/>
        </w:rPr>
        <w:t xml:space="preserve">.3. un </w:t>
      </w:r>
      <w:r w:rsidR="0026024A" w:rsidRPr="00AA1D5A">
        <w:rPr>
          <w:sz w:val="26"/>
          <w:szCs w:val="26"/>
          <w:lang w:val="lv-LV"/>
        </w:rPr>
        <w:t>3</w:t>
      </w:r>
      <w:r w:rsidR="00AA1D5A">
        <w:rPr>
          <w:sz w:val="26"/>
          <w:szCs w:val="26"/>
          <w:lang w:val="lv-LV"/>
        </w:rPr>
        <w:t>8</w:t>
      </w:r>
      <w:r w:rsidRPr="00AA1D5A">
        <w:rPr>
          <w:sz w:val="26"/>
          <w:szCs w:val="26"/>
          <w:lang w:val="lv-LV"/>
        </w:rPr>
        <w:t>.</w:t>
      </w:r>
      <w:r w:rsidR="009A529B">
        <w:rPr>
          <w:sz w:val="26"/>
          <w:szCs w:val="26"/>
          <w:lang w:val="lv-LV"/>
        </w:rPr>
        <w:t>4</w:t>
      </w:r>
      <w:r w:rsidRPr="00AA1D5A">
        <w:rPr>
          <w:sz w:val="26"/>
          <w:szCs w:val="26"/>
          <w:lang w:val="lv-LV"/>
        </w:rPr>
        <w:t>.4.</w:t>
      </w:r>
      <w:r w:rsidR="00352159" w:rsidRPr="00AA1D5A">
        <w:rPr>
          <w:sz w:val="26"/>
          <w:szCs w:val="26"/>
          <w:lang w:val="lv-LV"/>
        </w:rPr>
        <w:t xml:space="preserve"> apakšpunktā </w:t>
      </w:r>
      <w:r w:rsidRPr="00477677">
        <w:rPr>
          <w:sz w:val="26"/>
          <w:szCs w:val="26"/>
          <w:lang w:val="lv-LV"/>
        </w:rPr>
        <w:t>noteiktiem kritērijiem;</w:t>
      </w:r>
    </w:p>
    <w:p w:rsidR="002A1282" w:rsidRPr="00477677" w:rsidRDefault="002B1FF8" w:rsidP="00A15925">
      <w:pPr>
        <w:pStyle w:val="Sarakstarindkopa"/>
        <w:numPr>
          <w:ilvl w:val="1"/>
          <w:numId w:val="36"/>
        </w:numPr>
        <w:jc w:val="both"/>
        <w:rPr>
          <w:sz w:val="26"/>
          <w:szCs w:val="26"/>
          <w:lang w:val="lv-LV"/>
        </w:rPr>
      </w:pPr>
      <w:r w:rsidRPr="00477677">
        <w:rPr>
          <w:color w:val="000000" w:themeColor="text1"/>
          <w:sz w:val="26"/>
          <w:szCs w:val="26"/>
          <w:lang w:val="lv-LV"/>
        </w:rPr>
        <w:t xml:space="preserve">būvdarbu tāme (turpmāk – Tāme) ar norādītam kopējām </w:t>
      </w:r>
      <w:r w:rsidR="008F0561" w:rsidRPr="00477677">
        <w:rPr>
          <w:color w:val="000000" w:themeColor="text1"/>
          <w:sz w:val="26"/>
          <w:szCs w:val="26"/>
          <w:lang w:val="lv-LV"/>
        </w:rPr>
        <w:t>p</w:t>
      </w:r>
      <w:r w:rsidRPr="00477677">
        <w:rPr>
          <w:color w:val="000000" w:themeColor="text1"/>
          <w:sz w:val="26"/>
          <w:szCs w:val="26"/>
          <w:lang w:val="lv-LV"/>
        </w:rPr>
        <w:t xml:space="preserve">rojekta attiecināmām izmaksām, kas noformēta atbilstoši Ministru kabineta 03.05.2017. noteikumiem Nr. 239 „Noteikumi par Latvijas būvnormatīvu LBN 501-17 </w:t>
      </w:r>
      <w:r w:rsidR="00290A09" w:rsidRPr="00477677">
        <w:rPr>
          <w:color w:val="000000" w:themeColor="text1"/>
          <w:sz w:val="26"/>
          <w:szCs w:val="26"/>
          <w:lang w:val="lv-LV"/>
        </w:rPr>
        <w:t>“</w:t>
      </w:r>
      <w:r w:rsidRPr="00477677">
        <w:rPr>
          <w:color w:val="000000" w:themeColor="text1"/>
          <w:sz w:val="26"/>
          <w:szCs w:val="26"/>
          <w:lang w:val="lv-LV"/>
        </w:rPr>
        <w:t>Būvizmaksu noteikšanas kārtība” (turpmāk – LBN 501-17), pielietojot LBN 501-17 5.</w:t>
      </w:r>
      <w:r w:rsidR="00D97B45" w:rsidRPr="00477677">
        <w:rPr>
          <w:color w:val="000000" w:themeColor="text1"/>
          <w:sz w:val="26"/>
          <w:szCs w:val="26"/>
          <w:lang w:val="lv-LV"/>
        </w:rPr>
        <w:t xml:space="preserve"> </w:t>
      </w:r>
      <w:r w:rsidRPr="00477677">
        <w:rPr>
          <w:color w:val="000000" w:themeColor="text1"/>
          <w:sz w:val="26"/>
          <w:szCs w:val="26"/>
          <w:lang w:val="lv-LV"/>
        </w:rPr>
        <w:t xml:space="preserve">pielikumā norādīto </w:t>
      </w:r>
      <w:r w:rsidRPr="00D72D26">
        <w:rPr>
          <w:color w:val="000000" w:themeColor="text1"/>
          <w:sz w:val="26"/>
          <w:szCs w:val="26"/>
          <w:lang w:val="lv-LV"/>
        </w:rPr>
        <w:t xml:space="preserve">Lokālās tāmes formu </w:t>
      </w:r>
      <w:r w:rsidR="008F0561" w:rsidRPr="00D72D26">
        <w:rPr>
          <w:color w:val="000000" w:themeColor="text1"/>
          <w:sz w:val="26"/>
          <w:szCs w:val="26"/>
          <w:lang w:val="lv-LV"/>
        </w:rPr>
        <w:t>(</w:t>
      </w:r>
      <w:r w:rsidRPr="00D72D26">
        <w:rPr>
          <w:color w:val="000000" w:themeColor="text1"/>
          <w:sz w:val="26"/>
          <w:szCs w:val="26"/>
          <w:lang w:val="lv-LV"/>
        </w:rPr>
        <w:t xml:space="preserve">Nolikuma </w:t>
      </w:r>
      <w:r w:rsidRPr="00D72D26">
        <w:rPr>
          <w:b/>
          <w:sz w:val="26"/>
          <w:szCs w:val="26"/>
          <w:lang w:val="lv-LV"/>
        </w:rPr>
        <w:t>2</w:t>
      </w:r>
      <w:r w:rsidRPr="00D72D26">
        <w:rPr>
          <w:b/>
          <w:color w:val="000000" w:themeColor="text1"/>
          <w:sz w:val="26"/>
          <w:szCs w:val="26"/>
          <w:lang w:val="lv-LV"/>
        </w:rPr>
        <w:t>.</w:t>
      </w:r>
      <w:r w:rsidR="005A4165" w:rsidRPr="00D72D26">
        <w:rPr>
          <w:b/>
          <w:color w:val="000000" w:themeColor="text1"/>
          <w:sz w:val="26"/>
          <w:szCs w:val="26"/>
          <w:lang w:val="lv-LV"/>
        </w:rPr>
        <w:t xml:space="preserve"> </w:t>
      </w:r>
      <w:r w:rsidRPr="00D72D26">
        <w:rPr>
          <w:b/>
          <w:color w:val="000000" w:themeColor="text1"/>
          <w:sz w:val="26"/>
          <w:szCs w:val="26"/>
          <w:lang w:val="lv-LV"/>
        </w:rPr>
        <w:t>pielikums</w:t>
      </w:r>
      <w:r w:rsidR="008F0561" w:rsidRPr="00D72D26">
        <w:rPr>
          <w:b/>
          <w:color w:val="000000" w:themeColor="text1"/>
          <w:sz w:val="26"/>
          <w:szCs w:val="26"/>
          <w:lang w:val="lv-LV"/>
        </w:rPr>
        <w:t>)</w:t>
      </w:r>
      <w:r w:rsidRPr="00D72D26">
        <w:rPr>
          <w:color w:val="000000" w:themeColor="text1"/>
          <w:sz w:val="26"/>
          <w:szCs w:val="26"/>
          <w:lang w:val="lv-LV"/>
        </w:rPr>
        <w:t xml:space="preserve">, kuru ir </w:t>
      </w:r>
      <w:r w:rsidR="00C0409B" w:rsidRPr="00D72D26">
        <w:rPr>
          <w:color w:val="000000" w:themeColor="text1"/>
          <w:sz w:val="26"/>
          <w:szCs w:val="26"/>
          <w:lang w:val="lv-LV"/>
        </w:rPr>
        <w:t>sastādījis sertificēts būvinženieris un saskaņojis</w:t>
      </w:r>
      <w:r w:rsidR="00AD1177" w:rsidRPr="00D72D26">
        <w:rPr>
          <w:color w:val="000000" w:themeColor="text1"/>
          <w:sz w:val="26"/>
          <w:szCs w:val="26"/>
          <w:lang w:val="lv-LV"/>
        </w:rPr>
        <w:t xml:space="preserve"> </w:t>
      </w:r>
      <w:proofErr w:type="spellStart"/>
      <w:r w:rsidR="00AD1177" w:rsidRPr="00D72D26">
        <w:rPr>
          <w:color w:val="000000" w:themeColor="text1"/>
          <w:sz w:val="26"/>
          <w:szCs w:val="26"/>
          <w:lang w:val="lv-LV"/>
        </w:rPr>
        <w:t>būvkomersants</w:t>
      </w:r>
      <w:proofErr w:type="spellEnd"/>
      <w:r w:rsidR="00AD1177" w:rsidRPr="00D72D26">
        <w:rPr>
          <w:color w:val="000000" w:themeColor="text1"/>
          <w:sz w:val="26"/>
          <w:szCs w:val="26"/>
          <w:lang w:val="lv-LV"/>
        </w:rPr>
        <w:t xml:space="preserve">, ar kuru līdzfinansējuma saņēmējs ir noslēdzis </w:t>
      </w:r>
      <w:r w:rsidR="00AD1177" w:rsidRPr="00200DB1">
        <w:rPr>
          <w:sz w:val="26"/>
          <w:szCs w:val="26"/>
          <w:lang w:val="lv-LV"/>
        </w:rPr>
        <w:t xml:space="preserve">Nolikuma </w:t>
      </w:r>
      <w:r w:rsidR="00A00163" w:rsidRPr="00200DB1">
        <w:rPr>
          <w:sz w:val="26"/>
          <w:szCs w:val="26"/>
          <w:lang w:val="lv-LV"/>
        </w:rPr>
        <w:t>30</w:t>
      </w:r>
      <w:r w:rsidR="00AD1177" w:rsidRPr="00200DB1">
        <w:rPr>
          <w:sz w:val="26"/>
          <w:szCs w:val="26"/>
          <w:lang w:val="lv-LV"/>
        </w:rPr>
        <w:t xml:space="preserve">.11. apakšpunktā </w:t>
      </w:r>
      <w:r w:rsidR="00AD1177" w:rsidRPr="00D72D26">
        <w:rPr>
          <w:color w:val="000000" w:themeColor="text1"/>
          <w:sz w:val="26"/>
          <w:szCs w:val="26"/>
          <w:lang w:val="lv-LV"/>
        </w:rPr>
        <w:t xml:space="preserve">norādīto būvdarbu līgumu. </w:t>
      </w:r>
      <w:r w:rsidR="00716085" w:rsidRPr="00D72D26">
        <w:rPr>
          <w:color w:val="000000" w:themeColor="text1"/>
          <w:sz w:val="26"/>
          <w:szCs w:val="26"/>
          <w:lang w:val="lv-LV"/>
        </w:rPr>
        <w:t xml:space="preserve">Tāmi </w:t>
      </w:r>
      <w:r w:rsidRPr="00D72D26">
        <w:rPr>
          <w:color w:val="000000" w:themeColor="text1"/>
          <w:sz w:val="26"/>
          <w:szCs w:val="26"/>
          <w:lang w:val="lv-LV"/>
        </w:rPr>
        <w:t xml:space="preserve">jāsastāda, pielietojot interneta vietnē </w:t>
      </w:r>
      <w:hyperlink r:id="rId9" w:history="1">
        <w:r w:rsidRPr="00D72D26">
          <w:rPr>
            <w:rStyle w:val="Hipersaite"/>
            <w:sz w:val="26"/>
            <w:szCs w:val="26"/>
            <w:lang w:val="lv-LV"/>
          </w:rPr>
          <w:t>www.atjauno.riga.lv</w:t>
        </w:r>
      </w:hyperlink>
      <w:r w:rsidRPr="00D72D26">
        <w:rPr>
          <w:color w:val="000000" w:themeColor="text1"/>
          <w:sz w:val="26"/>
          <w:szCs w:val="26"/>
          <w:lang w:val="lv-LV"/>
        </w:rPr>
        <w:t xml:space="preserve"> pieejamo elektronisko formu un jāiesniedz papīra dokumenta formā un elektroniski</w:t>
      </w:r>
      <w:r w:rsidR="00153BE8">
        <w:rPr>
          <w:color w:val="000000" w:themeColor="text1"/>
          <w:sz w:val="26"/>
          <w:szCs w:val="26"/>
          <w:lang w:val="lv-LV"/>
        </w:rPr>
        <w:t>, saglabājot aprēķina formulas.</w:t>
      </w:r>
      <w:r w:rsidR="002238E1" w:rsidRPr="00D72D26">
        <w:rPr>
          <w:color w:val="000000" w:themeColor="text1"/>
          <w:sz w:val="26"/>
          <w:szCs w:val="26"/>
          <w:lang w:val="lv-LV"/>
        </w:rPr>
        <w:t xml:space="preserve"> </w:t>
      </w:r>
      <w:r w:rsidR="002B4503" w:rsidRPr="00D72D26">
        <w:rPr>
          <w:sz w:val="26"/>
          <w:szCs w:val="26"/>
          <w:lang w:val="lv-LV"/>
        </w:rPr>
        <w:t>Ja atbilstoši darbu organizēšanas shēmai</w:t>
      </w:r>
      <w:r w:rsidR="005A4165" w:rsidRPr="00D72D26">
        <w:rPr>
          <w:sz w:val="26"/>
          <w:szCs w:val="26"/>
          <w:lang w:val="lv-LV"/>
        </w:rPr>
        <w:t xml:space="preserve"> (plānam)</w:t>
      </w:r>
      <w:r w:rsidR="002B4503" w:rsidRPr="00D72D26">
        <w:rPr>
          <w:sz w:val="26"/>
          <w:szCs w:val="26"/>
          <w:lang w:val="lv-LV"/>
        </w:rPr>
        <w:t xml:space="preserve"> projekta īstenošanai ir nepieciešamas sastatnes (vai līdzvērtīgi mehānismi), Tāmē obligāti atsevišķi norāda montāžas, demontāžas, transportēšanas un nomas izmaksas. Nom</w:t>
      </w:r>
      <w:r w:rsidR="005F7021">
        <w:rPr>
          <w:sz w:val="26"/>
          <w:szCs w:val="26"/>
          <w:lang w:val="lv-LV"/>
        </w:rPr>
        <w:t>ā</w:t>
      </w:r>
      <w:r w:rsidR="002B4503" w:rsidRPr="00D72D26">
        <w:rPr>
          <w:sz w:val="26"/>
          <w:szCs w:val="26"/>
          <w:lang w:val="lv-LV"/>
        </w:rPr>
        <w:t>tiem mehānismiem obligāti norāda nomas periodu mēnešos vai dienās</w:t>
      </w:r>
      <w:r w:rsidR="005A4165" w:rsidRPr="00D72D26">
        <w:rPr>
          <w:sz w:val="26"/>
          <w:szCs w:val="26"/>
          <w:lang w:val="lv-LV"/>
        </w:rPr>
        <w:t xml:space="preserve">, </w:t>
      </w:r>
      <w:r w:rsidR="00C0409B" w:rsidRPr="00D72D26">
        <w:rPr>
          <w:sz w:val="26"/>
          <w:szCs w:val="26"/>
          <w:lang w:val="lv-LV"/>
        </w:rPr>
        <w:t>un</w:t>
      </w:r>
      <w:r w:rsidR="005A4165" w:rsidRPr="00D72D26">
        <w:rPr>
          <w:sz w:val="26"/>
          <w:szCs w:val="26"/>
          <w:lang w:val="lv-LV"/>
        </w:rPr>
        <w:t xml:space="preserve"> platību</w:t>
      </w:r>
      <w:r w:rsidR="002B4503" w:rsidRPr="00D72D26">
        <w:rPr>
          <w:sz w:val="26"/>
          <w:szCs w:val="26"/>
          <w:lang w:val="lv-LV"/>
        </w:rPr>
        <w:t xml:space="preserve">. Komisija var uzlikt pienākumu līdzfinansējuma saņēmējam detalizēt un </w:t>
      </w:r>
      <w:r w:rsidR="002B4503" w:rsidRPr="00D72D26">
        <w:rPr>
          <w:sz w:val="26"/>
          <w:szCs w:val="26"/>
          <w:lang w:val="lv-LV"/>
        </w:rPr>
        <w:lastRenderedPageBreak/>
        <w:t>atšifrēt Tāmes saturu, tai skaitā, izteikt atsevišķas Tāmes pozīcijas citās mērvienības</w:t>
      </w:r>
      <w:r w:rsidR="00A15925">
        <w:rPr>
          <w:sz w:val="26"/>
          <w:szCs w:val="26"/>
          <w:lang w:val="lv-LV"/>
        </w:rPr>
        <w:t xml:space="preserve">. </w:t>
      </w:r>
      <w:r w:rsidR="00A15925" w:rsidRPr="00A15925">
        <w:rPr>
          <w:sz w:val="26"/>
          <w:szCs w:val="26"/>
          <w:lang w:val="lv-LV"/>
        </w:rPr>
        <w:t xml:space="preserve">Ja līdzfinansējuma saņēmējs paredzējis </w:t>
      </w:r>
      <w:r w:rsidR="00A15925">
        <w:rPr>
          <w:sz w:val="26"/>
          <w:szCs w:val="26"/>
          <w:lang w:val="lv-LV"/>
        </w:rPr>
        <w:t>p</w:t>
      </w:r>
      <w:r w:rsidR="00A15925" w:rsidRPr="00A15925">
        <w:rPr>
          <w:sz w:val="26"/>
          <w:szCs w:val="26"/>
          <w:lang w:val="lv-LV"/>
        </w:rPr>
        <w:t>rojektā norādītos darbus pilnībā var daļēji veikt, pielietojot savus materiālus vai personālu, tāmes sagatavošanā pašu spēkiem veikt</w:t>
      </w:r>
      <w:r w:rsidR="005F7021">
        <w:rPr>
          <w:sz w:val="26"/>
          <w:szCs w:val="26"/>
          <w:lang w:val="lv-LV"/>
        </w:rPr>
        <w:t>o</w:t>
      </w:r>
      <w:r w:rsidR="00A15925" w:rsidRPr="00A15925">
        <w:rPr>
          <w:sz w:val="26"/>
          <w:szCs w:val="26"/>
          <w:lang w:val="lv-LV"/>
        </w:rPr>
        <w:t xml:space="preserve"> darbu izmaksas jānorāda atsevišķi</w:t>
      </w:r>
      <w:r w:rsidR="00B57610" w:rsidRPr="00F0349B">
        <w:rPr>
          <w:sz w:val="26"/>
          <w:szCs w:val="26"/>
          <w:lang w:val="lv-LV"/>
        </w:rPr>
        <w:t xml:space="preserve">. </w:t>
      </w:r>
      <w:r w:rsidR="003513BE" w:rsidRPr="00F0349B">
        <w:rPr>
          <w:sz w:val="26"/>
          <w:szCs w:val="26"/>
          <w:lang w:val="lv-LV"/>
        </w:rPr>
        <w:t>Ja Pieminekļa kopīpašnieks (</w:t>
      </w:r>
      <w:proofErr w:type="spellStart"/>
      <w:r w:rsidR="003513BE" w:rsidRPr="00F0349B">
        <w:rPr>
          <w:sz w:val="26"/>
          <w:szCs w:val="26"/>
          <w:lang w:val="lv-LV"/>
        </w:rPr>
        <w:t>kopvaldītājs</w:t>
      </w:r>
      <w:proofErr w:type="spellEnd"/>
      <w:r w:rsidR="003513BE" w:rsidRPr="00F0349B">
        <w:rPr>
          <w:sz w:val="26"/>
          <w:szCs w:val="26"/>
          <w:lang w:val="lv-LV"/>
        </w:rPr>
        <w:t>) ir jebkura valsts, tajā skaitā pašvaldība, un jebkuras valsts vai pašvaldības kapitālsabiedrība, Tāmes summa jāsamazina proporcionāli iepriekš minēto juridisko personu daļai kopīpašuma (</w:t>
      </w:r>
      <w:proofErr w:type="spellStart"/>
      <w:r w:rsidR="003513BE" w:rsidRPr="00F0349B">
        <w:rPr>
          <w:sz w:val="26"/>
          <w:szCs w:val="26"/>
          <w:lang w:val="lv-LV"/>
        </w:rPr>
        <w:t>kopvaldījumā</w:t>
      </w:r>
      <w:proofErr w:type="spellEnd"/>
      <w:r w:rsidR="003513BE" w:rsidRPr="00F0349B">
        <w:rPr>
          <w:sz w:val="26"/>
          <w:szCs w:val="26"/>
          <w:lang w:val="lv-LV"/>
        </w:rPr>
        <w:t>), reizinot Tāmes summu ar koeficientu, kas ir vienāds ar pārējo kopīpašnieku daļu īpatsvaru īpašumu tiesību struktūrā</w:t>
      </w:r>
      <w:r w:rsidR="00F212D8" w:rsidRPr="00D72D26">
        <w:rPr>
          <w:sz w:val="26"/>
          <w:szCs w:val="26"/>
          <w:lang w:val="lv-LV"/>
        </w:rPr>
        <w:t>;</w:t>
      </w:r>
    </w:p>
    <w:p w:rsidR="00FF0AB9" w:rsidRPr="00477677" w:rsidRDefault="00FF0AB9" w:rsidP="009D1C98">
      <w:pPr>
        <w:pStyle w:val="Sarakstarindkopa"/>
        <w:numPr>
          <w:ilvl w:val="1"/>
          <w:numId w:val="36"/>
        </w:numPr>
        <w:jc w:val="both"/>
        <w:rPr>
          <w:sz w:val="26"/>
          <w:szCs w:val="26"/>
          <w:lang w:val="lv-LV"/>
        </w:rPr>
      </w:pPr>
      <w:r w:rsidRPr="00477677">
        <w:rPr>
          <w:sz w:val="26"/>
          <w:szCs w:val="26"/>
          <w:lang w:val="lv-LV"/>
        </w:rPr>
        <w:t>tehniskie dokumenti:</w:t>
      </w:r>
    </w:p>
    <w:p w:rsidR="00D97BB8" w:rsidRPr="00477677" w:rsidRDefault="00C17BA9" w:rsidP="00FF0AB9">
      <w:pPr>
        <w:pStyle w:val="Sarakstarindkopa"/>
        <w:numPr>
          <w:ilvl w:val="2"/>
          <w:numId w:val="36"/>
        </w:numPr>
        <w:jc w:val="both"/>
        <w:rPr>
          <w:sz w:val="26"/>
          <w:szCs w:val="26"/>
          <w:lang w:val="lv-LV"/>
        </w:rPr>
      </w:pPr>
      <w:r w:rsidRPr="00477677">
        <w:rPr>
          <w:sz w:val="26"/>
          <w:szCs w:val="26"/>
          <w:lang w:val="lv-LV"/>
        </w:rPr>
        <w:t xml:space="preserve"> </w:t>
      </w:r>
      <w:r w:rsidR="009C2827">
        <w:rPr>
          <w:sz w:val="26"/>
          <w:szCs w:val="26"/>
          <w:lang w:val="lv-LV"/>
        </w:rPr>
        <w:t>P</w:t>
      </w:r>
      <w:r w:rsidR="00582674" w:rsidRPr="00477677">
        <w:rPr>
          <w:sz w:val="26"/>
          <w:szCs w:val="26"/>
          <w:lang w:val="lv-LV"/>
        </w:rPr>
        <w:t>ieminekļa novietnes shēma no aktuālās būves kadastrālās uzmērīšanas lietas;</w:t>
      </w:r>
    </w:p>
    <w:p w:rsidR="00582674" w:rsidRPr="00477677" w:rsidRDefault="00C17BA9" w:rsidP="00FF0AB9">
      <w:pPr>
        <w:pStyle w:val="Sarakstarindkopa"/>
        <w:numPr>
          <w:ilvl w:val="2"/>
          <w:numId w:val="36"/>
        </w:numPr>
        <w:jc w:val="both"/>
        <w:rPr>
          <w:sz w:val="26"/>
          <w:szCs w:val="26"/>
          <w:lang w:val="lv-LV"/>
        </w:rPr>
      </w:pPr>
      <w:r w:rsidRPr="00477677">
        <w:rPr>
          <w:sz w:val="26"/>
          <w:szCs w:val="26"/>
          <w:lang w:val="lv-LV"/>
        </w:rPr>
        <w:t xml:space="preserve"> </w:t>
      </w:r>
      <w:r w:rsidR="00582674" w:rsidRPr="00477677">
        <w:rPr>
          <w:sz w:val="26"/>
          <w:szCs w:val="26"/>
          <w:lang w:val="lv-LV"/>
        </w:rPr>
        <w:t>stāvu plāni no aktuālās būves kadastr</w:t>
      </w:r>
      <w:r w:rsidRPr="00477677">
        <w:rPr>
          <w:sz w:val="26"/>
          <w:szCs w:val="26"/>
          <w:lang w:val="lv-LV"/>
        </w:rPr>
        <w:t>ālās uzmērīšanas lietas</w:t>
      </w:r>
      <w:r w:rsidR="00582674" w:rsidRPr="00477677">
        <w:rPr>
          <w:sz w:val="26"/>
          <w:szCs w:val="26"/>
          <w:lang w:val="lv-LV"/>
        </w:rPr>
        <w:t xml:space="preserve"> tai </w:t>
      </w:r>
      <w:r w:rsidR="009C2827">
        <w:rPr>
          <w:sz w:val="26"/>
          <w:szCs w:val="26"/>
          <w:lang w:val="lv-LV"/>
        </w:rPr>
        <w:t>P</w:t>
      </w:r>
      <w:r w:rsidR="00582674" w:rsidRPr="00477677">
        <w:rPr>
          <w:sz w:val="26"/>
          <w:szCs w:val="26"/>
          <w:lang w:val="lv-LV"/>
        </w:rPr>
        <w:t xml:space="preserve">ieminekļa daļai vai daļām, kurās notiek </w:t>
      </w:r>
      <w:r w:rsidR="00E81AC4" w:rsidRPr="00477677">
        <w:rPr>
          <w:sz w:val="26"/>
          <w:szCs w:val="26"/>
          <w:lang w:val="lv-LV"/>
        </w:rPr>
        <w:t>p</w:t>
      </w:r>
      <w:r w:rsidR="00582674" w:rsidRPr="00477677">
        <w:rPr>
          <w:sz w:val="26"/>
          <w:szCs w:val="26"/>
          <w:lang w:val="lv-LV"/>
        </w:rPr>
        <w:t>rojektā paredzētie darbi;</w:t>
      </w:r>
    </w:p>
    <w:p w:rsidR="00C5250C" w:rsidRPr="00477677" w:rsidRDefault="009C2827" w:rsidP="003A6E2B">
      <w:pPr>
        <w:pStyle w:val="Sarakstarindkopa"/>
        <w:numPr>
          <w:ilvl w:val="2"/>
          <w:numId w:val="36"/>
        </w:numPr>
        <w:jc w:val="both"/>
        <w:rPr>
          <w:sz w:val="26"/>
          <w:szCs w:val="26"/>
          <w:lang w:val="lv-LV"/>
        </w:rPr>
      </w:pPr>
      <w:r>
        <w:rPr>
          <w:sz w:val="26"/>
          <w:szCs w:val="26"/>
          <w:lang w:val="lv-LV"/>
        </w:rPr>
        <w:t xml:space="preserve"> </w:t>
      </w:r>
      <w:r w:rsidR="003A6E2B" w:rsidRPr="00F0349B">
        <w:rPr>
          <w:sz w:val="26"/>
          <w:szCs w:val="26"/>
          <w:lang w:val="lv-LV"/>
        </w:rPr>
        <w:t>būvprojekta (arī būvprojekta minimālā sastāvā) risinājumi, kuri attiecas uz Tāmē norādītiem darbiem, tai skaitā, rasējumi, kuri attiecas uz Tāmē norādītiem darbiem, būvprojekta (arī būvprojekta minimālā sastāvā) sastāvā esošais paskaidrojuma raksts, kā arī darbu organizācijas projekta shēma (plāns) vai darbu organizēšanas shēma</w:t>
      </w:r>
      <w:r w:rsidR="002D33AC" w:rsidRPr="00F0349B">
        <w:rPr>
          <w:sz w:val="26"/>
          <w:szCs w:val="26"/>
          <w:lang w:val="lv-LV"/>
        </w:rPr>
        <w:t>;</w:t>
      </w:r>
    </w:p>
    <w:p w:rsidR="00B10958" w:rsidRPr="00477677" w:rsidRDefault="00E81AC4" w:rsidP="009D1C98">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p</w:t>
      </w:r>
      <w:r w:rsidR="00B10958" w:rsidRPr="00477677">
        <w:rPr>
          <w:color w:val="000000" w:themeColor="text1"/>
          <w:sz w:val="26"/>
          <w:szCs w:val="26"/>
          <w:lang w:val="lv-LV"/>
        </w:rPr>
        <w:t xml:space="preserve">rojekta </w:t>
      </w:r>
      <w:r w:rsidR="00196ED7" w:rsidRPr="00477677">
        <w:rPr>
          <w:color w:val="000000" w:themeColor="text1"/>
          <w:sz w:val="26"/>
          <w:szCs w:val="26"/>
          <w:lang w:val="lv-LV"/>
        </w:rPr>
        <w:t>īstenošanas</w:t>
      </w:r>
      <w:r w:rsidR="00B10958" w:rsidRPr="00477677">
        <w:rPr>
          <w:color w:val="000000" w:themeColor="text1"/>
          <w:sz w:val="26"/>
          <w:szCs w:val="26"/>
          <w:lang w:val="lv-LV"/>
        </w:rPr>
        <w:t xml:space="preserve"> laika grafik</w:t>
      </w:r>
      <w:r w:rsidR="00A51C66" w:rsidRPr="00477677">
        <w:rPr>
          <w:color w:val="000000" w:themeColor="text1"/>
          <w:sz w:val="26"/>
          <w:szCs w:val="26"/>
          <w:lang w:val="lv-LV"/>
        </w:rPr>
        <w:t>s</w:t>
      </w:r>
      <w:r w:rsidR="00B10958" w:rsidRPr="00477677">
        <w:rPr>
          <w:color w:val="000000" w:themeColor="text1"/>
          <w:sz w:val="26"/>
          <w:szCs w:val="26"/>
          <w:lang w:val="lv-LV"/>
        </w:rPr>
        <w:t xml:space="preserve">, kas ir noformēts saskaņā ar Nolikuma </w:t>
      </w:r>
      <w:r w:rsidR="00C07234" w:rsidRPr="00477677">
        <w:rPr>
          <w:b/>
          <w:sz w:val="26"/>
          <w:szCs w:val="26"/>
          <w:lang w:val="lv-LV"/>
        </w:rPr>
        <w:t>3</w:t>
      </w:r>
      <w:r w:rsidR="00B10958" w:rsidRPr="00477677">
        <w:rPr>
          <w:b/>
          <w:color w:val="000000" w:themeColor="text1"/>
          <w:sz w:val="26"/>
          <w:szCs w:val="26"/>
          <w:lang w:val="lv-LV"/>
        </w:rPr>
        <w:t>.</w:t>
      </w:r>
      <w:r w:rsidR="00D97B45" w:rsidRPr="00477677">
        <w:rPr>
          <w:b/>
          <w:color w:val="000000" w:themeColor="text1"/>
          <w:sz w:val="26"/>
          <w:szCs w:val="26"/>
          <w:lang w:val="lv-LV"/>
        </w:rPr>
        <w:t xml:space="preserve"> </w:t>
      </w:r>
      <w:r w:rsidR="00B10958" w:rsidRPr="00477677">
        <w:rPr>
          <w:b/>
          <w:color w:val="000000" w:themeColor="text1"/>
          <w:sz w:val="26"/>
          <w:szCs w:val="26"/>
          <w:lang w:val="lv-LV"/>
        </w:rPr>
        <w:t>pielikumu</w:t>
      </w:r>
      <w:r w:rsidRPr="00477677">
        <w:rPr>
          <w:b/>
          <w:color w:val="000000" w:themeColor="text1"/>
          <w:sz w:val="26"/>
          <w:szCs w:val="26"/>
          <w:lang w:val="lv-LV"/>
        </w:rPr>
        <w:t xml:space="preserve">, </w:t>
      </w:r>
      <w:r w:rsidRPr="00477677">
        <w:rPr>
          <w:color w:val="000000"/>
          <w:sz w:val="26"/>
          <w:szCs w:val="26"/>
          <w:lang w:val="lv-LV"/>
        </w:rPr>
        <w:t xml:space="preserve">pielietojot interneta vietnē </w:t>
      </w:r>
      <w:hyperlink r:id="rId10" w:tgtFrame="_blank" w:history="1">
        <w:r w:rsidRPr="00477677">
          <w:rPr>
            <w:rStyle w:val="Hipersaite"/>
            <w:sz w:val="26"/>
            <w:szCs w:val="26"/>
            <w:lang w:val="lv-LV"/>
          </w:rPr>
          <w:t>www.atjauno.riga.lv</w:t>
        </w:r>
      </w:hyperlink>
      <w:r w:rsidRPr="00477677">
        <w:rPr>
          <w:color w:val="000000"/>
          <w:sz w:val="26"/>
          <w:szCs w:val="26"/>
          <w:lang w:val="lv-LV"/>
        </w:rPr>
        <w:t xml:space="preserve"> pieejamo elektronisko formu</w:t>
      </w:r>
      <w:r w:rsidR="006B60A5" w:rsidRPr="00477677">
        <w:rPr>
          <w:color w:val="000000" w:themeColor="text1"/>
          <w:sz w:val="26"/>
          <w:szCs w:val="26"/>
          <w:lang w:val="lv-LV"/>
        </w:rPr>
        <w:t xml:space="preserve">. Projekta </w:t>
      </w:r>
      <w:r w:rsidR="008F0561" w:rsidRPr="00477677">
        <w:rPr>
          <w:color w:val="000000" w:themeColor="text1"/>
          <w:sz w:val="26"/>
          <w:szCs w:val="26"/>
          <w:lang w:val="lv-LV"/>
        </w:rPr>
        <w:t>īstenošanas laika grafikā norādītajām projekta ieviešanas aktivitātēm darbu veikšanas ietvaros jāsakrīt ar Tāmē norādītiem paredzētiem darbiem;</w:t>
      </w:r>
    </w:p>
    <w:p w:rsidR="00B11118" w:rsidRPr="00BD3BAA" w:rsidRDefault="00C0409B" w:rsidP="009D1C98">
      <w:pPr>
        <w:pStyle w:val="Sarakstarindkopa"/>
        <w:numPr>
          <w:ilvl w:val="1"/>
          <w:numId w:val="36"/>
        </w:numPr>
        <w:jc w:val="both"/>
        <w:rPr>
          <w:color w:val="000000" w:themeColor="text1"/>
          <w:sz w:val="26"/>
          <w:szCs w:val="26"/>
          <w:lang w:val="lv-LV"/>
        </w:rPr>
      </w:pPr>
      <w:r w:rsidRPr="00BD3BAA">
        <w:rPr>
          <w:color w:val="000000" w:themeColor="text1"/>
          <w:sz w:val="26"/>
          <w:szCs w:val="26"/>
          <w:lang w:val="lv-LV"/>
        </w:rPr>
        <w:t xml:space="preserve">projekta īstenošanai noslēgtais </w:t>
      </w:r>
      <w:r w:rsidR="00B11118" w:rsidRPr="00BD3BAA">
        <w:rPr>
          <w:color w:val="000000" w:themeColor="text1"/>
          <w:sz w:val="26"/>
          <w:szCs w:val="26"/>
          <w:lang w:val="lv-LV"/>
        </w:rPr>
        <w:t>būvdarbu l</w:t>
      </w:r>
      <w:r w:rsidR="008042A3" w:rsidRPr="00BD3BAA">
        <w:rPr>
          <w:color w:val="000000" w:themeColor="text1"/>
          <w:sz w:val="26"/>
          <w:szCs w:val="26"/>
          <w:lang w:val="lv-LV"/>
        </w:rPr>
        <w:t>īgums ar pielikumiem, no kuriem ir iespējams iegūt nepārprotamu informāciju par būvdarbu izpildes termiņiem, būvdarbu apjomiem un summām</w:t>
      </w:r>
      <w:r w:rsidR="00DD6437" w:rsidRPr="00BD3BAA">
        <w:rPr>
          <w:color w:val="000000" w:themeColor="text1"/>
          <w:sz w:val="26"/>
          <w:szCs w:val="26"/>
          <w:lang w:val="lv-LV"/>
        </w:rPr>
        <w:t xml:space="preserve">. Būvdarbu aktivitātēm un termiņiem jāsakrīt ar </w:t>
      </w:r>
      <w:r w:rsidR="00DD6437" w:rsidRPr="00200DB1">
        <w:rPr>
          <w:sz w:val="26"/>
          <w:szCs w:val="26"/>
          <w:lang w:val="lv-LV"/>
        </w:rPr>
        <w:t xml:space="preserve">Nolikuma </w:t>
      </w:r>
      <w:r w:rsidR="00200DB1" w:rsidRPr="00200DB1">
        <w:rPr>
          <w:sz w:val="26"/>
          <w:szCs w:val="26"/>
          <w:lang w:val="lv-LV"/>
        </w:rPr>
        <w:t>30</w:t>
      </w:r>
      <w:r w:rsidR="00DD6437" w:rsidRPr="00200DB1">
        <w:rPr>
          <w:sz w:val="26"/>
          <w:szCs w:val="26"/>
          <w:lang w:val="lv-LV"/>
        </w:rPr>
        <w:t xml:space="preserve">.10. apakšpunktā minēto Grafiku, </w:t>
      </w:r>
      <w:r w:rsidR="00CC35D9" w:rsidRPr="00F0349B">
        <w:rPr>
          <w:sz w:val="26"/>
          <w:szCs w:val="26"/>
          <w:lang w:val="lv-LV"/>
        </w:rPr>
        <w:t>savukārt</w:t>
      </w:r>
      <w:r w:rsidR="00DD6437" w:rsidRPr="00F0349B">
        <w:rPr>
          <w:sz w:val="26"/>
          <w:szCs w:val="26"/>
          <w:lang w:val="lv-LV"/>
        </w:rPr>
        <w:t xml:space="preserve"> būvdarbu </w:t>
      </w:r>
      <w:r w:rsidR="00CC35D9" w:rsidRPr="00F0349B">
        <w:rPr>
          <w:sz w:val="26"/>
          <w:szCs w:val="26"/>
          <w:lang w:val="lv-LV"/>
        </w:rPr>
        <w:t xml:space="preserve">līguma tāmes veicamo darbu nosaukumiem, </w:t>
      </w:r>
      <w:r w:rsidR="00DD6437" w:rsidRPr="00F0349B">
        <w:rPr>
          <w:sz w:val="26"/>
          <w:szCs w:val="26"/>
          <w:lang w:val="lv-LV"/>
        </w:rPr>
        <w:t xml:space="preserve">apjomiem un summām </w:t>
      </w:r>
      <w:r w:rsidR="00176634" w:rsidRPr="00F0349B">
        <w:rPr>
          <w:sz w:val="26"/>
          <w:szCs w:val="26"/>
          <w:lang w:val="lv-LV"/>
        </w:rPr>
        <w:t>jā</w:t>
      </w:r>
      <w:r w:rsidR="00CC35D9" w:rsidRPr="00F0349B">
        <w:rPr>
          <w:sz w:val="26"/>
          <w:szCs w:val="26"/>
          <w:lang w:val="lv-LV"/>
        </w:rPr>
        <w:t>satur</w:t>
      </w:r>
      <w:r w:rsidR="00176634" w:rsidRPr="00F0349B">
        <w:rPr>
          <w:sz w:val="26"/>
          <w:szCs w:val="26"/>
          <w:lang w:val="lv-LV"/>
        </w:rPr>
        <w:t xml:space="preserve"> </w:t>
      </w:r>
      <w:r w:rsidR="00DD6437" w:rsidRPr="00F0349B">
        <w:rPr>
          <w:sz w:val="26"/>
          <w:szCs w:val="26"/>
          <w:lang w:val="lv-LV"/>
        </w:rPr>
        <w:t xml:space="preserve">Nolikuma </w:t>
      </w:r>
      <w:r w:rsidR="00200DB1" w:rsidRPr="00F0349B">
        <w:rPr>
          <w:sz w:val="26"/>
          <w:szCs w:val="26"/>
          <w:lang w:val="lv-LV"/>
        </w:rPr>
        <w:t>30</w:t>
      </w:r>
      <w:r w:rsidR="00DD6437" w:rsidRPr="00F0349B">
        <w:rPr>
          <w:sz w:val="26"/>
          <w:szCs w:val="26"/>
          <w:lang w:val="lv-LV"/>
        </w:rPr>
        <w:t xml:space="preserve">.8. apakšpunktā </w:t>
      </w:r>
      <w:r w:rsidR="00176634" w:rsidRPr="00F0349B">
        <w:rPr>
          <w:color w:val="000000" w:themeColor="text1"/>
          <w:sz w:val="26"/>
          <w:szCs w:val="26"/>
          <w:lang w:val="lv-LV"/>
        </w:rPr>
        <w:t>minēt</w:t>
      </w:r>
      <w:r w:rsidR="00CC35D9" w:rsidRPr="00F0349B">
        <w:rPr>
          <w:color w:val="000000" w:themeColor="text1"/>
          <w:sz w:val="26"/>
          <w:szCs w:val="26"/>
          <w:lang w:val="lv-LV"/>
        </w:rPr>
        <w:t>ās</w:t>
      </w:r>
      <w:r w:rsidR="00176634" w:rsidRPr="00F0349B">
        <w:rPr>
          <w:color w:val="000000" w:themeColor="text1"/>
          <w:sz w:val="26"/>
          <w:szCs w:val="26"/>
          <w:lang w:val="lv-LV"/>
        </w:rPr>
        <w:t xml:space="preserve"> </w:t>
      </w:r>
      <w:r w:rsidR="00DD6437" w:rsidRPr="00F0349B">
        <w:rPr>
          <w:color w:val="000000" w:themeColor="text1"/>
          <w:sz w:val="26"/>
          <w:szCs w:val="26"/>
          <w:lang w:val="lv-LV"/>
        </w:rPr>
        <w:t>T</w:t>
      </w:r>
      <w:r w:rsidR="007A059B" w:rsidRPr="00F0349B">
        <w:rPr>
          <w:color w:val="000000" w:themeColor="text1"/>
          <w:sz w:val="26"/>
          <w:szCs w:val="26"/>
          <w:lang w:val="lv-LV"/>
        </w:rPr>
        <w:t>ām</w:t>
      </w:r>
      <w:r w:rsidR="00CC35D9" w:rsidRPr="00F0349B">
        <w:rPr>
          <w:color w:val="000000" w:themeColor="text1"/>
          <w:sz w:val="26"/>
          <w:szCs w:val="26"/>
          <w:lang w:val="lv-LV"/>
        </w:rPr>
        <w:t xml:space="preserve">es </w:t>
      </w:r>
      <w:r w:rsidR="00CC35D9" w:rsidRPr="00F0349B">
        <w:rPr>
          <w:sz w:val="26"/>
          <w:szCs w:val="26"/>
          <w:lang w:val="lv-LV"/>
        </w:rPr>
        <w:t>veicamo darbu nosaukumus, apjomus un summas</w:t>
      </w:r>
      <w:r w:rsidR="009E72A2" w:rsidRPr="00BD3BAA">
        <w:rPr>
          <w:color w:val="000000" w:themeColor="text1"/>
          <w:sz w:val="26"/>
          <w:szCs w:val="26"/>
          <w:lang w:val="lv-LV"/>
        </w:rPr>
        <w:t>;</w:t>
      </w:r>
      <w:r w:rsidR="008042A3" w:rsidRPr="00BD3BAA">
        <w:rPr>
          <w:color w:val="000000" w:themeColor="text1"/>
          <w:sz w:val="26"/>
          <w:szCs w:val="26"/>
          <w:lang w:val="lv-LV"/>
        </w:rPr>
        <w:t xml:space="preserve"> </w:t>
      </w:r>
    </w:p>
    <w:p w:rsidR="00B10958" w:rsidRPr="00477677" w:rsidRDefault="00B10958" w:rsidP="009D1C98">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apliecinājum</w:t>
      </w:r>
      <w:r w:rsidR="000E3F55" w:rsidRPr="00477677">
        <w:rPr>
          <w:color w:val="000000" w:themeColor="text1"/>
          <w:sz w:val="26"/>
          <w:szCs w:val="26"/>
          <w:lang w:val="lv-LV"/>
        </w:rPr>
        <w:t>s</w:t>
      </w:r>
      <w:r w:rsidRPr="00477677">
        <w:rPr>
          <w:color w:val="000000" w:themeColor="text1"/>
          <w:sz w:val="26"/>
          <w:szCs w:val="26"/>
          <w:lang w:val="lv-LV"/>
        </w:rPr>
        <w:t xml:space="preserve"> par </w:t>
      </w:r>
      <w:r w:rsidR="00E81AC4" w:rsidRPr="00477677">
        <w:rPr>
          <w:color w:val="000000" w:themeColor="text1"/>
          <w:sz w:val="26"/>
          <w:szCs w:val="26"/>
          <w:lang w:val="lv-LV"/>
        </w:rPr>
        <w:t>p</w:t>
      </w:r>
      <w:r w:rsidR="00196ED7" w:rsidRPr="00477677">
        <w:rPr>
          <w:color w:val="000000" w:themeColor="text1"/>
          <w:sz w:val="26"/>
          <w:szCs w:val="26"/>
          <w:lang w:val="lv-LV"/>
        </w:rPr>
        <w:t>rojekta</w:t>
      </w:r>
      <w:r w:rsidR="00A51C66" w:rsidRPr="00477677">
        <w:rPr>
          <w:color w:val="000000" w:themeColor="text1"/>
          <w:sz w:val="26"/>
          <w:szCs w:val="26"/>
          <w:lang w:val="lv-LV"/>
        </w:rPr>
        <w:t xml:space="preserve"> iesniedzēja atbilstību </w:t>
      </w:r>
      <w:r w:rsidR="00481307" w:rsidRPr="00477677">
        <w:rPr>
          <w:color w:val="000000" w:themeColor="text1"/>
          <w:sz w:val="26"/>
          <w:szCs w:val="26"/>
          <w:lang w:val="lv-LV"/>
        </w:rPr>
        <w:t xml:space="preserve">Saistošo noteikumu </w:t>
      </w:r>
      <w:r w:rsidR="00196ED7" w:rsidRPr="00477677">
        <w:rPr>
          <w:color w:val="000000" w:themeColor="text1"/>
          <w:sz w:val="26"/>
          <w:szCs w:val="26"/>
          <w:lang w:val="lv-LV"/>
        </w:rPr>
        <w:t xml:space="preserve">un Nolikuma </w:t>
      </w:r>
      <w:r w:rsidRPr="00477677">
        <w:rPr>
          <w:color w:val="000000" w:themeColor="text1"/>
          <w:sz w:val="26"/>
          <w:szCs w:val="26"/>
          <w:lang w:val="lv-LV"/>
        </w:rPr>
        <w:t xml:space="preserve">prasībām, kas ir noformēts saskaņā Nolikuma </w:t>
      </w:r>
      <w:r w:rsidR="00C07234" w:rsidRPr="00477677">
        <w:rPr>
          <w:b/>
          <w:sz w:val="26"/>
          <w:szCs w:val="26"/>
          <w:lang w:val="lv-LV"/>
        </w:rPr>
        <w:t>4</w:t>
      </w:r>
      <w:r w:rsidRPr="00477677">
        <w:rPr>
          <w:b/>
          <w:color w:val="000000" w:themeColor="text1"/>
          <w:sz w:val="26"/>
          <w:szCs w:val="26"/>
          <w:lang w:val="lv-LV"/>
        </w:rPr>
        <w:t>.</w:t>
      </w:r>
      <w:r w:rsidR="00D97B45" w:rsidRPr="00477677">
        <w:rPr>
          <w:b/>
          <w:color w:val="000000" w:themeColor="text1"/>
          <w:sz w:val="26"/>
          <w:szCs w:val="26"/>
          <w:lang w:val="lv-LV"/>
        </w:rPr>
        <w:t xml:space="preserve"> </w:t>
      </w:r>
      <w:r w:rsidRPr="00477677">
        <w:rPr>
          <w:b/>
          <w:color w:val="000000" w:themeColor="text1"/>
          <w:sz w:val="26"/>
          <w:szCs w:val="26"/>
          <w:lang w:val="lv-LV"/>
        </w:rPr>
        <w:t>pielikumu</w:t>
      </w:r>
      <w:r w:rsidRPr="00477677">
        <w:rPr>
          <w:color w:val="000000" w:themeColor="text1"/>
          <w:sz w:val="26"/>
          <w:szCs w:val="26"/>
          <w:lang w:val="lv-LV"/>
        </w:rPr>
        <w:t>;</w:t>
      </w:r>
    </w:p>
    <w:p w:rsidR="00B10958" w:rsidRPr="00477677" w:rsidRDefault="00F77A41" w:rsidP="009D1C98">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 xml:space="preserve">ja saskaņā ar Regulu līdzfinansējuma saņēmējs ir saimnieciskās darbības veicējs, </w:t>
      </w:r>
      <w:r w:rsidR="00A51C66" w:rsidRPr="00477677">
        <w:rPr>
          <w:color w:val="000000" w:themeColor="text1"/>
          <w:sz w:val="26"/>
          <w:szCs w:val="26"/>
          <w:lang w:val="lv-LV"/>
        </w:rPr>
        <w:t xml:space="preserve">uzskaites veidlapa par sniedzamo informāciju </w:t>
      </w:r>
      <w:proofErr w:type="spellStart"/>
      <w:r w:rsidR="00A51C66" w:rsidRPr="00477677">
        <w:rPr>
          <w:i/>
          <w:color w:val="000000" w:themeColor="text1"/>
          <w:sz w:val="26"/>
          <w:szCs w:val="26"/>
          <w:lang w:val="lv-LV"/>
        </w:rPr>
        <w:t>de</w:t>
      </w:r>
      <w:proofErr w:type="spellEnd"/>
      <w:r w:rsidR="00A51C66" w:rsidRPr="00477677">
        <w:rPr>
          <w:i/>
          <w:color w:val="000000" w:themeColor="text1"/>
          <w:sz w:val="26"/>
          <w:szCs w:val="26"/>
          <w:lang w:val="lv-LV"/>
        </w:rPr>
        <w:t xml:space="preserve"> </w:t>
      </w:r>
      <w:proofErr w:type="spellStart"/>
      <w:r w:rsidR="00A51C66" w:rsidRPr="00477677">
        <w:rPr>
          <w:i/>
          <w:color w:val="000000" w:themeColor="text1"/>
          <w:sz w:val="26"/>
          <w:szCs w:val="26"/>
          <w:lang w:val="lv-LV"/>
        </w:rPr>
        <w:t>minimis</w:t>
      </w:r>
      <w:proofErr w:type="spellEnd"/>
      <w:r w:rsidR="00A51C66" w:rsidRPr="00477677">
        <w:rPr>
          <w:color w:val="000000" w:themeColor="text1"/>
          <w:sz w:val="26"/>
          <w:szCs w:val="26"/>
          <w:lang w:val="lv-LV"/>
        </w:rPr>
        <w:t xml:space="preserve"> atbalsta piešķiršanai, kas ir noformēta atbilstoši Ministru kabineta 02.12.2014.</w:t>
      </w:r>
      <w:r w:rsidR="00481307" w:rsidRPr="00477677">
        <w:rPr>
          <w:color w:val="000000" w:themeColor="text1"/>
          <w:sz w:val="26"/>
          <w:szCs w:val="26"/>
          <w:lang w:val="lv-LV"/>
        </w:rPr>
        <w:t xml:space="preserve"> </w:t>
      </w:r>
      <w:r w:rsidR="00A51C66" w:rsidRPr="00477677">
        <w:rPr>
          <w:color w:val="000000" w:themeColor="text1"/>
          <w:sz w:val="26"/>
          <w:szCs w:val="26"/>
          <w:lang w:val="lv-LV"/>
        </w:rPr>
        <w:t>noteikumu Nr.</w:t>
      </w:r>
      <w:r w:rsidR="006B60A5" w:rsidRPr="00477677">
        <w:rPr>
          <w:color w:val="000000" w:themeColor="text1"/>
          <w:sz w:val="26"/>
          <w:szCs w:val="26"/>
          <w:lang w:val="lv-LV"/>
        </w:rPr>
        <w:t xml:space="preserve"> </w:t>
      </w:r>
      <w:r w:rsidR="00A51C66" w:rsidRPr="00477677">
        <w:rPr>
          <w:color w:val="000000" w:themeColor="text1"/>
          <w:sz w:val="26"/>
          <w:szCs w:val="26"/>
          <w:lang w:val="lv-LV"/>
        </w:rPr>
        <w:t>740 “</w:t>
      </w:r>
      <w:proofErr w:type="spellStart"/>
      <w:r w:rsidR="00A51C66" w:rsidRPr="00477677">
        <w:rPr>
          <w:i/>
          <w:color w:val="000000" w:themeColor="text1"/>
          <w:sz w:val="26"/>
          <w:szCs w:val="26"/>
          <w:lang w:val="lv-LV"/>
        </w:rPr>
        <w:t>De</w:t>
      </w:r>
      <w:proofErr w:type="spellEnd"/>
      <w:r w:rsidR="00A51C66" w:rsidRPr="00477677">
        <w:rPr>
          <w:i/>
          <w:color w:val="000000" w:themeColor="text1"/>
          <w:sz w:val="26"/>
          <w:szCs w:val="26"/>
          <w:lang w:val="lv-LV"/>
        </w:rPr>
        <w:t xml:space="preserve"> </w:t>
      </w:r>
      <w:proofErr w:type="spellStart"/>
      <w:r w:rsidR="00A51C66" w:rsidRPr="00477677">
        <w:rPr>
          <w:i/>
          <w:color w:val="000000" w:themeColor="text1"/>
          <w:sz w:val="26"/>
          <w:szCs w:val="26"/>
          <w:lang w:val="lv-LV"/>
        </w:rPr>
        <w:t>minimis</w:t>
      </w:r>
      <w:proofErr w:type="spellEnd"/>
      <w:r w:rsidR="00A51C66" w:rsidRPr="00477677">
        <w:rPr>
          <w:color w:val="000000" w:themeColor="text1"/>
          <w:sz w:val="26"/>
          <w:szCs w:val="26"/>
          <w:lang w:val="lv-LV"/>
        </w:rPr>
        <w:t xml:space="preserve"> atbalsta uzskaites un piešķiršanas kārtība un uzskaites veidlapu paraugi” </w:t>
      </w:r>
      <w:r w:rsidR="00196ED7" w:rsidRPr="00477677">
        <w:rPr>
          <w:color w:val="000000" w:themeColor="text1"/>
          <w:sz w:val="26"/>
          <w:szCs w:val="26"/>
          <w:lang w:val="lv-LV"/>
        </w:rPr>
        <w:t xml:space="preserve">(turpmāk – </w:t>
      </w:r>
      <w:proofErr w:type="spellStart"/>
      <w:r w:rsidR="00196ED7" w:rsidRPr="00477677">
        <w:rPr>
          <w:i/>
          <w:color w:val="000000" w:themeColor="text1"/>
          <w:sz w:val="26"/>
          <w:szCs w:val="26"/>
          <w:lang w:val="lv-LV"/>
        </w:rPr>
        <w:t>De</w:t>
      </w:r>
      <w:proofErr w:type="spellEnd"/>
      <w:r w:rsidR="00196ED7" w:rsidRPr="00477677">
        <w:rPr>
          <w:i/>
          <w:color w:val="000000" w:themeColor="text1"/>
          <w:sz w:val="26"/>
          <w:szCs w:val="26"/>
          <w:lang w:val="lv-LV"/>
        </w:rPr>
        <w:t xml:space="preserve"> </w:t>
      </w:r>
      <w:proofErr w:type="spellStart"/>
      <w:r w:rsidR="00196ED7" w:rsidRPr="00477677">
        <w:rPr>
          <w:i/>
          <w:color w:val="000000" w:themeColor="text1"/>
          <w:sz w:val="26"/>
          <w:szCs w:val="26"/>
          <w:lang w:val="lv-LV"/>
        </w:rPr>
        <w:t>minimis</w:t>
      </w:r>
      <w:proofErr w:type="spellEnd"/>
      <w:r w:rsidR="00196ED7" w:rsidRPr="00477677">
        <w:rPr>
          <w:color w:val="000000" w:themeColor="text1"/>
          <w:sz w:val="26"/>
          <w:szCs w:val="26"/>
          <w:lang w:val="lv-LV"/>
        </w:rPr>
        <w:t xml:space="preserve"> noteikumi) </w:t>
      </w:r>
      <w:r w:rsidR="00A51C66" w:rsidRPr="00477677">
        <w:rPr>
          <w:color w:val="000000" w:themeColor="text1"/>
          <w:sz w:val="26"/>
          <w:szCs w:val="26"/>
          <w:lang w:val="lv-LV"/>
        </w:rPr>
        <w:t xml:space="preserve">noteiktajām prasībām, un kurā ir norādīta </w:t>
      </w:r>
      <w:r w:rsidR="00196ED7" w:rsidRPr="00477677">
        <w:rPr>
          <w:color w:val="000000" w:themeColor="text1"/>
          <w:sz w:val="26"/>
          <w:szCs w:val="26"/>
          <w:lang w:val="lv-LV"/>
        </w:rPr>
        <w:t>Projektā</w:t>
      </w:r>
      <w:r w:rsidR="00A51C66" w:rsidRPr="00477677">
        <w:rPr>
          <w:color w:val="000000" w:themeColor="text1"/>
          <w:sz w:val="26"/>
          <w:szCs w:val="26"/>
          <w:lang w:val="lv-LV"/>
        </w:rPr>
        <w:t xml:space="preserve"> lūgtā pašvaldības līdzfinansējuma summa</w:t>
      </w:r>
      <w:r w:rsidR="009E72A2" w:rsidRPr="00477677">
        <w:rPr>
          <w:color w:val="000000" w:themeColor="text1"/>
          <w:sz w:val="26"/>
          <w:szCs w:val="26"/>
          <w:lang w:val="lv-LV"/>
        </w:rPr>
        <w:t>;</w:t>
      </w:r>
    </w:p>
    <w:p w:rsidR="009E72A2" w:rsidRPr="00BD3BAA" w:rsidRDefault="009E72A2" w:rsidP="009D1C98">
      <w:pPr>
        <w:pStyle w:val="Sarakstarindkopa"/>
        <w:numPr>
          <w:ilvl w:val="1"/>
          <w:numId w:val="36"/>
        </w:numPr>
        <w:jc w:val="both"/>
        <w:rPr>
          <w:color w:val="000000" w:themeColor="text1"/>
          <w:sz w:val="26"/>
          <w:szCs w:val="26"/>
          <w:lang w:val="lv-LV"/>
        </w:rPr>
      </w:pPr>
      <w:r w:rsidRPr="00BD3BAA">
        <w:rPr>
          <w:color w:val="000000" w:themeColor="text1"/>
          <w:sz w:val="26"/>
          <w:szCs w:val="26"/>
          <w:lang w:val="lv-LV"/>
        </w:rPr>
        <w:t xml:space="preserve">Pieminekļa fotoattēla krāsaina izdruka, </w:t>
      </w:r>
      <w:r w:rsidR="001D3C3D">
        <w:rPr>
          <w:color w:val="000000" w:themeColor="text1"/>
          <w:sz w:val="26"/>
          <w:szCs w:val="26"/>
          <w:lang w:val="lv-LV"/>
        </w:rPr>
        <w:t>kurā ar grafiskiem līdzekļiem ir atzīmēta projekta ietvaros saglabājama Pieminekļa daļa</w:t>
      </w:r>
      <w:r w:rsidR="00F75CFC">
        <w:rPr>
          <w:color w:val="000000" w:themeColor="text1"/>
          <w:sz w:val="26"/>
          <w:szCs w:val="26"/>
          <w:lang w:val="lv-LV"/>
        </w:rPr>
        <w:t>,</w:t>
      </w:r>
      <w:r w:rsidR="001D3C3D">
        <w:rPr>
          <w:color w:val="000000" w:themeColor="text1"/>
          <w:sz w:val="26"/>
          <w:szCs w:val="26"/>
          <w:lang w:val="lv-LV"/>
        </w:rPr>
        <w:t xml:space="preserve"> </w:t>
      </w:r>
      <w:r w:rsidRPr="00BD3BAA">
        <w:rPr>
          <w:color w:val="000000" w:themeColor="text1"/>
          <w:sz w:val="26"/>
          <w:szCs w:val="26"/>
          <w:lang w:val="lv-LV"/>
        </w:rPr>
        <w:t>kas pier</w:t>
      </w:r>
      <w:r w:rsidR="007C0F85" w:rsidRPr="00BD3BAA">
        <w:rPr>
          <w:color w:val="000000" w:themeColor="text1"/>
          <w:sz w:val="26"/>
          <w:szCs w:val="26"/>
          <w:lang w:val="lv-LV"/>
        </w:rPr>
        <w:t>ā</w:t>
      </w:r>
      <w:r w:rsidRPr="00BD3BAA">
        <w:rPr>
          <w:color w:val="000000" w:themeColor="text1"/>
          <w:sz w:val="26"/>
          <w:szCs w:val="26"/>
          <w:lang w:val="lv-LV"/>
        </w:rPr>
        <w:t xml:space="preserve">da Pieminekļa atbilstību Nolikuma </w:t>
      </w:r>
      <w:r w:rsidR="00605A8F" w:rsidRPr="00BD3BAA">
        <w:rPr>
          <w:color w:val="000000" w:themeColor="text1"/>
          <w:sz w:val="26"/>
          <w:szCs w:val="26"/>
          <w:lang w:val="lv-LV"/>
        </w:rPr>
        <w:t>10</w:t>
      </w:r>
      <w:r w:rsidRPr="00BD3BAA">
        <w:rPr>
          <w:color w:val="000000" w:themeColor="text1"/>
          <w:sz w:val="26"/>
          <w:szCs w:val="26"/>
          <w:lang w:val="lv-LV"/>
        </w:rPr>
        <w:t>. punktam.</w:t>
      </w:r>
    </w:p>
    <w:p w:rsidR="00B10958" w:rsidRPr="00477677" w:rsidRDefault="00786360" w:rsidP="00A51C66">
      <w:pPr>
        <w:pStyle w:val="Sarakstarindkopa"/>
        <w:numPr>
          <w:ilvl w:val="0"/>
          <w:numId w:val="36"/>
        </w:numPr>
        <w:jc w:val="both"/>
        <w:rPr>
          <w:color w:val="000000" w:themeColor="text1"/>
          <w:sz w:val="26"/>
          <w:szCs w:val="26"/>
        </w:rPr>
      </w:pPr>
      <w:r w:rsidRPr="00477677">
        <w:rPr>
          <w:color w:val="000000" w:themeColor="text1"/>
          <w:sz w:val="26"/>
          <w:szCs w:val="26"/>
          <w:lang w:val="lv-LV"/>
        </w:rPr>
        <w:t xml:space="preserve">Piesakoties </w:t>
      </w:r>
      <w:r w:rsidR="00E27546" w:rsidRPr="00477677">
        <w:rPr>
          <w:b/>
          <w:color w:val="000000" w:themeColor="text1"/>
          <w:sz w:val="26"/>
          <w:szCs w:val="26"/>
          <w:lang w:val="lv-LV"/>
        </w:rPr>
        <w:t>M</w:t>
      </w:r>
      <w:r w:rsidRPr="00477677">
        <w:rPr>
          <w:b/>
          <w:color w:val="000000" w:themeColor="text1"/>
          <w:sz w:val="26"/>
          <w:szCs w:val="26"/>
          <w:lang w:val="lv-LV"/>
        </w:rPr>
        <w:t>azajai programmai</w:t>
      </w:r>
      <w:r w:rsidRPr="00477677">
        <w:rPr>
          <w:color w:val="000000" w:themeColor="text1"/>
          <w:sz w:val="26"/>
          <w:szCs w:val="26"/>
          <w:lang w:val="lv-LV"/>
        </w:rPr>
        <w:t xml:space="preserve">, </w:t>
      </w:r>
      <w:r w:rsidR="00E81AC4" w:rsidRPr="00477677">
        <w:rPr>
          <w:color w:val="000000" w:themeColor="text1"/>
          <w:sz w:val="26"/>
          <w:szCs w:val="26"/>
          <w:lang w:val="lv-LV"/>
        </w:rPr>
        <w:t>p</w:t>
      </w:r>
      <w:r w:rsidR="00E27546" w:rsidRPr="00477677">
        <w:rPr>
          <w:color w:val="000000" w:themeColor="text1"/>
          <w:sz w:val="26"/>
          <w:szCs w:val="26"/>
          <w:lang w:val="lv-LV"/>
        </w:rPr>
        <w:t>rojektu</w:t>
      </w:r>
      <w:r w:rsidRPr="00477677">
        <w:rPr>
          <w:color w:val="000000" w:themeColor="text1"/>
          <w:sz w:val="26"/>
          <w:szCs w:val="26"/>
          <w:lang w:val="lv-LV"/>
        </w:rPr>
        <w:t xml:space="preserve"> veido šādi dokumenti:</w:t>
      </w:r>
    </w:p>
    <w:p w:rsidR="00CD0498" w:rsidRPr="00477677" w:rsidRDefault="00CD0498" w:rsidP="00CD0498">
      <w:pPr>
        <w:pStyle w:val="Sarakstarindkopa"/>
        <w:numPr>
          <w:ilvl w:val="1"/>
          <w:numId w:val="36"/>
        </w:numPr>
        <w:tabs>
          <w:tab w:val="num" w:pos="426"/>
        </w:tabs>
        <w:jc w:val="both"/>
        <w:rPr>
          <w:color w:val="000000" w:themeColor="text1"/>
          <w:sz w:val="26"/>
          <w:szCs w:val="26"/>
          <w:lang w:val="lv-LV"/>
        </w:rPr>
      </w:pPr>
      <w:r w:rsidRPr="00477677">
        <w:rPr>
          <w:color w:val="000000" w:themeColor="text1"/>
          <w:sz w:val="26"/>
          <w:szCs w:val="26"/>
          <w:lang w:val="lv-LV"/>
        </w:rPr>
        <w:t>aizpildīta un parakstīta Pieteikuma veidlapa (</w:t>
      </w:r>
      <w:r w:rsidRPr="00477677">
        <w:rPr>
          <w:b/>
          <w:sz w:val="26"/>
          <w:szCs w:val="26"/>
          <w:lang w:val="lv-LV"/>
        </w:rPr>
        <w:t>1</w:t>
      </w:r>
      <w:r w:rsidRPr="00477677">
        <w:rPr>
          <w:b/>
          <w:color w:val="000000" w:themeColor="text1"/>
          <w:sz w:val="26"/>
          <w:szCs w:val="26"/>
          <w:lang w:val="lv-LV"/>
        </w:rPr>
        <w:t>.</w:t>
      </w:r>
      <w:r w:rsidR="0095486D" w:rsidRPr="00477677">
        <w:rPr>
          <w:b/>
          <w:color w:val="000000" w:themeColor="text1"/>
          <w:sz w:val="26"/>
          <w:szCs w:val="26"/>
          <w:lang w:val="lv-LV"/>
        </w:rPr>
        <w:t xml:space="preserve"> </w:t>
      </w:r>
      <w:r w:rsidRPr="00477677">
        <w:rPr>
          <w:b/>
          <w:color w:val="000000" w:themeColor="text1"/>
          <w:sz w:val="26"/>
          <w:szCs w:val="26"/>
          <w:lang w:val="lv-LV"/>
        </w:rPr>
        <w:t>pielikums</w:t>
      </w:r>
      <w:r w:rsidRPr="00477677">
        <w:rPr>
          <w:color w:val="000000" w:themeColor="text1"/>
          <w:sz w:val="26"/>
          <w:szCs w:val="26"/>
          <w:lang w:val="lv-LV"/>
        </w:rPr>
        <w:t>);</w:t>
      </w:r>
    </w:p>
    <w:p w:rsidR="00CD0498" w:rsidRPr="00477677" w:rsidRDefault="00CD0498" w:rsidP="00CD0498">
      <w:pPr>
        <w:pStyle w:val="Sarakstarindkopa"/>
        <w:numPr>
          <w:ilvl w:val="1"/>
          <w:numId w:val="36"/>
        </w:numPr>
        <w:tabs>
          <w:tab w:val="num" w:pos="426"/>
        </w:tabs>
        <w:jc w:val="both"/>
        <w:rPr>
          <w:color w:val="000000" w:themeColor="text1"/>
          <w:sz w:val="26"/>
          <w:szCs w:val="26"/>
          <w:lang w:val="lv-LV"/>
        </w:rPr>
      </w:pPr>
      <w:r w:rsidRPr="00477677">
        <w:rPr>
          <w:color w:val="000000" w:themeColor="text1"/>
          <w:sz w:val="26"/>
          <w:szCs w:val="26"/>
          <w:lang w:val="lv-LV"/>
        </w:rPr>
        <w:t xml:space="preserve">dokumenti, kas apliecina </w:t>
      </w:r>
      <w:r w:rsidR="00E81AC4" w:rsidRPr="00477677">
        <w:rPr>
          <w:color w:val="000000" w:themeColor="text1"/>
          <w:sz w:val="26"/>
          <w:szCs w:val="26"/>
          <w:lang w:val="lv-LV"/>
        </w:rPr>
        <w:t>p</w:t>
      </w:r>
      <w:r w:rsidR="00E27546" w:rsidRPr="00477677">
        <w:rPr>
          <w:color w:val="000000" w:themeColor="text1"/>
          <w:sz w:val="26"/>
          <w:szCs w:val="26"/>
          <w:lang w:val="lv-LV"/>
        </w:rPr>
        <w:t>rojekta</w:t>
      </w:r>
      <w:r w:rsidRPr="00477677">
        <w:rPr>
          <w:color w:val="000000" w:themeColor="text1"/>
          <w:sz w:val="26"/>
          <w:szCs w:val="26"/>
          <w:lang w:val="lv-LV"/>
        </w:rPr>
        <w:t xml:space="preserve"> iesniedzēja </w:t>
      </w:r>
      <w:r w:rsidR="00E27546" w:rsidRPr="00477677">
        <w:rPr>
          <w:color w:val="000000" w:themeColor="text1"/>
          <w:sz w:val="26"/>
          <w:szCs w:val="26"/>
          <w:lang w:val="lv-LV"/>
        </w:rPr>
        <w:t xml:space="preserve">vai pilnvarotas personas </w:t>
      </w:r>
      <w:r w:rsidRPr="00477677">
        <w:rPr>
          <w:color w:val="000000" w:themeColor="text1"/>
          <w:sz w:val="26"/>
          <w:szCs w:val="26"/>
          <w:lang w:val="lv-LV"/>
        </w:rPr>
        <w:t xml:space="preserve">tiesības </w:t>
      </w:r>
      <w:r w:rsidR="009C2827">
        <w:rPr>
          <w:color w:val="000000" w:themeColor="text1"/>
          <w:sz w:val="26"/>
          <w:szCs w:val="26"/>
          <w:lang w:val="lv-LV"/>
        </w:rPr>
        <w:t>I</w:t>
      </w:r>
      <w:r w:rsidR="00D73278" w:rsidRPr="00477677">
        <w:rPr>
          <w:color w:val="000000" w:themeColor="text1"/>
          <w:sz w:val="26"/>
          <w:szCs w:val="26"/>
          <w:lang w:val="lv-LV"/>
        </w:rPr>
        <w:t>zstrādājuma</w:t>
      </w:r>
      <w:r w:rsidRPr="00477677">
        <w:rPr>
          <w:color w:val="000000" w:themeColor="text1"/>
          <w:sz w:val="26"/>
          <w:szCs w:val="26"/>
          <w:lang w:val="lv-LV"/>
        </w:rPr>
        <w:t xml:space="preserve"> īpašnieka vai īpašnieku vārdā;</w:t>
      </w:r>
    </w:p>
    <w:p w:rsidR="00786360" w:rsidRPr="00BD3BAA" w:rsidRDefault="00966FF1" w:rsidP="00E44112">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dokument</w:t>
      </w:r>
      <w:r w:rsidR="00EA6114">
        <w:rPr>
          <w:color w:val="000000" w:themeColor="text1"/>
          <w:sz w:val="26"/>
          <w:szCs w:val="26"/>
          <w:lang w:val="lv-LV"/>
        </w:rPr>
        <w:t>i</w:t>
      </w:r>
      <w:r w:rsidRPr="00477677">
        <w:rPr>
          <w:color w:val="000000" w:themeColor="text1"/>
          <w:sz w:val="26"/>
          <w:szCs w:val="26"/>
          <w:lang w:val="lv-LV"/>
        </w:rPr>
        <w:t xml:space="preserve">, kas apliecina darbu saskaņošanu </w:t>
      </w:r>
      <w:r w:rsidRPr="00AA1D5A">
        <w:rPr>
          <w:sz w:val="26"/>
          <w:szCs w:val="26"/>
          <w:lang w:val="lv-LV"/>
        </w:rPr>
        <w:t>atbilstoši Nolikuma 1</w:t>
      </w:r>
      <w:r w:rsidR="00AA1D5A" w:rsidRPr="00AA1D5A">
        <w:rPr>
          <w:sz w:val="26"/>
          <w:szCs w:val="26"/>
          <w:lang w:val="lv-LV"/>
        </w:rPr>
        <w:t>6</w:t>
      </w:r>
      <w:r w:rsidRPr="00AA1D5A">
        <w:rPr>
          <w:sz w:val="26"/>
          <w:szCs w:val="26"/>
          <w:lang w:val="lv-LV"/>
        </w:rPr>
        <w:t>.</w:t>
      </w:r>
      <w:r w:rsidR="00352159" w:rsidRPr="00AA1D5A">
        <w:rPr>
          <w:sz w:val="26"/>
          <w:szCs w:val="26"/>
          <w:lang w:val="lv-LV"/>
        </w:rPr>
        <w:t xml:space="preserve"> </w:t>
      </w:r>
      <w:r w:rsidRPr="00AA1D5A">
        <w:rPr>
          <w:sz w:val="26"/>
          <w:szCs w:val="26"/>
          <w:lang w:val="lv-LV"/>
        </w:rPr>
        <w:t xml:space="preserve">punkta </w:t>
      </w:r>
      <w:r w:rsidRPr="00477677">
        <w:rPr>
          <w:color w:val="000000" w:themeColor="text1"/>
          <w:sz w:val="26"/>
          <w:szCs w:val="26"/>
          <w:lang w:val="lv-LV"/>
        </w:rPr>
        <w:t xml:space="preserve">prasībām gadījumā, ja paredzētie </w:t>
      </w:r>
      <w:r w:rsidR="009C2827">
        <w:rPr>
          <w:color w:val="000000" w:themeColor="text1"/>
          <w:sz w:val="26"/>
          <w:szCs w:val="26"/>
          <w:lang w:val="lv-LV"/>
        </w:rPr>
        <w:t>I</w:t>
      </w:r>
      <w:r w:rsidRPr="00477677">
        <w:rPr>
          <w:color w:val="000000" w:themeColor="text1"/>
          <w:sz w:val="26"/>
          <w:szCs w:val="26"/>
          <w:lang w:val="lv-LV"/>
        </w:rPr>
        <w:t xml:space="preserve">zstrādājuma saglabāšanas darbi ir jāsaskaņo </w:t>
      </w:r>
      <w:r w:rsidR="00E44112" w:rsidRPr="00477677">
        <w:rPr>
          <w:color w:val="000000" w:themeColor="text1"/>
          <w:sz w:val="26"/>
          <w:szCs w:val="26"/>
          <w:lang w:val="lv-LV"/>
        </w:rPr>
        <w:t>B</w:t>
      </w:r>
      <w:r w:rsidRPr="00477677">
        <w:rPr>
          <w:color w:val="000000" w:themeColor="text1"/>
          <w:sz w:val="26"/>
          <w:szCs w:val="26"/>
          <w:lang w:val="lv-LV"/>
        </w:rPr>
        <w:t>ūvvaldē</w:t>
      </w:r>
      <w:r w:rsidR="00E44112" w:rsidRPr="00477677">
        <w:rPr>
          <w:color w:val="000000" w:themeColor="text1"/>
          <w:sz w:val="26"/>
          <w:szCs w:val="26"/>
          <w:lang w:val="lv-LV"/>
        </w:rPr>
        <w:t xml:space="preserve">. </w:t>
      </w:r>
      <w:r w:rsidR="00E44112" w:rsidRPr="00BD3BAA">
        <w:rPr>
          <w:color w:val="000000" w:themeColor="text1"/>
          <w:sz w:val="26"/>
          <w:szCs w:val="26"/>
          <w:lang w:val="lv-LV"/>
        </w:rPr>
        <w:t>Ja ir paredzēta fasādes daļas krāsošana - Būvvaldē saskaņota krāsojuma (krāsu) pase</w:t>
      </w:r>
      <w:r w:rsidR="0095486D" w:rsidRPr="00BD3BAA">
        <w:rPr>
          <w:color w:val="000000" w:themeColor="text1"/>
          <w:sz w:val="26"/>
          <w:szCs w:val="26"/>
          <w:lang w:val="lv-LV"/>
        </w:rPr>
        <w:t>;</w:t>
      </w:r>
    </w:p>
    <w:p w:rsidR="00E81AC4" w:rsidRPr="00477677" w:rsidRDefault="00E81AC4" w:rsidP="00E81AC4">
      <w:pPr>
        <w:pStyle w:val="Sarakstarindkopa"/>
        <w:numPr>
          <w:ilvl w:val="1"/>
          <w:numId w:val="36"/>
        </w:numPr>
        <w:jc w:val="both"/>
        <w:rPr>
          <w:sz w:val="26"/>
          <w:szCs w:val="26"/>
          <w:lang w:val="lv-LV"/>
        </w:rPr>
      </w:pPr>
      <w:r w:rsidRPr="00477677">
        <w:rPr>
          <w:color w:val="000000"/>
          <w:sz w:val="26"/>
          <w:szCs w:val="26"/>
          <w:lang w:val="lv-LV"/>
        </w:rPr>
        <w:t xml:space="preserve">ja </w:t>
      </w:r>
      <w:r w:rsidRPr="00477677">
        <w:rPr>
          <w:sz w:val="26"/>
          <w:szCs w:val="26"/>
          <w:lang w:val="lv-LV"/>
        </w:rPr>
        <w:t>projektā paredzētie darbi netiek veikti saskaņā ar būvprojektu (t.sk. apliecinājuma karti)</w:t>
      </w:r>
      <w:r w:rsidR="00DE674D" w:rsidRPr="00477677">
        <w:rPr>
          <w:sz w:val="26"/>
          <w:szCs w:val="26"/>
          <w:lang w:val="lv-LV"/>
        </w:rPr>
        <w:t xml:space="preserve"> vai </w:t>
      </w:r>
      <w:r w:rsidR="00D97B45" w:rsidRPr="00477677">
        <w:rPr>
          <w:sz w:val="26"/>
          <w:szCs w:val="26"/>
          <w:lang w:val="lv-LV"/>
        </w:rPr>
        <w:t>krāsojuma (</w:t>
      </w:r>
      <w:r w:rsidR="00DE674D" w:rsidRPr="00477677">
        <w:rPr>
          <w:sz w:val="26"/>
          <w:szCs w:val="26"/>
          <w:lang w:val="lv-LV"/>
        </w:rPr>
        <w:t>krāsu</w:t>
      </w:r>
      <w:r w:rsidR="00D97B45" w:rsidRPr="00477677">
        <w:rPr>
          <w:sz w:val="26"/>
          <w:szCs w:val="26"/>
          <w:lang w:val="lv-LV"/>
        </w:rPr>
        <w:t>)</w:t>
      </w:r>
      <w:r w:rsidR="00DE674D" w:rsidRPr="00477677">
        <w:rPr>
          <w:sz w:val="26"/>
          <w:szCs w:val="26"/>
          <w:lang w:val="lv-LV"/>
        </w:rPr>
        <w:t xml:space="preserve"> pasi</w:t>
      </w:r>
      <w:r w:rsidR="00D97B45" w:rsidRPr="00477677">
        <w:rPr>
          <w:sz w:val="26"/>
          <w:szCs w:val="26"/>
          <w:lang w:val="lv-LV"/>
        </w:rPr>
        <w:t xml:space="preserve"> - </w:t>
      </w:r>
      <w:r w:rsidRPr="00477677">
        <w:rPr>
          <w:sz w:val="26"/>
          <w:szCs w:val="26"/>
          <w:lang w:val="lv-LV"/>
        </w:rPr>
        <w:t xml:space="preserve">atbilstošas jomas eksperta - </w:t>
      </w:r>
      <w:r w:rsidRPr="00477677">
        <w:rPr>
          <w:sz w:val="26"/>
          <w:szCs w:val="26"/>
          <w:lang w:val="lv-LV"/>
        </w:rPr>
        <w:lastRenderedPageBreak/>
        <w:t xml:space="preserve">Latvijas amatniecības kameras (turpmāk – LAK) sertificēta amata meistara vai biedrības “Latvijas restauratoru Biedrība” (turpmāk – LRB) sertificēta restauratora-speciālista vai restauratora-meistara slēdziens par nepieciešamiem darbiem </w:t>
      </w:r>
      <w:r w:rsidR="009C2827">
        <w:rPr>
          <w:sz w:val="26"/>
          <w:szCs w:val="26"/>
          <w:lang w:val="lv-LV"/>
        </w:rPr>
        <w:t>I</w:t>
      </w:r>
      <w:r w:rsidRPr="00477677">
        <w:rPr>
          <w:sz w:val="26"/>
          <w:szCs w:val="26"/>
          <w:lang w:val="lv-LV"/>
        </w:rPr>
        <w:t>zstrādājuma saglabāšanai un to veikšanas programmu, pievienojot slēdzienam tā autora profesionālas darbības sertifikāta kopiju</w:t>
      </w:r>
      <w:r w:rsidR="00D97B45" w:rsidRPr="00477677">
        <w:rPr>
          <w:sz w:val="26"/>
          <w:szCs w:val="26"/>
          <w:lang w:val="lv-LV"/>
        </w:rPr>
        <w:t xml:space="preserve">. </w:t>
      </w:r>
      <w:r w:rsidR="00D97B45" w:rsidRPr="001D3C3D">
        <w:rPr>
          <w:sz w:val="26"/>
          <w:szCs w:val="26"/>
          <w:lang w:val="lv-LV"/>
        </w:rPr>
        <w:t xml:space="preserve">Ja </w:t>
      </w:r>
      <w:r w:rsidRPr="001D3C3D">
        <w:rPr>
          <w:sz w:val="26"/>
          <w:szCs w:val="26"/>
          <w:lang w:val="lv-LV"/>
        </w:rPr>
        <w:t>projektā paredzētie darbi tiek veikti saskaņā ar būvprojektu (t.sk. apliecinājuma karti)</w:t>
      </w:r>
      <w:r w:rsidR="00D97B45" w:rsidRPr="001D3C3D">
        <w:rPr>
          <w:sz w:val="26"/>
          <w:szCs w:val="26"/>
          <w:lang w:val="lv-LV"/>
        </w:rPr>
        <w:t xml:space="preserve"> - </w:t>
      </w:r>
      <w:r w:rsidRPr="001D3C3D">
        <w:rPr>
          <w:sz w:val="26"/>
          <w:szCs w:val="26"/>
          <w:lang w:val="lv-LV"/>
        </w:rPr>
        <w:t xml:space="preserve">būvprojekta </w:t>
      </w:r>
      <w:r w:rsidR="00153BE8" w:rsidRPr="001D3C3D">
        <w:rPr>
          <w:sz w:val="26"/>
          <w:szCs w:val="26"/>
          <w:lang w:val="lv-LV"/>
        </w:rPr>
        <w:t>attiecīg</w:t>
      </w:r>
      <w:r w:rsidR="00153BE8">
        <w:rPr>
          <w:sz w:val="26"/>
          <w:szCs w:val="26"/>
          <w:lang w:val="lv-LV"/>
        </w:rPr>
        <w:t>ie risinājumi</w:t>
      </w:r>
      <w:r w:rsidRPr="001D3C3D">
        <w:rPr>
          <w:sz w:val="26"/>
          <w:szCs w:val="26"/>
          <w:lang w:val="lv-LV"/>
        </w:rPr>
        <w:t>, kur</w:t>
      </w:r>
      <w:r w:rsidR="00153BE8">
        <w:rPr>
          <w:sz w:val="26"/>
          <w:szCs w:val="26"/>
          <w:lang w:val="lv-LV"/>
        </w:rPr>
        <w:t>os</w:t>
      </w:r>
      <w:r w:rsidRPr="001D3C3D">
        <w:rPr>
          <w:sz w:val="26"/>
          <w:szCs w:val="26"/>
          <w:lang w:val="lv-LV"/>
        </w:rPr>
        <w:t xml:space="preserve"> ir sniegts priekšraksts nepieciešamiem darbiem </w:t>
      </w:r>
      <w:r w:rsidR="009C2827" w:rsidRPr="001D3C3D">
        <w:rPr>
          <w:sz w:val="26"/>
          <w:szCs w:val="26"/>
          <w:lang w:val="lv-LV"/>
        </w:rPr>
        <w:t>I</w:t>
      </w:r>
      <w:r w:rsidRPr="001D3C3D">
        <w:rPr>
          <w:sz w:val="26"/>
          <w:szCs w:val="26"/>
          <w:lang w:val="lv-LV"/>
        </w:rPr>
        <w:t>zstrādājuma saglabāšanai un to veikšanas programmu</w:t>
      </w:r>
      <w:r w:rsidR="00D97B45" w:rsidRPr="001D3C3D">
        <w:rPr>
          <w:sz w:val="26"/>
          <w:szCs w:val="26"/>
          <w:lang w:val="lv-LV"/>
        </w:rPr>
        <w:t>.</w:t>
      </w:r>
      <w:r w:rsidR="00D97B45" w:rsidRPr="00477677">
        <w:rPr>
          <w:sz w:val="26"/>
          <w:szCs w:val="26"/>
          <w:lang w:val="lv-LV"/>
        </w:rPr>
        <w:t xml:space="preserve"> </w:t>
      </w:r>
      <w:r w:rsidR="00D97B45" w:rsidRPr="00153BE8">
        <w:rPr>
          <w:sz w:val="26"/>
          <w:szCs w:val="26"/>
          <w:lang w:val="lv-LV"/>
        </w:rPr>
        <w:t xml:space="preserve">Ja </w:t>
      </w:r>
      <w:r w:rsidRPr="00153BE8">
        <w:rPr>
          <w:sz w:val="26"/>
          <w:szCs w:val="26"/>
          <w:lang w:val="lv-LV"/>
        </w:rPr>
        <w:t xml:space="preserve">šādu detalizāciju būvprojekts nesatur, tad projekta autora atzinums par nepieciešamiem darbiem </w:t>
      </w:r>
      <w:r w:rsidR="009C2827" w:rsidRPr="00153BE8">
        <w:rPr>
          <w:sz w:val="26"/>
          <w:szCs w:val="26"/>
          <w:lang w:val="lv-LV"/>
        </w:rPr>
        <w:t>I</w:t>
      </w:r>
      <w:r w:rsidRPr="00153BE8">
        <w:rPr>
          <w:sz w:val="26"/>
          <w:szCs w:val="26"/>
          <w:lang w:val="lv-LV"/>
        </w:rPr>
        <w:t>zstrādājuma saglabāšanai un to veikšanas programma</w:t>
      </w:r>
      <w:r w:rsidR="00A56B75" w:rsidRPr="00F0349B">
        <w:rPr>
          <w:sz w:val="26"/>
          <w:szCs w:val="26"/>
          <w:lang w:val="lv-LV"/>
        </w:rPr>
        <w:t xml:space="preserve">. Ja projektā paredzētie darbi tiek veikti </w:t>
      </w:r>
      <w:r w:rsidR="003A6E2B" w:rsidRPr="00F0349B">
        <w:rPr>
          <w:sz w:val="26"/>
          <w:szCs w:val="26"/>
          <w:lang w:val="lv-LV"/>
        </w:rPr>
        <w:t>saskaņā ar krāsojuma (krāsu) pasi</w:t>
      </w:r>
      <w:r w:rsidR="007C0B0C" w:rsidRPr="00F0349B">
        <w:rPr>
          <w:sz w:val="26"/>
          <w:szCs w:val="26"/>
          <w:lang w:val="lv-LV"/>
        </w:rPr>
        <w:t xml:space="preserve"> un tajā nav iekļauts veicamo darbu apraksts</w:t>
      </w:r>
      <w:r w:rsidR="003A6E2B" w:rsidRPr="00F0349B">
        <w:rPr>
          <w:sz w:val="26"/>
          <w:szCs w:val="26"/>
          <w:lang w:val="lv-LV"/>
        </w:rPr>
        <w:t xml:space="preserve"> - </w:t>
      </w:r>
      <w:r w:rsidR="007C0B0C" w:rsidRPr="00F0349B">
        <w:rPr>
          <w:sz w:val="26"/>
          <w:szCs w:val="26"/>
          <w:lang w:val="lv-LV"/>
        </w:rPr>
        <w:t>sertificēta restauratora-speciālista slēdziens par nepieciešamiem darbiem Izstrādājuma saglab</w:t>
      </w:r>
      <w:r w:rsidR="00F0349B" w:rsidRPr="00F0349B">
        <w:rPr>
          <w:sz w:val="26"/>
          <w:szCs w:val="26"/>
          <w:lang w:val="lv-LV"/>
        </w:rPr>
        <w:t>āšanai un to veikšanas programma</w:t>
      </w:r>
      <w:r w:rsidR="007C0B0C" w:rsidRPr="00F0349B">
        <w:rPr>
          <w:sz w:val="26"/>
          <w:szCs w:val="26"/>
          <w:lang w:val="lv-LV"/>
        </w:rPr>
        <w:t>, pievienojot slēdzienam tā autora profesionālas darbības sertifikāta kopiju</w:t>
      </w:r>
      <w:r w:rsidRPr="00F0349B">
        <w:rPr>
          <w:sz w:val="26"/>
          <w:szCs w:val="26"/>
          <w:lang w:val="lv-LV"/>
        </w:rPr>
        <w:t>;</w:t>
      </w:r>
    </w:p>
    <w:p w:rsidR="00E81AC4" w:rsidRPr="00F0349B" w:rsidRDefault="00E81AC4" w:rsidP="00EA6114">
      <w:pPr>
        <w:pStyle w:val="Sarakstarindkopa"/>
        <w:numPr>
          <w:ilvl w:val="1"/>
          <w:numId w:val="36"/>
        </w:numPr>
        <w:jc w:val="both"/>
        <w:rPr>
          <w:color w:val="000000" w:themeColor="text1"/>
          <w:sz w:val="26"/>
          <w:szCs w:val="26"/>
          <w:lang w:val="lv-LV"/>
        </w:rPr>
      </w:pPr>
      <w:r w:rsidRPr="00477677">
        <w:rPr>
          <w:color w:val="000000"/>
          <w:sz w:val="26"/>
          <w:szCs w:val="26"/>
          <w:lang w:val="lv-LV"/>
        </w:rPr>
        <w:t>būvdarbu tāme (turpmāk – Tāme) ar norādītam kopējām projekta attiecināmām izmaksām, kas noformēta atbilstoši LBN 501-17, pielietojot LBN 501-17 5.</w:t>
      </w:r>
      <w:r w:rsidR="00D97B45" w:rsidRPr="00477677">
        <w:rPr>
          <w:color w:val="000000"/>
          <w:sz w:val="26"/>
          <w:szCs w:val="26"/>
          <w:lang w:val="lv-LV"/>
        </w:rPr>
        <w:t xml:space="preserve"> </w:t>
      </w:r>
      <w:r w:rsidRPr="00477677">
        <w:rPr>
          <w:color w:val="000000"/>
          <w:sz w:val="26"/>
          <w:szCs w:val="26"/>
          <w:lang w:val="lv-LV"/>
        </w:rPr>
        <w:t xml:space="preserve">pielikumā norādīto Lokālās tāmes formu, Nolikuma </w:t>
      </w:r>
      <w:r w:rsidRPr="00477677">
        <w:rPr>
          <w:b/>
          <w:bCs/>
          <w:sz w:val="26"/>
          <w:szCs w:val="26"/>
          <w:lang w:val="lv-LV"/>
        </w:rPr>
        <w:t>2</w:t>
      </w:r>
      <w:r w:rsidRPr="00477677">
        <w:rPr>
          <w:b/>
          <w:bCs/>
          <w:color w:val="000000"/>
          <w:sz w:val="26"/>
          <w:szCs w:val="26"/>
          <w:lang w:val="lv-LV"/>
        </w:rPr>
        <w:t>.</w:t>
      </w:r>
      <w:r w:rsidR="00D97B45" w:rsidRPr="00477677">
        <w:rPr>
          <w:b/>
          <w:bCs/>
          <w:color w:val="000000"/>
          <w:sz w:val="26"/>
          <w:szCs w:val="26"/>
          <w:lang w:val="lv-LV"/>
        </w:rPr>
        <w:t xml:space="preserve"> </w:t>
      </w:r>
      <w:r w:rsidR="00A91EDE">
        <w:rPr>
          <w:b/>
          <w:bCs/>
          <w:color w:val="000000"/>
          <w:sz w:val="26"/>
          <w:szCs w:val="26"/>
          <w:lang w:val="lv-LV"/>
        </w:rPr>
        <w:t>p</w:t>
      </w:r>
      <w:r w:rsidRPr="00477677">
        <w:rPr>
          <w:b/>
          <w:bCs/>
          <w:color w:val="000000"/>
          <w:sz w:val="26"/>
          <w:szCs w:val="26"/>
          <w:lang w:val="lv-LV"/>
        </w:rPr>
        <w:t>ielikums</w:t>
      </w:r>
      <w:r w:rsidR="00A91EDE">
        <w:rPr>
          <w:color w:val="000000"/>
          <w:sz w:val="26"/>
          <w:szCs w:val="26"/>
          <w:lang w:val="lv-LV"/>
        </w:rPr>
        <w:t>.</w:t>
      </w:r>
      <w:r w:rsidRPr="00477677">
        <w:rPr>
          <w:color w:val="000000"/>
          <w:sz w:val="26"/>
          <w:szCs w:val="26"/>
          <w:lang w:val="lv-LV"/>
        </w:rPr>
        <w:t xml:space="preserve"> </w:t>
      </w:r>
      <w:r w:rsidR="00A91EDE" w:rsidRPr="001D3C3D">
        <w:rPr>
          <w:color w:val="000000"/>
          <w:sz w:val="26"/>
          <w:szCs w:val="26"/>
          <w:lang w:val="lv-LV"/>
        </w:rPr>
        <w:t>J</w:t>
      </w:r>
      <w:r w:rsidRPr="001D3C3D">
        <w:rPr>
          <w:color w:val="000000"/>
          <w:sz w:val="26"/>
          <w:szCs w:val="26"/>
          <w:lang w:val="lv-LV"/>
        </w:rPr>
        <w:t xml:space="preserve">a projektā paredzētie darbi tiek veikti saskaņā ar būvprojektu (t.sk. apliecinājuma karti), tāmi sastāda </w:t>
      </w:r>
      <w:r w:rsidR="00C0409B" w:rsidRPr="001D3C3D">
        <w:rPr>
          <w:color w:val="000000" w:themeColor="text1"/>
          <w:sz w:val="26"/>
          <w:szCs w:val="26"/>
          <w:lang w:val="lv-LV"/>
        </w:rPr>
        <w:t xml:space="preserve">sertificēts būvinženieris un saskaņo </w:t>
      </w:r>
      <w:proofErr w:type="spellStart"/>
      <w:r w:rsidR="00716085" w:rsidRPr="001D3C3D">
        <w:rPr>
          <w:color w:val="000000" w:themeColor="text1"/>
          <w:sz w:val="26"/>
          <w:szCs w:val="26"/>
          <w:lang w:val="lv-LV"/>
        </w:rPr>
        <w:t>būvkomersants</w:t>
      </w:r>
      <w:proofErr w:type="spellEnd"/>
      <w:r w:rsidR="00716085" w:rsidRPr="001D3C3D">
        <w:rPr>
          <w:color w:val="000000" w:themeColor="text1"/>
          <w:sz w:val="26"/>
          <w:szCs w:val="26"/>
          <w:lang w:val="lv-LV"/>
        </w:rPr>
        <w:t xml:space="preserve">, ar kuru līdzfinansējuma saņēmējs ir noslēdzis Nolikuma </w:t>
      </w:r>
      <w:r w:rsidR="002F39B6">
        <w:rPr>
          <w:color w:val="000000" w:themeColor="text1"/>
          <w:sz w:val="26"/>
          <w:szCs w:val="26"/>
          <w:lang w:val="lv-LV"/>
        </w:rPr>
        <w:t>31</w:t>
      </w:r>
      <w:r w:rsidR="00716085" w:rsidRPr="001D3C3D">
        <w:rPr>
          <w:color w:val="000000" w:themeColor="text1"/>
          <w:sz w:val="26"/>
          <w:szCs w:val="26"/>
          <w:lang w:val="lv-LV"/>
        </w:rPr>
        <w:t>.11. apakšpunktā norādīto būvdarbu līgumu</w:t>
      </w:r>
      <w:r w:rsidR="00716085" w:rsidRPr="001D3C3D">
        <w:rPr>
          <w:color w:val="000000"/>
          <w:sz w:val="26"/>
          <w:szCs w:val="26"/>
          <w:lang w:val="lv-LV"/>
        </w:rPr>
        <w:t xml:space="preserve">. Citos </w:t>
      </w:r>
      <w:r w:rsidRPr="001D3C3D">
        <w:rPr>
          <w:color w:val="000000"/>
          <w:sz w:val="26"/>
          <w:szCs w:val="26"/>
          <w:lang w:val="lv-LV"/>
        </w:rPr>
        <w:t xml:space="preserve">gadījumos tāmi sastāda Nolikuma </w:t>
      </w:r>
      <w:r w:rsidR="002F39B6">
        <w:rPr>
          <w:sz w:val="26"/>
          <w:szCs w:val="26"/>
          <w:lang w:val="lv-LV"/>
        </w:rPr>
        <w:t>31</w:t>
      </w:r>
      <w:r w:rsidRPr="001D3C3D">
        <w:rPr>
          <w:sz w:val="26"/>
          <w:szCs w:val="26"/>
          <w:lang w:val="lv-LV"/>
        </w:rPr>
        <w:t>.4</w:t>
      </w:r>
      <w:r w:rsidR="00352159" w:rsidRPr="001D3C3D">
        <w:rPr>
          <w:sz w:val="26"/>
          <w:szCs w:val="26"/>
          <w:lang w:val="lv-LV"/>
        </w:rPr>
        <w:t>.</w:t>
      </w:r>
      <w:r w:rsidRPr="001D3C3D">
        <w:rPr>
          <w:sz w:val="26"/>
          <w:szCs w:val="26"/>
          <w:lang w:val="lv-LV"/>
        </w:rPr>
        <w:t xml:space="preserve"> </w:t>
      </w:r>
      <w:r w:rsidR="00352159" w:rsidRPr="001D3C3D">
        <w:rPr>
          <w:sz w:val="26"/>
          <w:szCs w:val="26"/>
          <w:lang w:val="lv-LV"/>
        </w:rPr>
        <w:t>apakš</w:t>
      </w:r>
      <w:r w:rsidRPr="001D3C3D">
        <w:rPr>
          <w:color w:val="000000"/>
          <w:sz w:val="26"/>
          <w:szCs w:val="26"/>
          <w:lang w:val="lv-LV"/>
        </w:rPr>
        <w:t>punktā norādītais sertificētais amata meistars vai restaurators</w:t>
      </w:r>
      <w:r w:rsidR="00716085" w:rsidRPr="001D3C3D">
        <w:rPr>
          <w:color w:val="000000"/>
          <w:sz w:val="26"/>
          <w:szCs w:val="26"/>
          <w:lang w:val="lv-LV"/>
        </w:rPr>
        <w:t>.</w:t>
      </w:r>
      <w:r w:rsidR="00716085" w:rsidRPr="00477677">
        <w:rPr>
          <w:color w:val="000000"/>
          <w:sz w:val="26"/>
          <w:szCs w:val="26"/>
          <w:lang w:val="lv-LV"/>
        </w:rPr>
        <w:t xml:space="preserve"> Tāmi </w:t>
      </w:r>
      <w:r w:rsidRPr="00477677">
        <w:rPr>
          <w:color w:val="000000"/>
          <w:sz w:val="26"/>
          <w:szCs w:val="26"/>
          <w:lang w:val="lv-LV"/>
        </w:rPr>
        <w:t xml:space="preserve">jāsastāda, pielietojot interneta vietnē </w:t>
      </w:r>
      <w:hyperlink r:id="rId11" w:tgtFrame="_blank" w:history="1">
        <w:r w:rsidRPr="00477677">
          <w:rPr>
            <w:rStyle w:val="Hipersaite"/>
            <w:sz w:val="26"/>
            <w:szCs w:val="26"/>
            <w:lang w:val="lv-LV"/>
          </w:rPr>
          <w:t>www.atjauno.riga.lv</w:t>
        </w:r>
      </w:hyperlink>
      <w:r w:rsidRPr="00477677">
        <w:rPr>
          <w:color w:val="000000"/>
          <w:sz w:val="26"/>
          <w:szCs w:val="26"/>
          <w:lang w:val="lv-LV"/>
        </w:rPr>
        <w:t xml:space="preserve"> pieejamo elektronisko formu un jāiesniedz papīra dokumenta formā un elektroniski</w:t>
      </w:r>
      <w:r w:rsidR="00153BE8">
        <w:rPr>
          <w:color w:val="000000"/>
          <w:sz w:val="26"/>
          <w:szCs w:val="26"/>
          <w:lang w:val="lv-LV"/>
        </w:rPr>
        <w:t xml:space="preserve">, </w:t>
      </w:r>
      <w:r w:rsidR="00153BE8">
        <w:rPr>
          <w:color w:val="000000" w:themeColor="text1"/>
          <w:sz w:val="26"/>
          <w:szCs w:val="26"/>
          <w:lang w:val="lv-LV"/>
        </w:rPr>
        <w:t>saglabājot aprēķina formulas</w:t>
      </w:r>
      <w:r w:rsidR="00D1208D" w:rsidRPr="00477677">
        <w:rPr>
          <w:color w:val="000000"/>
          <w:sz w:val="26"/>
          <w:szCs w:val="26"/>
          <w:lang w:val="lv-LV"/>
        </w:rPr>
        <w:t xml:space="preserve">. </w:t>
      </w:r>
      <w:r w:rsidR="00D97B45" w:rsidRPr="001D3C3D">
        <w:rPr>
          <w:sz w:val="26"/>
          <w:szCs w:val="26"/>
          <w:lang w:val="lv-LV"/>
        </w:rPr>
        <w:t>Ja atbilstoši darbu organizēšanas shēmai (plānam) projekta īstenošanai ir nepieciešamas sastatnes (vai līdzvērtīgi mehānismi), Tāmē obligāti atsevišķi norāda montāžas, demontāžas, transportēšanas un nomas izmaksas. Nom</w:t>
      </w:r>
      <w:r w:rsidR="00EA6114">
        <w:rPr>
          <w:sz w:val="26"/>
          <w:szCs w:val="26"/>
          <w:lang w:val="lv-LV"/>
        </w:rPr>
        <w:t>ā</w:t>
      </w:r>
      <w:r w:rsidR="00D97B45" w:rsidRPr="001D3C3D">
        <w:rPr>
          <w:sz w:val="26"/>
          <w:szCs w:val="26"/>
          <w:lang w:val="lv-LV"/>
        </w:rPr>
        <w:t>tiem mehānismiem obligāti norāda kā nomas periodu mēnešos vai dienās, tā arī platību. Komisija var uzlikt pienākumu līdzfinansējuma saņēmējam detalizēt un atšifrēt Tāmes saturu, tai skaitā, izteikt atsevišķas Tāmes pozīcijas citās mērvienības</w:t>
      </w:r>
      <w:r w:rsidR="00EA6114">
        <w:rPr>
          <w:sz w:val="26"/>
          <w:szCs w:val="26"/>
          <w:lang w:val="lv-LV"/>
        </w:rPr>
        <w:t xml:space="preserve">. </w:t>
      </w:r>
      <w:r w:rsidR="00EA6114" w:rsidRPr="00F0349B">
        <w:rPr>
          <w:sz w:val="26"/>
          <w:szCs w:val="26"/>
          <w:lang w:val="lv-LV"/>
        </w:rPr>
        <w:t>Ja Pieminekļa kopīpašnieks (</w:t>
      </w:r>
      <w:proofErr w:type="spellStart"/>
      <w:r w:rsidR="00EA6114" w:rsidRPr="00F0349B">
        <w:rPr>
          <w:sz w:val="26"/>
          <w:szCs w:val="26"/>
          <w:lang w:val="lv-LV"/>
        </w:rPr>
        <w:t>kopvaldītājs</w:t>
      </w:r>
      <w:proofErr w:type="spellEnd"/>
      <w:r w:rsidR="00EA6114" w:rsidRPr="00F0349B">
        <w:rPr>
          <w:sz w:val="26"/>
          <w:szCs w:val="26"/>
          <w:lang w:val="lv-LV"/>
        </w:rPr>
        <w:t>) ir jebkura valsts, tajā skaitā pašvaldība, un jebkuras valsts vai pašvaldības kapitālsabiedrība</w:t>
      </w:r>
      <w:r w:rsidR="007D2F53" w:rsidRPr="00F0349B">
        <w:rPr>
          <w:sz w:val="26"/>
          <w:szCs w:val="26"/>
          <w:lang w:val="lv-LV"/>
        </w:rPr>
        <w:t>, Tāmes summa jāsamazina proporcionāli iepriekš minēto juridisko personu daļai kopīpašuma (</w:t>
      </w:r>
      <w:proofErr w:type="spellStart"/>
      <w:r w:rsidR="007D2F53" w:rsidRPr="00F0349B">
        <w:rPr>
          <w:sz w:val="26"/>
          <w:szCs w:val="26"/>
          <w:lang w:val="lv-LV"/>
        </w:rPr>
        <w:t>kopvaldījumā</w:t>
      </w:r>
      <w:proofErr w:type="spellEnd"/>
      <w:r w:rsidR="007D2F53" w:rsidRPr="00F0349B">
        <w:rPr>
          <w:sz w:val="26"/>
          <w:szCs w:val="26"/>
          <w:lang w:val="lv-LV"/>
        </w:rPr>
        <w:t xml:space="preserve">), reizinot Tāmes </w:t>
      </w:r>
      <w:r w:rsidR="000633B2" w:rsidRPr="00F0349B">
        <w:rPr>
          <w:sz w:val="26"/>
          <w:szCs w:val="26"/>
          <w:lang w:val="lv-LV"/>
        </w:rPr>
        <w:t xml:space="preserve">summu </w:t>
      </w:r>
      <w:r w:rsidR="007D2F53" w:rsidRPr="00F0349B">
        <w:rPr>
          <w:sz w:val="26"/>
          <w:szCs w:val="26"/>
          <w:lang w:val="lv-LV"/>
        </w:rPr>
        <w:t xml:space="preserve">ar koeficientu, kas ir vienāds ar pārējo kopīpašnieku </w:t>
      </w:r>
      <w:r w:rsidR="000633B2" w:rsidRPr="00F0349B">
        <w:rPr>
          <w:sz w:val="26"/>
          <w:szCs w:val="26"/>
          <w:lang w:val="lv-LV"/>
        </w:rPr>
        <w:t xml:space="preserve">daļu </w:t>
      </w:r>
      <w:r w:rsidR="007D2F53" w:rsidRPr="00F0349B">
        <w:rPr>
          <w:sz w:val="26"/>
          <w:szCs w:val="26"/>
          <w:lang w:val="lv-LV"/>
        </w:rPr>
        <w:t>īpats</w:t>
      </w:r>
      <w:r w:rsidR="000633B2" w:rsidRPr="00F0349B">
        <w:rPr>
          <w:sz w:val="26"/>
          <w:szCs w:val="26"/>
          <w:lang w:val="lv-LV"/>
        </w:rPr>
        <w:t>varu īpašumu tiesību struktūrā</w:t>
      </w:r>
      <w:r w:rsidR="007A059B" w:rsidRPr="00F0349B">
        <w:rPr>
          <w:sz w:val="26"/>
          <w:szCs w:val="26"/>
          <w:lang w:val="lv-LV"/>
        </w:rPr>
        <w:t>;</w:t>
      </w:r>
    </w:p>
    <w:p w:rsidR="00E81AC4" w:rsidRPr="00477677" w:rsidRDefault="00422ECB" w:rsidP="00966FF1">
      <w:pPr>
        <w:pStyle w:val="Sarakstarindkopa"/>
        <w:numPr>
          <w:ilvl w:val="1"/>
          <w:numId w:val="36"/>
        </w:numPr>
        <w:jc w:val="both"/>
        <w:rPr>
          <w:color w:val="000000" w:themeColor="text1"/>
          <w:sz w:val="26"/>
          <w:szCs w:val="26"/>
          <w:lang w:val="lv-LV"/>
        </w:rPr>
      </w:pPr>
      <w:r w:rsidRPr="00477677">
        <w:rPr>
          <w:color w:val="000000" w:themeColor="text1"/>
          <w:sz w:val="26"/>
          <w:szCs w:val="26"/>
          <w:u w:val="single"/>
          <w:lang w:val="lv-LV"/>
        </w:rPr>
        <w:t xml:space="preserve">ja </w:t>
      </w:r>
      <w:r w:rsidR="009C2827">
        <w:rPr>
          <w:color w:val="000000" w:themeColor="text1"/>
          <w:sz w:val="26"/>
          <w:szCs w:val="26"/>
          <w:u w:val="single"/>
          <w:lang w:val="lv-LV"/>
        </w:rPr>
        <w:t>Piemineklis</w:t>
      </w:r>
      <w:r w:rsidRPr="00477677">
        <w:rPr>
          <w:color w:val="000000" w:themeColor="text1"/>
          <w:sz w:val="26"/>
          <w:szCs w:val="26"/>
          <w:u w:val="single"/>
          <w:lang w:val="lv-LV"/>
        </w:rPr>
        <w:t xml:space="preserve"> ir valsts, reģiona vai vietējās nozīmes piemineklis, vai atrodas valsts nozīmes pilsētbūvniecības pieminekļa, kas ir norādīts </w:t>
      </w:r>
      <w:r w:rsidRPr="00AA1D5A">
        <w:rPr>
          <w:sz w:val="26"/>
          <w:szCs w:val="26"/>
          <w:u w:val="single"/>
          <w:lang w:val="lv-LV"/>
        </w:rPr>
        <w:t>Nolikuma 6.</w:t>
      </w:r>
      <w:r w:rsidR="00352159" w:rsidRPr="00AA1D5A">
        <w:rPr>
          <w:sz w:val="26"/>
          <w:szCs w:val="26"/>
          <w:u w:val="single"/>
          <w:lang w:val="lv-LV"/>
        </w:rPr>
        <w:t xml:space="preserve"> </w:t>
      </w:r>
      <w:r w:rsidRPr="00AA1D5A">
        <w:rPr>
          <w:sz w:val="26"/>
          <w:szCs w:val="26"/>
          <w:u w:val="single"/>
          <w:lang w:val="lv-LV"/>
        </w:rPr>
        <w:t xml:space="preserve">punktā, </w:t>
      </w:r>
      <w:r w:rsidRPr="00477677">
        <w:rPr>
          <w:sz w:val="26"/>
          <w:szCs w:val="26"/>
          <w:u w:val="single"/>
          <w:lang w:val="lv-LV"/>
        </w:rPr>
        <w:t>teritorijā</w:t>
      </w:r>
      <w:r w:rsidRPr="00477677">
        <w:rPr>
          <w:color w:val="000000" w:themeColor="text1"/>
          <w:sz w:val="26"/>
          <w:szCs w:val="26"/>
          <w:lang w:val="lv-LV"/>
        </w:rPr>
        <w:t>, Pārvaldes</w:t>
      </w:r>
      <w:r w:rsidR="00966FF1" w:rsidRPr="00477677">
        <w:rPr>
          <w:color w:val="000000" w:themeColor="text1"/>
          <w:sz w:val="26"/>
          <w:szCs w:val="26"/>
          <w:lang w:val="lv-LV"/>
        </w:rPr>
        <w:t xml:space="preserve"> izsniegtā spēkā esošā darbu veikšan</w:t>
      </w:r>
      <w:r w:rsidRPr="00477677">
        <w:rPr>
          <w:color w:val="000000" w:themeColor="text1"/>
          <w:sz w:val="26"/>
          <w:szCs w:val="26"/>
          <w:lang w:val="lv-LV"/>
        </w:rPr>
        <w:t>as atļauja</w:t>
      </w:r>
      <w:r w:rsidR="00F17DAB" w:rsidRPr="00477677">
        <w:rPr>
          <w:color w:val="000000" w:themeColor="text1"/>
          <w:sz w:val="26"/>
          <w:szCs w:val="26"/>
          <w:lang w:val="lv-LV"/>
        </w:rPr>
        <w:t>;</w:t>
      </w:r>
    </w:p>
    <w:p w:rsidR="00E81AC4" w:rsidRPr="00477677" w:rsidRDefault="00422ECB" w:rsidP="00966FF1">
      <w:pPr>
        <w:pStyle w:val="Sarakstarindkopa"/>
        <w:numPr>
          <w:ilvl w:val="1"/>
          <w:numId w:val="36"/>
        </w:numPr>
        <w:jc w:val="both"/>
        <w:rPr>
          <w:color w:val="000000" w:themeColor="text1"/>
          <w:sz w:val="26"/>
          <w:szCs w:val="26"/>
          <w:lang w:val="lv-LV"/>
        </w:rPr>
      </w:pPr>
      <w:r w:rsidRPr="00477677">
        <w:rPr>
          <w:color w:val="000000" w:themeColor="text1"/>
          <w:sz w:val="26"/>
          <w:szCs w:val="26"/>
          <w:u w:val="single"/>
          <w:lang w:val="lv-LV"/>
        </w:rPr>
        <w:t xml:space="preserve">ja </w:t>
      </w:r>
      <w:r w:rsidR="009C2827">
        <w:rPr>
          <w:color w:val="000000" w:themeColor="text1"/>
          <w:sz w:val="26"/>
          <w:szCs w:val="26"/>
          <w:u w:val="single"/>
          <w:lang w:val="lv-LV"/>
        </w:rPr>
        <w:t>Piemineklis</w:t>
      </w:r>
      <w:r w:rsidRPr="00477677">
        <w:rPr>
          <w:color w:val="000000" w:themeColor="text1"/>
          <w:sz w:val="26"/>
          <w:szCs w:val="26"/>
          <w:u w:val="single"/>
          <w:lang w:val="lv-LV"/>
        </w:rPr>
        <w:t xml:space="preserve"> nav valsts</w:t>
      </w:r>
      <w:r w:rsidR="00DE674D" w:rsidRPr="00477677">
        <w:rPr>
          <w:color w:val="000000" w:themeColor="text1"/>
          <w:sz w:val="26"/>
          <w:szCs w:val="26"/>
          <w:u w:val="single"/>
          <w:lang w:val="lv-LV"/>
        </w:rPr>
        <w:t xml:space="preserve">, </w:t>
      </w:r>
      <w:r w:rsidR="00DE674D" w:rsidRPr="00477677">
        <w:rPr>
          <w:sz w:val="26"/>
          <w:szCs w:val="26"/>
          <w:u w:val="single"/>
          <w:lang w:val="lv-LV"/>
        </w:rPr>
        <w:t>reģiona</w:t>
      </w:r>
      <w:r w:rsidRPr="00477677">
        <w:rPr>
          <w:color w:val="000000" w:themeColor="text1"/>
          <w:sz w:val="26"/>
          <w:szCs w:val="26"/>
          <w:u w:val="single"/>
          <w:lang w:val="lv-LV"/>
        </w:rPr>
        <w:t xml:space="preserve"> vai vietējās nozīmes piemineklis, vai neatrodas valsts nozīmes pilsētbūvniecības pieminekļa, kas ir norādīts Nolikuma 6.</w:t>
      </w:r>
      <w:r w:rsidR="00352159" w:rsidRPr="00477677">
        <w:rPr>
          <w:color w:val="000000" w:themeColor="text1"/>
          <w:sz w:val="26"/>
          <w:szCs w:val="26"/>
          <w:u w:val="single"/>
          <w:lang w:val="lv-LV"/>
        </w:rPr>
        <w:t xml:space="preserve"> </w:t>
      </w:r>
      <w:r w:rsidRPr="00477677">
        <w:rPr>
          <w:color w:val="000000" w:themeColor="text1"/>
          <w:sz w:val="26"/>
          <w:szCs w:val="26"/>
          <w:u w:val="single"/>
          <w:lang w:val="lv-LV"/>
        </w:rPr>
        <w:t>punktā, teritorijā, bet atrodas apbūves aizsardzības teritorijā, kas ir norādīta Nolikuma 7.</w:t>
      </w:r>
      <w:r w:rsidR="00352159" w:rsidRPr="00477677">
        <w:rPr>
          <w:color w:val="000000" w:themeColor="text1"/>
          <w:sz w:val="26"/>
          <w:szCs w:val="26"/>
          <w:u w:val="single"/>
          <w:lang w:val="lv-LV"/>
        </w:rPr>
        <w:t xml:space="preserve"> </w:t>
      </w:r>
      <w:r w:rsidRPr="00477677">
        <w:rPr>
          <w:color w:val="000000" w:themeColor="text1"/>
          <w:sz w:val="26"/>
          <w:szCs w:val="26"/>
          <w:u w:val="single"/>
          <w:lang w:val="lv-LV"/>
        </w:rPr>
        <w:t>punktā, vai Rīgas vēsturiskā centra aizsardzības zonas teritorijā</w:t>
      </w:r>
      <w:r w:rsidRPr="00477677">
        <w:rPr>
          <w:color w:val="000000" w:themeColor="text1"/>
          <w:sz w:val="26"/>
          <w:szCs w:val="26"/>
          <w:lang w:val="lv-LV"/>
        </w:rPr>
        <w:t xml:space="preserve">, </w:t>
      </w:r>
      <w:r w:rsidR="00966FF1" w:rsidRPr="00477677">
        <w:rPr>
          <w:color w:val="000000" w:themeColor="text1"/>
          <w:sz w:val="26"/>
          <w:szCs w:val="26"/>
          <w:lang w:val="lv-LV"/>
        </w:rPr>
        <w:t xml:space="preserve">sertificēta arhitekta atzinums par projektā paredzēto darbu atbilstību </w:t>
      </w:r>
      <w:r w:rsidR="00481307" w:rsidRPr="00477677">
        <w:rPr>
          <w:color w:val="000000" w:themeColor="text1"/>
          <w:sz w:val="26"/>
          <w:szCs w:val="26"/>
          <w:lang w:val="lv-LV"/>
        </w:rPr>
        <w:t>RTIAN</w:t>
      </w:r>
      <w:r w:rsidR="00966FF1" w:rsidRPr="00477677">
        <w:rPr>
          <w:color w:val="000000" w:themeColor="text1"/>
          <w:sz w:val="26"/>
          <w:szCs w:val="26"/>
          <w:lang w:val="lv-LV"/>
        </w:rPr>
        <w:t xml:space="preserve"> 4.</w:t>
      </w:r>
      <w:r w:rsidR="00352159" w:rsidRPr="00477677">
        <w:rPr>
          <w:color w:val="000000" w:themeColor="text1"/>
          <w:sz w:val="26"/>
          <w:szCs w:val="26"/>
          <w:lang w:val="lv-LV"/>
        </w:rPr>
        <w:t xml:space="preserve"> </w:t>
      </w:r>
      <w:r w:rsidR="00966FF1" w:rsidRPr="00477677">
        <w:rPr>
          <w:color w:val="000000" w:themeColor="text1"/>
          <w:sz w:val="26"/>
          <w:szCs w:val="26"/>
          <w:lang w:val="lv-LV"/>
        </w:rPr>
        <w:t>nodaļas “Noteikumi kultūrvēsturiskā m</w:t>
      </w:r>
      <w:r w:rsidRPr="00477677">
        <w:rPr>
          <w:color w:val="000000" w:themeColor="text1"/>
          <w:sz w:val="26"/>
          <w:szCs w:val="26"/>
          <w:lang w:val="lv-LV"/>
        </w:rPr>
        <w:t>antojuma aizsardzībai” prasībām</w:t>
      </w:r>
      <w:r w:rsidR="00E81AC4" w:rsidRPr="00477677">
        <w:rPr>
          <w:sz w:val="26"/>
          <w:szCs w:val="26"/>
          <w:lang w:val="lv-LV"/>
        </w:rPr>
        <w:t>;</w:t>
      </w:r>
    </w:p>
    <w:p w:rsidR="00E81AC4" w:rsidRPr="00477677" w:rsidRDefault="00422ECB" w:rsidP="00E81AC4">
      <w:pPr>
        <w:pStyle w:val="Sarakstarindkopa"/>
        <w:numPr>
          <w:ilvl w:val="1"/>
          <w:numId w:val="36"/>
        </w:numPr>
        <w:jc w:val="both"/>
        <w:rPr>
          <w:sz w:val="26"/>
          <w:szCs w:val="26"/>
          <w:lang w:val="lv-LV"/>
        </w:rPr>
      </w:pPr>
      <w:r w:rsidRPr="00477677">
        <w:rPr>
          <w:sz w:val="26"/>
          <w:szCs w:val="26"/>
          <w:lang w:val="lv-LV"/>
        </w:rPr>
        <w:t xml:space="preserve">arhitektoniski mākslinieciskā inventarizācija (vai izpēte), kuru ir sagatavojis arhitekts vai mākslas vēsturnieks gadījumos, kad tās sagatavošanu pieprasa spēkā esošie normatīvie akti. </w:t>
      </w:r>
      <w:r w:rsidR="00716085" w:rsidRPr="001D3C3D">
        <w:rPr>
          <w:sz w:val="26"/>
          <w:szCs w:val="26"/>
          <w:lang w:val="lv-LV"/>
        </w:rPr>
        <w:t>AMI neesamības gadījumā</w:t>
      </w:r>
      <w:r w:rsidR="00716085" w:rsidRPr="00477677" w:rsidDel="00716085">
        <w:rPr>
          <w:b/>
          <w:sz w:val="26"/>
          <w:szCs w:val="26"/>
          <w:lang w:val="lv-LV"/>
        </w:rPr>
        <w:t xml:space="preserve"> </w:t>
      </w:r>
      <w:r w:rsidR="00B418FE">
        <w:rPr>
          <w:b/>
          <w:sz w:val="26"/>
          <w:szCs w:val="26"/>
          <w:lang w:val="lv-LV"/>
        </w:rPr>
        <w:t xml:space="preserve">- </w:t>
      </w:r>
      <w:r w:rsidRPr="00477677">
        <w:rPr>
          <w:sz w:val="26"/>
          <w:szCs w:val="26"/>
          <w:lang w:val="lv-LV"/>
        </w:rPr>
        <w:t xml:space="preserve">sertificēta arhitekta vai mākslas vēsturnieka slēdziens par projekta ietvaros </w:t>
      </w:r>
      <w:r w:rsidR="00716085" w:rsidRPr="00477677">
        <w:rPr>
          <w:sz w:val="26"/>
          <w:szCs w:val="26"/>
          <w:lang w:val="lv-LV"/>
        </w:rPr>
        <w:t xml:space="preserve">saglabājamo </w:t>
      </w:r>
      <w:r w:rsidR="009C2827">
        <w:rPr>
          <w:sz w:val="26"/>
          <w:szCs w:val="26"/>
          <w:lang w:val="lv-LV"/>
        </w:rPr>
        <w:t>P</w:t>
      </w:r>
      <w:r w:rsidRPr="00477677">
        <w:rPr>
          <w:sz w:val="26"/>
          <w:szCs w:val="26"/>
          <w:lang w:val="lv-LV"/>
        </w:rPr>
        <w:t xml:space="preserve">ieminekļa daļu, kurā </w:t>
      </w:r>
      <w:r w:rsidRPr="00477677">
        <w:rPr>
          <w:sz w:val="26"/>
          <w:szCs w:val="26"/>
          <w:lang w:val="lv-LV"/>
        </w:rPr>
        <w:lastRenderedPageBreak/>
        <w:t xml:space="preserve">norādīta </w:t>
      </w:r>
      <w:r w:rsidR="009C2827">
        <w:rPr>
          <w:sz w:val="26"/>
          <w:szCs w:val="26"/>
          <w:lang w:val="lv-LV"/>
        </w:rPr>
        <w:t>P</w:t>
      </w:r>
      <w:r w:rsidRPr="00477677">
        <w:rPr>
          <w:sz w:val="26"/>
          <w:szCs w:val="26"/>
          <w:lang w:val="lv-LV"/>
        </w:rPr>
        <w:t xml:space="preserve">ieminekļa oriģinālās substances saglabāšanās pakāpe pirms projektā paredzēto darbu uzsākšanas, kā arī oriģinālās substances saglabāšanās pakāpe pēc to </w:t>
      </w:r>
      <w:r w:rsidRPr="00D24C46">
        <w:rPr>
          <w:sz w:val="26"/>
          <w:szCs w:val="26"/>
          <w:lang w:val="lv-LV"/>
        </w:rPr>
        <w:t>pabeigšanas atbilstoši Nolikuma 3</w:t>
      </w:r>
      <w:r w:rsidR="00D24C46" w:rsidRPr="00D24C46">
        <w:rPr>
          <w:sz w:val="26"/>
          <w:szCs w:val="26"/>
          <w:lang w:val="lv-LV"/>
        </w:rPr>
        <w:t>8</w:t>
      </w:r>
      <w:r w:rsidRPr="00D24C46">
        <w:rPr>
          <w:sz w:val="26"/>
          <w:szCs w:val="26"/>
          <w:lang w:val="lv-LV"/>
        </w:rPr>
        <w:t>.</w:t>
      </w:r>
      <w:r w:rsidR="00D24C46" w:rsidRPr="00D24C46">
        <w:rPr>
          <w:sz w:val="26"/>
          <w:szCs w:val="26"/>
          <w:lang w:val="lv-LV"/>
        </w:rPr>
        <w:t>4</w:t>
      </w:r>
      <w:r w:rsidRPr="00D24C46">
        <w:rPr>
          <w:sz w:val="26"/>
          <w:szCs w:val="26"/>
          <w:lang w:val="lv-LV"/>
        </w:rPr>
        <w:t>.3. un 3</w:t>
      </w:r>
      <w:r w:rsidR="009A529B">
        <w:rPr>
          <w:sz w:val="26"/>
          <w:szCs w:val="26"/>
          <w:lang w:val="lv-LV"/>
        </w:rPr>
        <w:t>8</w:t>
      </w:r>
      <w:r w:rsidRPr="00D24C46">
        <w:rPr>
          <w:sz w:val="26"/>
          <w:szCs w:val="26"/>
          <w:lang w:val="lv-LV"/>
        </w:rPr>
        <w:t>.</w:t>
      </w:r>
      <w:r w:rsidR="00D24C46" w:rsidRPr="00D24C46">
        <w:rPr>
          <w:sz w:val="26"/>
          <w:szCs w:val="26"/>
          <w:lang w:val="lv-LV"/>
        </w:rPr>
        <w:t>4</w:t>
      </w:r>
      <w:r w:rsidRPr="00D24C46">
        <w:rPr>
          <w:sz w:val="26"/>
          <w:szCs w:val="26"/>
          <w:lang w:val="lv-LV"/>
        </w:rPr>
        <w:t>.4.</w:t>
      </w:r>
      <w:r w:rsidR="00352159" w:rsidRPr="00D24C46">
        <w:rPr>
          <w:sz w:val="26"/>
          <w:szCs w:val="26"/>
          <w:lang w:val="lv-LV"/>
        </w:rPr>
        <w:t xml:space="preserve"> apakšpunktā </w:t>
      </w:r>
      <w:r w:rsidRPr="00477677">
        <w:rPr>
          <w:sz w:val="26"/>
          <w:szCs w:val="26"/>
          <w:lang w:val="lv-LV"/>
        </w:rPr>
        <w:t>noteiktiem kritērijiem</w:t>
      </w:r>
      <w:r w:rsidR="00E81AC4" w:rsidRPr="00477677">
        <w:rPr>
          <w:sz w:val="26"/>
          <w:szCs w:val="26"/>
          <w:lang w:val="lv-LV"/>
        </w:rPr>
        <w:t>;</w:t>
      </w:r>
    </w:p>
    <w:p w:rsidR="00D97BB8" w:rsidRPr="00477677" w:rsidRDefault="00E27546" w:rsidP="00D97BB8">
      <w:pPr>
        <w:pStyle w:val="Sarakstarindkopa"/>
        <w:numPr>
          <w:ilvl w:val="1"/>
          <w:numId w:val="36"/>
        </w:numPr>
        <w:jc w:val="both"/>
        <w:rPr>
          <w:sz w:val="26"/>
          <w:szCs w:val="26"/>
          <w:lang w:val="lv-LV"/>
        </w:rPr>
      </w:pPr>
      <w:r w:rsidRPr="00477677">
        <w:rPr>
          <w:color w:val="000000" w:themeColor="text1"/>
          <w:sz w:val="26"/>
          <w:szCs w:val="26"/>
          <w:lang w:val="lv-LV"/>
        </w:rPr>
        <w:t>P</w:t>
      </w:r>
      <w:r w:rsidR="000E3F55" w:rsidRPr="00477677">
        <w:rPr>
          <w:color w:val="000000" w:themeColor="text1"/>
          <w:sz w:val="26"/>
          <w:szCs w:val="26"/>
          <w:lang w:val="lv-LV"/>
        </w:rPr>
        <w:t xml:space="preserve">rojekta </w:t>
      </w:r>
      <w:r w:rsidRPr="00477677">
        <w:rPr>
          <w:color w:val="000000" w:themeColor="text1"/>
          <w:sz w:val="26"/>
          <w:szCs w:val="26"/>
          <w:lang w:val="lv-LV"/>
        </w:rPr>
        <w:t>īstenošanas</w:t>
      </w:r>
      <w:r w:rsidR="000E3F55" w:rsidRPr="00477677">
        <w:rPr>
          <w:color w:val="000000" w:themeColor="text1"/>
          <w:sz w:val="26"/>
          <w:szCs w:val="26"/>
          <w:lang w:val="lv-LV"/>
        </w:rPr>
        <w:t xml:space="preserve"> laika grafiks, kas ir noformēts saskaņā </w:t>
      </w:r>
      <w:r w:rsidR="00D97BB8" w:rsidRPr="00477677">
        <w:rPr>
          <w:color w:val="000000" w:themeColor="text1"/>
          <w:sz w:val="26"/>
          <w:szCs w:val="26"/>
          <w:lang w:val="lv-LV"/>
        </w:rPr>
        <w:t xml:space="preserve">ar Nolikuma </w:t>
      </w:r>
      <w:r w:rsidR="00C07234" w:rsidRPr="00477677">
        <w:rPr>
          <w:b/>
          <w:sz w:val="26"/>
          <w:szCs w:val="26"/>
          <w:lang w:val="lv-LV"/>
        </w:rPr>
        <w:t>3</w:t>
      </w:r>
      <w:r w:rsidR="00D97BB8" w:rsidRPr="00477677">
        <w:rPr>
          <w:b/>
          <w:color w:val="000000" w:themeColor="text1"/>
          <w:sz w:val="26"/>
          <w:szCs w:val="26"/>
          <w:lang w:val="lv-LV"/>
        </w:rPr>
        <w:t>.</w:t>
      </w:r>
      <w:r w:rsidR="00716085" w:rsidRPr="00477677">
        <w:rPr>
          <w:b/>
          <w:color w:val="000000" w:themeColor="text1"/>
          <w:sz w:val="26"/>
          <w:szCs w:val="26"/>
          <w:lang w:val="lv-LV"/>
        </w:rPr>
        <w:t xml:space="preserve"> </w:t>
      </w:r>
      <w:r w:rsidR="00D97BB8" w:rsidRPr="00477677">
        <w:rPr>
          <w:b/>
          <w:color w:val="000000" w:themeColor="text1"/>
          <w:sz w:val="26"/>
          <w:szCs w:val="26"/>
          <w:lang w:val="lv-LV"/>
        </w:rPr>
        <w:t>pielikumu</w:t>
      </w:r>
      <w:r w:rsidR="00E81AC4" w:rsidRPr="00477677">
        <w:rPr>
          <w:b/>
          <w:color w:val="000000" w:themeColor="text1"/>
          <w:sz w:val="26"/>
          <w:szCs w:val="26"/>
          <w:lang w:val="lv-LV"/>
        </w:rPr>
        <w:t xml:space="preserve">, </w:t>
      </w:r>
      <w:r w:rsidR="00E81AC4" w:rsidRPr="00477677">
        <w:rPr>
          <w:color w:val="000000"/>
          <w:sz w:val="26"/>
          <w:szCs w:val="26"/>
          <w:lang w:val="lv-LV"/>
        </w:rPr>
        <w:t xml:space="preserve">pielietojot interneta vietnē </w:t>
      </w:r>
      <w:hyperlink r:id="rId12" w:tgtFrame="_blank" w:history="1">
        <w:r w:rsidR="00E81AC4" w:rsidRPr="00477677">
          <w:rPr>
            <w:rStyle w:val="Hipersaite"/>
            <w:sz w:val="26"/>
            <w:szCs w:val="26"/>
            <w:lang w:val="lv-LV"/>
          </w:rPr>
          <w:t>www.atjauno.riga.lv</w:t>
        </w:r>
      </w:hyperlink>
      <w:r w:rsidR="00E81AC4" w:rsidRPr="00477677">
        <w:rPr>
          <w:color w:val="000000"/>
          <w:sz w:val="26"/>
          <w:szCs w:val="26"/>
          <w:lang w:val="lv-LV"/>
        </w:rPr>
        <w:t xml:space="preserve"> pieejamo elektronisko formu</w:t>
      </w:r>
      <w:r w:rsidR="00D97BB8" w:rsidRPr="00477677">
        <w:rPr>
          <w:color w:val="000000" w:themeColor="text1"/>
          <w:sz w:val="26"/>
          <w:szCs w:val="26"/>
          <w:lang w:val="lv-LV"/>
        </w:rPr>
        <w:t>;</w:t>
      </w:r>
      <w:r w:rsidR="00622709" w:rsidRPr="00477677">
        <w:rPr>
          <w:color w:val="000000" w:themeColor="text1"/>
          <w:sz w:val="26"/>
          <w:szCs w:val="26"/>
          <w:lang w:val="lv-LV"/>
        </w:rPr>
        <w:t xml:space="preserve"> projekta īstenošanas laika grafikā norādītajām projekta ieviešanas aktivitātēm darbu veikšanas ietvaros jāsakrīt ar Tāmē norādītiem paredzētiem darbiem</w:t>
      </w:r>
      <w:r w:rsidR="00622709" w:rsidRPr="00477677">
        <w:rPr>
          <w:sz w:val="26"/>
          <w:szCs w:val="26"/>
          <w:lang w:val="lv-LV"/>
        </w:rPr>
        <w:t>;</w:t>
      </w:r>
    </w:p>
    <w:p w:rsidR="008042A3" w:rsidRPr="00477677" w:rsidRDefault="008042A3" w:rsidP="007A059B">
      <w:pPr>
        <w:pStyle w:val="Sarakstarindkopa"/>
        <w:numPr>
          <w:ilvl w:val="1"/>
          <w:numId w:val="36"/>
        </w:numPr>
        <w:jc w:val="both"/>
        <w:rPr>
          <w:color w:val="000000" w:themeColor="text1"/>
          <w:sz w:val="26"/>
          <w:szCs w:val="26"/>
          <w:lang w:val="lv-LV"/>
        </w:rPr>
      </w:pPr>
      <w:r w:rsidRPr="00477677">
        <w:rPr>
          <w:sz w:val="26"/>
          <w:szCs w:val="26"/>
          <w:lang w:val="lv-LV"/>
        </w:rPr>
        <w:t>ja projekta ietvaros ir paredzēti būvdarbi – būvdarbu līgums ar pielikumiem, no kuriem ir iespējams iegūt nepārprotamu informāciju par būvdarbu izpildes termiņiem, būvdarbu apjomiem un summām</w:t>
      </w:r>
      <w:r w:rsidR="007A059B" w:rsidRPr="00477677">
        <w:rPr>
          <w:sz w:val="26"/>
          <w:szCs w:val="26"/>
          <w:lang w:val="lv-LV"/>
        </w:rPr>
        <w:t xml:space="preserve">. </w:t>
      </w:r>
      <w:r w:rsidR="007A059B" w:rsidRPr="00477677">
        <w:rPr>
          <w:color w:val="000000" w:themeColor="text1"/>
          <w:sz w:val="26"/>
          <w:szCs w:val="26"/>
          <w:lang w:val="lv-LV"/>
        </w:rPr>
        <w:t xml:space="preserve">Būvdarbu aktivitātēm un termiņiem jāsakrīt ar Nolikuma </w:t>
      </w:r>
      <w:r w:rsidR="00CE1B74">
        <w:rPr>
          <w:color w:val="000000" w:themeColor="text1"/>
          <w:sz w:val="26"/>
          <w:szCs w:val="26"/>
          <w:lang w:val="lv-LV"/>
        </w:rPr>
        <w:t>31</w:t>
      </w:r>
      <w:r w:rsidR="007A059B" w:rsidRPr="00477677">
        <w:rPr>
          <w:color w:val="000000" w:themeColor="text1"/>
          <w:sz w:val="26"/>
          <w:szCs w:val="26"/>
          <w:lang w:val="lv-LV"/>
        </w:rPr>
        <w:t>.</w:t>
      </w:r>
      <w:r w:rsidR="00CE1B74">
        <w:rPr>
          <w:color w:val="000000" w:themeColor="text1"/>
          <w:sz w:val="26"/>
          <w:szCs w:val="26"/>
          <w:lang w:val="lv-LV"/>
        </w:rPr>
        <w:t>9</w:t>
      </w:r>
      <w:r w:rsidR="007A059B" w:rsidRPr="00477677">
        <w:rPr>
          <w:color w:val="000000" w:themeColor="text1"/>
          <w:sz w:val="26"/>
          <w:szCs w:val="26"/>
          <w:lang w:val="lv-LV"/>
        </w:rPr>
        <w:t xml:space="preserve">. apakšpunktā minēto Grafiku, </w:t>
      </w:r>
      <w:r w:rsidR="00CE1B74" w:rsidRPr="00F0349B">
        <w:rPr>
          <w:sz w:val="26"/>
          <w:szCs w:val="26"/>
          <w:lang w:val="lv-LV"/>
        </w:rPr>
        <w:t xml:space="preserve">savukārt būvdarbu līguma tāmes veicamo darbu nosaukumiem, apjomiem un summām jāsatur Nolikuma 31.5. apakšpunktā </w:t>
      </w:r>
      <w:r w:rsidR="00CE1B74" w:rsidRPr="00F0349B">
        <w:rPr>
          <w:color w:val="000000" w:themeColor="text1"/>
          <w:sz w:val="26"/>
          <w:szCs w:val="26"/>
          <w:lang w:val="lv-LV"/>
        </w:rPr>
        <w:t xml:space="preserve">minētās Tāmes </w:t>
      </w:r>
      <w:r w:rsidR="00CE1B74" w:rsidRPr="00F0349B">
        <w:rPr>
          <w:sz w:val="26"/>
          <w:szCs w:val="26"/>
          <w:lang w:val="lv-LV"/>
        </w:rPr>
        <w:t>veicamo darbu nosaukumus, apjomus un summas</w:t>
      </w:r>
      <w:r w:rsidR="007A059B" w:rsidRPr="00477677">
        <w:rPr>
          <w:color w:val="000000" w:themeColor="text1"/>
          <w:sz w:val="26"/>
          <w:szCs w:val="26"/>
          <w:lang w:val="lv-LV"/>
        </w:rPr>
        <w:t xml:space="preserve">. </w:t>
      </w:r>
      <w:r w:rsidR="009E0665" w:rsidRPr="00477677">
        <w:rPr>
          <w:color w:val="000000"/>
          <w:sz w:val="26"/>
          <w:szCs w:val="26"/>
          <w:lang w:val="lv-LV"/>
        </w:rPr>
        <w:t xml:space="preserve">Citos gadījumos - līgums ar Nolikuma </w:t>
      </w:r>
      <w:r w:rsidR="00CE1B74">
        <w:rPr>
          <w:sz w:val="26"/>
          <w:szCs w:val="26"/>
          <w:lang w:val="lv-LV"/>
        </w:rPr>
        <w:t>31</w:t>
      </w:r>
      <w:r w:rsidR="009E0665" w:rsidRPr="00477677">
        <w:rPr>
          <w:sz w:val="26"/>
          <w:szCs w:val="26"/>
          <w:lang w:val="lv-LV"/>
        </w:rPr>
        <w:t>.4. apakš</w:t>
      </w:r>
      <w:r w:rsidR="009E0665" w:rsidRPr="00477677">
        <w:rPr>
          <w:color w:val="000000"/>
          <w:sz w:val="26"/>
          <w:szCs w:val="26"/>
          <w:lang w:val="lv-LV"/>
        </w:rPr>
        <w:t>punktā norādīto sertificētais amata meistaru vai restauratoru;</w:t>
      </w:r>
    </w:p>
    <w:p w:rsidR="00D97BB8" w:rsidRPr="00477677" w:rsidRDefault="00D97BB8" w:rsidP="00D97BB8">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 xml:space="preserve">apliecinājums par </w:t>
      </w:r>
      <w:r w:rsidR="00E81AC4" w:rsidRPr="00477677">
        <w:rPr>
          <w:color w:val="000000" w:themeColor="text1"/>
          <w:sz w:val="26"/>
          <w:szCs w:val="26"/>
          <w:lang w:val="lv-LV"/>
        </w:rPr>
        <w:t>p</w:t>
      </w:r>
      <w:r w:rsidR="00D73278" w:rsidRPr="00477677">
        <w:rPr>
          <w:color w:val="000000" w:themeColor="text1"/>
          <w:sz w:val="26"/>
          <w:szCs w:val="26"/>
          <w:lang w:val="lv-LV"/>
        </w:rPr>
        <w:t>rojekta</w:t>
      </w:r>
      <w:r w:rsidRPr="00477677">
        <w:rPr>
          <w:color w:val="000000" w:themeColor="text1"/>
          <w:sz w:val="26"/>
          <w:szCs w:val="26"/>
          <w:lang w:val="lv-LV"/>
        </w:rPr>
        <w:t xml:space="preserve"> iesniedzēja atbilstību </w:t>
      </w:r>
      <w:r w:rsidR="00481307" w:rsidRPr="00477677">
        <w:rPr>
          <w:color w:val="000000" w:themeColor="text1"/>
          <w:sz w:val="26"/>
          <w:szCs w:val="26"/>
          <w:lang w:val="lv-LV"/>
        </w:rPr>
        <w:t xml:space="preserve">Saistošo noteikumu </w:t>
      </w:r>
      <w:r w:rsidR="00E27546" w:rsidRPr="00477677">
        <w:rPr>
          <w:color w:val="000000" w:themeColor="text1"/>
          <w:sz w:val="26"/>
          <w:szCs w:val="26"/>
          <w:lang w:val="lv-LV"/>
        </w:rPr>
        <w:t>un Nolikuma</w:t>
      </w:r>
      <w:r w:rsidRPr="00477677">
        <w:rPr>
          <w:color w:val="000000" w:themeColor="text1"/>
          <w:sz w:val="26"/>
          <w:szCs w:val="26"/>
          <w:lang w:val="lv-LV"/>
        </w:rPr>
        <w:t xml:space="preserve"> prasībām, kas ir noformēts saskaņā Nolikuma </w:t>
      </w:r>
      <w:r w:rsidR="00C07234" w:rsidRPr="00477677">
        <w:rPr>
          <w:b/>
          <w:sz w:val="26"/>
          <w:szCs w:val="26"/>
          <w:lang w:val="lv-LV"/>
        </w:rPr>
        <w:t>4</w:t>
      </w:r>
      <w:r w:rsidRPr="00477677">
        <w:rPr>
          <w:b/>
          <w:color w:val="000000" w:themeColor="text1"/>
          <w:sz w:val="26"/>
          <w:szCs w:val="26"/>
          <w:lang w:val="lv-LV"/>
        </w:rPr>
        <w:t>.</w:t>
      </w:r>
      <w:r w:rsidR="009E0665" w:rsidRPr="00477677">
        <w:rPr>
          <w:b/>
          <w:color w:val="000000" w:themeColor="text1"/>
          <w:sz w:val="26"/>
          <w:szCs w:val="26"/>
          <w:lang w:val="lv-LV"/>
        </w:rPr>
        <w:t xml:space="preserve"> </w:t>
      </w:r>
      <w:r w:rsidRPr="00477677">
        <w:rPr>
          <w:b/>
          <w:color w:val="000000" w:themeColor="text1"/>
          <w:sz w:val="26"/>
          <w:szCs w:val="26"/>
          <w:lang w:val="lv-LV"/>
        </w:rPr>
        <w:t>pielikumu</w:t>
      </w:r>
      <w:r w:rsidR="00622709" w:rsidRPr="00477677">
        <w:rPr>
          <w:b/>
          <w:color w:val="000000" w:themeColor="text1"/>
          <w:sz w:val="26"/>
          <w:szCs w:val="26"/>
          <w:lang w:val="lv-LV"/>
        </w:rPr>
        <w:t xml:space="preserve">, </w:t>
      </w:r>
      <w:r w:rsidR="00622709" w:rsidRPr="00477677">
        <w:rPr>
          <w:color w:val="000000"/>
          <w:sz w:val="26"/>
          <w:szCs w:val="26"/>
          <w:lang w:val="lv-LV"/>
        </w:rPr>
        <w:t xml:space="preserve">pielietojot interneta vietnē </w:t>
      </w:r>
      <w:hyperlink r:id="rId13" w:tgtFrame="_blank" w:history="1">
        <w:r w:rsidR="00622709" w:rsidRPr="00477677">
          <w:rPr>
            <w:rStyle w:val="Hipersaite"/>
            <w:sz w:val="26"/>
            <w:szCs w:val="26"/>
            <w:lang w:val="lv-LV"/>
          </w:rPr>
          <w:t>www.atjauno.riga.lv</w:t>
        </w:r>
      </w:hyperlink>
      <w:r w:rsidR="00622709" w:rsidRPr="00477677">
        <w:rPr>
          <w:color w:val="000000"/>
          <w:sz w:val="26"/>
          <w:szCs w:val="26"/>
          <w:lang w:val="lv-LV"/>
        </w:rPr>
        <w:t xml:space="preserve"> pieejamo elektronisko formu</w:t>
      </w:r>
      <w:r w:rsidRPr="00477677">
        <w:rPr>
          <w:color w:val="000000" w:themeColor="text1"/>
          <w:sz w:val="26"/>
          <w:szCs w:val="26"/>
          <w:lang w:val="lv-LV"/>
        </w:rPr>
        <w:t>;</w:t>
      </w:r>
    </w:p>
    <w:p w:rsidR="000E3F55" w:rsidRPr="00477677" w:rsidRDefault="00AB23B7" w:rsidP="00D97BB8">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 xml:space="preserve">ja saskaņā ar Regulu līdzfinansējuma saņēmējs ir saimnieciskās darbības veicējs, </w:t>
      </w:r>
      <w:r w:rsidR="00D97BB8" w:rsidRPr="00477677">
        <w:rPr>
          <w:color w:val="000000" w:themeColor="text1"/>
          <w:sz w:val="26"/>
          <w:szCs w:val="26"/>
          <w:lang w:val="lv-LV"/>
        </w:rPr>
        <w:t xml:space="preserve">uzskaites veidlapa par sniedzamo informāciju </w:t>
      </w:r>
      <w:proofErr w:type="spellStart"/>
      <w:r w:rsidR="00D97BB8" w:rsidRPr="00477677">
        <w:rPr>
          <w:i/>
          <w:color w:val="000000" w:themeColor="text1"/>
          <w:sz w:val="26"/>
          <w:szCs w:val="26"/>
          <w:lang w:val="lv-LV"/>
        </w:rPr>
        <w:t>de</w:t>
      </w:r>
      <w:proofErr w:type="spellEnd"/>
      <w:r w:rsidR="00D97BB8" w:rsidRPr="00477677">
        <w:rPr>
          <w:i/>
          <w:color w:val="000000" w:themeColor="text1"/>
          <w:sz w:val="26"/>
          <w:szCs w:val="26"/>
          <w:lang w:val="lv-LV"/>
        </w:rPr>
        <w:t xml:space="preserve"> </w:t>
      </w:r>
      <w:proofErr w:type="spellStart"/>
      <w:r w:rsidR="00D97BB8" w:rsidRPr="00477677">
        <w:rPr>
          <w:i/>
          <w:color w:val="000000" w:themeColor="text1"/>
          <w:sz w:val="26"/>
          <w:szCs w:val="26"/>
          <w:lang w:val="lv-LV"/>
        </w:rPr>
        <w:t>minimis</w:t>
      </w:r>
      <w:proofErr w:type="spellEnd"/>
      <w:r w:rsidR="00D97BB8" w:rsidRPr="00477677">
        <w:rPr>
          <w:color w:val="000000" w:themeColor="text1"/>
          <w:sz w:val="26"/>
          <w:szCs w:val="26"/>
          <w:lang w:val="lv-LV"/>
        </w:rPr>
        <w:t xml:space="preserve"> atbalsta piešķiršanai, kas ir noformēta atbilstoši </w:t>
      </w:r>
      <w:proofErr w:type="spellStart"/>
      <w:r w:rsidR="00E27546" w:rsidRPr="00477677">
        <w:rPr>
          <w:i/>
          <w:color w:val="000000" w:themeColor="text1"/>
          <w:sz w:val="26"/>
          <w:szCs w:val="26"/>
          <w:lang w:val="lv-LV"/>
        </w:rPr>
        <w:t>De</w:t>
      </w:r>
      <w:proofErr w:type="spellEnd"/>
      <w:r w:rsidR="00E27546" w:rsidRPr="00477677">
        <w:rPr>
          <w:i/>
          <w:color w:val="000000" w:themeColor="text1"/>
          <w:sz w:val="26"/>
          <w:szCs w:val="26"/>
          <w:lang w:val="lv-LV"/>
        </w:rPr>
        <w:t xml:space="preserve"> </w:t>
      </w:r>
      <w:proofErr w:type="spellStart"/>
      <w:r w:rsidR="00E27546" w:rsidRPr="00477677">
        <w:rPr>
          <w:i/>
          <w:color w:val="000000" w:themeColor="text1"/>
          <w:sz w:val="26"/>
          <w:szCs w:val="26"/>
          <w:lang w:val="lv-LV"/>
        </w:rPr>
        <w:t>minimis</w:t>
      </w:r>
      <w:proofErr w:type="spellEnd"/>
      <w:r w:rsidR="00E27546" w:rsidRPr="00477677">
        <w:rPr>
          <w:color w:val="000000" w:themeColor="text1"/>
          <w:sz w:val="26"/>
          <w:szCs w:val="26"/>
          <w:lang w:val="lv-LV"/>
        </w:rPr>
        <w:t xml:space="preserve"> noteikumiem</w:t>
      </w:r>
      <w:r w:rsidR="00D97BB8" w:rsidRPr="00477677">
        <w:rPr>
          <w:color w:val="000000" w:themeColor="text1"/>
          <w:sz w:val="26"/>
          <w:szCs w:val="26"/>
          <w:lang w:val="lv-LV"/>
        </w:rPr>
        <w:t xml:space="preserve">, un kurā ir norādīta </w:t>
      </w:r>
      <w:r w:rsidR="00E81AC4" w:rsidRPr="00477677">
        <w:rPr>
          <w:color w:val="000000" w:themeColor="text1"/>
          <w:sz w:val="26"/>
          <w:szCs w:val="26"/>
          <w:lang w:val="lv-LV"/>
        </w:rPr>
        <w:t>p</w:t>
      </w:r>
      <w:r w:rsidR="00E27546" w:rsidRPr="00477677">
        <w:rPr>
          <w:color w:val="000000" w:themeColor="text1"/>
          <w:sz w:val="26"/>
          <w:szCs w:val="26"/>
          <w:lang w:val="lv-LV"/>
        </w:rPr>
        <w:t>rojektā</w:t>
      </w:r>
      <w:r w:rsidR="00D97BB8" w:rsidRPr="00477677">
        <w:rPr>
          <w:color w:val="000000" w:themeColor="text1"/>
          <w:sz w:val="26"/>
          <w:szCs w:val="26"/>
          <w:lang w:val="lv-LV"/>
        </w:rPr>
        <w:t xml:space="preserve"> lūgtā pašvaldības līdzfinansējuma summa</w:t>
      </w:r>
      <w:r w:rsidR="007C0F85" w:rsidRPr="00477677">
        <w:rPr>
          <w:color w:val="000000" w:themeColor="text1"/>
          <w:sz w:val="26"/>
          <w:szCs w:val="26"/>
          <w:lang w:val="lv-LV"/>
        </w:rPr>
        <w:t>;</w:t>
      </w:r>
    </w:p>
    <w:p w:rsidR="007C0F85" w:rsidRPr="00477677" w:rsidRDefault="00F75CFC" w:rsidP="00F75CFC">
      <w:pPr>
        <w:pStyle w:val="Sarakstarindkopa"/>
        <w:numPr>
          <w:ilvl w:val="1"/>
          <w:numId w:val="36"/>
        </w:numPr>
        <w:jc w:val="both"/>
        <w:rPr>
          <w:color w:val="000000" w:themeColor="text1"/>
          <w:sz w:val="26"/>
          <w:szCs w:val="26"/>
          <w:lang w:val="lv-LV"/>
        </w:rPr>
      </w:pPr>
      <w:r w:rsidRPr="00F75CFC">
        <w:rPr>
          <w:color w:val="000000" w:themeColor="text1"/>
          <w:sz w:val="26"/>
          <w:szCs w:val="26"/>
          <w:lang w:val="lv-LV"/>
        </w:rPr>
        <w:t xml:space="preserve">Pieminekļa fotoattēla krāsaina izdruka, kurā ar grafiskiem līdzekļiem ir atzīmēta projekta ietvaros saglabājama Pieminekļa daļa, kas pierāda Pieminekļa atbilstību Nolikuma 10. </w:t>
      </w:r>
      <w:r>
        <w:rPr>
          <w:color w:val="000000" w:themeColor="text1"/>
          <w:sz w:val="26"/>
          <w:szCs w:val="26"/>
          <w:lang w:val="lv-LV"/>
        </w:rPr>
        <w:t>p</w:t>
      </w:r>
      <w:r w:rsidRPr="00F75CFC">
        <w:rPr>
          <w:color w:val="000000" w:themeColor="text1"/>
          <w:sz w:val="26"/>
          <w:szCs w:val="26"/>
          <w:lang w:val="lv-LV"/>
        </w:rPr>
        <w:t>unktam</w:t>
      </w:r>
      <w:r>
        <w:rPr>
          <w:color w:val="000000" w:themeColor="text1"/>
          <w:sz w:val="26"/>
          <w:szCs w:val="26"/>
          <w:lang w:val="lv-LV"/>
        </w:rPr>
        <w:t>.</w:t>
      </w:r>
    </w:p>
    <w:p w:rsidR="00DA514F" w:rsidRPr="00477677" w:rsidRDefault="00D73278" w:rsidP="00F300A6">
      <w:pPr>
        <w:pStyle w:val="Sarakstarindkopa"/>
        <w:numPr>
          <w:ilvl w:val="0"/>
          <w:numId w:val="36"/>
        </w:numPr>
        <w:jc w:val="both"/>
        <w:rPr>
          <w:color w:val="000000" w:themeColor="text1"/>
          <w:sz w:val="26"/>
          <w:szCs w:val="26"/>
          <w:lang w:val="lv-LV"/>
        </w:rPr>
      </w:pPr>
      <w:r w:rsidRPr="00477677">
        <w:rPr>
          <w:color w:val="000000" w:themeColor="text1"/>
          <w:sz w:val="26"/>
          <w:szCs w:val="26"/>
          <w:lang w:val="lv-LV"/>
        </w:rPr>
        <w:t>Projekta</w:t>
      </w:r>
      <w:r w:rsidR="00F300A6" w:rsidRPr="00477677">
        <w:rPr>
          <w:color w:val="000000" w:themeColor="text1"/>
          <w:sz w:val="26"/>
          <w:szCs w:val="26"/>
          <w:lang w:val="lv-LV"/>
        </w:rPr>
        <w:t xml:space="preserve"> sagatavošanā jāievēro šādas prasības:</w:t>
      </w:r>
    </w:p>
    <w:p w:rsidR="00A73CDC" w:rsidRPr="00477677" w:rsidRDefault="00A73CDC" w:rsidP="00F300A6">
      <w:pPr>
        <w:pStyle w:val="Sarakstarindkopa"/>
        <w:numPr>
          <w:ilvl w:val="1"/>
          <w:numId w:val="36"/>
        </w:numPr>
        <w:jc w:val="both"/>
        <w:rPr>
          <w:color w:val="000000" w:themeColor="text1"/>
          <w:sz w:val="26"/>
          <w:szCs w:val="26"/>
          <w:lang w:val="lv-LV"/>
        </w:rPr>
      </w:pPr>
      <w:r w:rsidRPr="00D24C46">
        <w:rPr>
          <w:sz w:val="26"/>
          <w:szCs w:val="26"/>
          <w:lang w:val="lv-LV"/>
        </w:rPr>
        <w:t xml:space="preserve">visi dokumenti </w:t>
      </w:r>
      <w:r w:rsidR="007E5A7F" w:rsidRPr="00D24C46">
        <w:rPr>
          <w:sz w:val="26"/>
          <w:szCs w:val="26"/>
          <w:lang w:val="lv-LV"/>
        </w:rPr>
        <w:t xml:space="preserve">un to atvasinājumi </w:t>
      </w:r>
      <w:r w:rsidRPr="00D24C46">
        <w:rPr>
          <w:sz w:val="26"/>
          <w:szCs w:val="26"/>
          <w:lang w:val="lv-LV"/>
        </w:rPr>
        <w:t xml:space="preserve">jāsagatavo, ievērojot Ministru kabineta </w:t>
      </w:r>
      <w:r w:rsidR="00476185" w:rsidRPr="00D24C46">
        <w:rPr>
          <w:sz w:val="26"/>
          <w:szCs w:val="26"/>
          <w:lang w:val="lv-LV"/>
        </w:rPr>
        <w:t>04</w:t>
      </w:r>
      <w:r w:rsidRPr="00D24C46">
        <w:rPr>
          <w:sz w:val="26"/>
          <w:szCs w:val="26"/>
          <w:lang w:val="lv-LV"/>
        </w:rPr>
        <w:t>.09.201</w:t>
      </w:r>
      <w:r w:rsidR="00476185" w:rsidRPr="00D24C46">
        <w:rPr>
          <w:sz w:val="26"/>
          <w:szCs w:val="26"/>
          <w:lang w:val="lv-LV"/>
        </w:rPr>
        <w:t>8</w:t>
      </w:r>
      <w:r w:rsidRPr="00D24C46">
        <w:rPr>
          <w:sz w:val="26"/>
          <w:szCs w:val="26"/>
          <w:lang w:val="lv-LV"/>
        </w:rPr>
        <w:t xml:space="preserve">. noteikumus Nr. </w:t>
      </w:r>
      <w:r w:rsidR="00476185" w:rsidRPr="00D24C46">
        <w:rPr>
          <w:sz w:val="26"/>
          <w:szCs w:val="26"/>
          <w:lang w:val="lv-LV"/>
        </w:rPr>
        <w:t>558</w:t>
      </w:r>
      <w:r w:rsidRPr="00D24C46">
        <w:rPr>
          <w:sz w:val="26"/>
          <w:szCs w:val="26"/>
          <w:lang w:val="lv-LV"/>
        </w:rPr>
        <w:t xml:space="preserve"> „</w:t>
      </w:r>
      <w:r w:rsidR="00476185" w:rsidRPr="00D24C46">
        <w:rPr>
          <w:sz w:val="26"/>
          <w:szCs w:val="26"/>
          <w:lang w:val="lv-LV"/>
        </w:rPr>
        <w:t>Dokumentu izstrādāšanas un noformēšanas kārtība</w:t>
      </w:r>
      <w:r w:rsidRPr="00D24C46">
        <w:rPr>
          <w:sz w:val="26"/>
          <w:szCs w:val="26"/>
          <w:lang w:val="lv-LV"/>
        </w:rPr>
        <w:t xml:space="preserve">” </w:t>
      </w:r>
      <w:r w:rsidRPr="00477677">
        <w:rPr>
          <w:color w:val="000000" w:themeColor="text1"/>
          <w:sz w:val="26"/>
          <w:szCs w:val="26"/>
          <w:lang w:val="lv-LV"/>
        </w:rPr>
        <w:t>(turpmāk – Dokumentu izstrādāšanas noteikumi);</w:t>
      </w:r>
    </w:p>
    <w:p w:rsidR="00F300A6" w:rsidRPr="00477677" w:rsidRDefault="00F300A6" w:rsidP="00F300A6">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visi dokumenti jāiesniedz oriģināla vai atvasinājuma veidā</w:t>
      </w:r>
      <w:r w:rsidR="00A73CDC" w:rsidRPr="00477677">
        <w:rPr>
          <w:color w:val="000000" w:themeColor="text1"/>
          <w:sz w:val="26"/>
          <w:szCs w:val="26"/>
          <w:lang w:val="lv-LV"/>
        </w:rPr>
        <w:t xml:space="preserve">, kas ir </w:t>
      </w:r>
      <w:r w:rsidR="007E5A7F" w:rsidRPr="00477677">
        <w:rPr>
          <w:color w:val="000000" w:themeColor="text1"/>
          <w:sz w:val="26"/>
          <w:szCs w:val="26"/>
          <w:lang w:val="lv-LV"/>
        </w:rPr>
        <w:t>izstrādāts</w:t>
      </w:r>
      <w:r w:rsidR="00A73CDC" w:rsidRPr="00477677">
        <w:rPr>
          <w:color w:val="000000" w:themeColor="text1"/>
          <w:sz w:val="26"/>
          <w:szCs w:val="26"/>
          <w:lang w:val="lv-LV"/>
        </w:rPr>
        <w:t>, ievērojot Dokumentu izstrādāšanas noteikumus</w:t>
      </w:r>
      <w:r w:rsidRPr="00477677">
        <w:rPr>
          <w:color w:val="000000" w:themeColor="text1"/>
          <w:sz w:val="26"/>
          <w:szCs w:val="26"/>
          <w:lang w:val="lv-LV"/>
        </w:rPr>
        <w:t>;</w:t>
      </w:r>
    </w:p>
    <w:p w:rsidR="00A73CDC" w:rsidRPr="00477677" w:rsidRDefault="00A73CDC" w:rsidP="00F300A6">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dokumentiem jābūt sagatavotiem latviešu valodā</w:t>
      </w:r>
      <w:r w:rsidR="00AB23B7" w:rsidRPr="00477677">
        <w:rPr>
          <w:color w:val="000000" w:themeColor="text1"/>
          <w:sz w:val="26"/>
          <w:szCs w:val="26"/>
          <w:lang w:val="lv-LV"/>
        </w:rPr>
        <w:t>,</w:t>
      </w:r>
      <w:r w:rsidRPr="00477677">
        <w:rPr>
          <w:color w:val="000000" w:themeColor="text1"/>
          <w:sz w:val="26"/>
          <w:szCs w:val="26"/>
          <w:lang w:val="lv-LV"/>
        </w:rPr>
        <w:t xml:space="preserve"> datorrakstā, jābūt skaidri salasāmiem, bez labojumiem un dzēsumiem, dokumentiem svešvalodās jābūt pievienotam tulkojumam </w:t>
      </w:r>
      <w:r w:rsidR="007E5A7F" w:rsidRPr="00477677">
        <w:rPr>
          <w:color w:val="000000" w:themeColor="text1"/>
          <w:sz w:val="26"/>
          <w:szCs w:val="26"/>
          <w:lang w:val="lv-LV"/>
        </w:rPr>
        <w:t>valsts valodā</w:t>
      </w:r>
      <w:r w:rsidRPr="00477677">
        <w:rPr>
          <w:color w:val="000000" w:themeColor="text1"/>
          <w:sz w:val="26"/>
          <w:szCs w:val="26"/>
          <w:lang w:val="lv-LV"/>
        </w:rPr>
        <w:t>;</w:t>
      </w:r>
    </w:p>
    <w:p w:rsidR="00A73CDC" w:rsidRPr="00477677" w:rsidRDefault="00A73CDC" w:rsidP="00A73CDC">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dokumenti jāsašuj vienā sējumā, titullapā norādot šādu informāciju:</w:t>
      </w:r>
    </w:p>
    <w:p w:rsidR="00A73CDC" w:rsidRPr="00477677" w:rsidRDefault="009E0665" w:rsidP="00A73CDC">
      <w:pPr>
        <w:pStyle w:val="Sarakstarindkopa"/>
        <w:numPr>
          <w:ilvl w:val="2"/>
          <w:numId w:val="36"/>
        </w:numPr>
        <w:jc w:val="both"/>
        <w:rPr>
          <w:color w:val="000000" w:themeColor="text1"/>
          <w:sz w:val="26"/>
          <w:szCs w:val="26"/>
          <w:lang w:val="lv-LV"/>
        </w:rPr>
      </w:pPr>
      <w:r w:rsidRPr="00477677">
        <w:rPr>
          <w:color w:val="000000" w:themeColor="text1"/>
          <w:sz w:val="26"/>
          <w:szCs w:val="26"/>
          <w:lang w:val="lv-LV"/>
        </w:rPr>
        <w:t xml:space="preserve"> </w:t>
      </w:r>
      <w:r w:rsidR="009C2827">
        <w:rPr>
          <w:color w:val="000000" w:themeColor="text1"/>
          <w:sz w:val="26"/>
          <w:szCs w:val="26"/>
          <w:lang w:val="lv-LV"/>
        </w:rPr>
        <w:t>P</w:t>
      </w:r>
      <w:r w:rsidR="00A73CDC" w:rsidRPr="00477677">
        <w:rPr>
          <w:color w:val="000000" w:themeColor="text1"/>
          <w:sz w:val="26"/>
          <w:szCs w:val="26"/>
          <w:lang w:val="lv-LV"/>
        </w:rPr>
        <w:t>ieminekļa adrese;</w:t>
      </w:r>
    </w:p>
    <w:p w:rsidR="00A73CDC" w:rsidRPr="00477677" w:rsidRDefault="009E0665" w:rsidP="00A73CDC">
      <w:pPr>
        <w:pStyle w:val="Sarakstarindkopa"/>
        <w:numPr>
          <w:ilvl w:val="2"/>
          <w:numId w:val="36"/>
        </w:numPr>
        <w:jc w:val="both"/>
        <w:rPr>
          <w:color w:val="000000" w:themeColor="text1"/>
          <w:sz w:val="26"/>
          <w:szCs w:val="26"/>
          <w:lang w:val="lv-LV"/>
        </w:rPr>
      </w:pPr>
      <w:r w:rsidRPr="00477677">
        <w:rPr>
          <w:color w:val="000000" w:themeColor="text1"/>
          <w:sz w:val="26"/>
          <w:szCs w:val="26"/>
          <w:lang w:val="lv-LV"/>
        </w:rPr>
        <w:t xml:space="preserve"> </w:t>
      </w:r>
      <w:r w:rsidR="00A73CDC" w:rsidRPr="00477677">
        <w:rPr>
          <w:color w:val="000000" w:themeColor="text1"/>
          <w:sz w:val="26"/>
          <w:szCs w:val="26"/>
          <w:lang w:val="lv-LV"/>
        </w:rPr>
        <w:t xml:space="preserve">informācija par </w:t>
      </w:r>
      <w:r w:rsidR="007E5A7F" w:rsidRPr="00477677">
        <w:rPr>
          <w:color w:val="000000" w:themeColor="text1"/>
          <w:sz w:val="26"/>
          <w:szCs w:val="26"/>
          <w:lang w:val="lv-LV"/>
        </w:rPr>
        <w:t>līdzfinansējuma saņēm</w:t>
      </w:r>
      <w:r w:rsidR="009B24AB" w:rsidRPr="00477677">
        <w:rPr>
          <w:color w:val="000000" w:themeColor="text1"/>
          <w:sz w:val="26"/>
          <w:szCs w:val="26"/>
          <w:lang w:val="lv-LV"/>
        </w:rPr>
        <w:t>ēju</w:t>
      </w:r>
      <w:r w:rsidR="00A73CDC" w:rsidRPr="00477677">
        <w:rPr>
          <w:color w:val="000000" w:themeColor="text1"/>
          <w:sz w:val="26"/>
          <w:szCs w:val="26"/>
          <w:lang w:val="lv-LV"/>
        </w:rPr>
        <w:t>: juridiskām personām – nosaukums</w:t>
      </w:r>
      <w:r w:rsidR="007E5A7F" w:rsidRPr="00477677">
        <w:rPr>
          <w:color w:val="000000" w:themeColor="text1"/>
          <w:sz w:val="26"/>
          <w:szCs w:val="26"/>
          <w:lang w:val="lv-LV"/>
        </w:rPr>
        <w:t>, vienotais reģistrācijas numurs</w:t>
      </w:r>
      <w:r w:rsidR="00A73CDC" w:rsidRPr="00477677">
        <w:rPr>
          <w:color w:val="000000" w:themeColor="text1"/>
          <w:sz w:val="26"/>
          <w:szCs w:val="26"/>
          <w:lang w:val="lv-LV"/>
        </w:rPr>
        <w:t>; fiziskām personām – vārds, uzvārds;</w:t>
      </w:r>
      <w:r w:rsidR="007E5A7F" w:rsidRPr="00477677">
        <w:rPr>
          <w:color w:val="000000" w:themeColor="text1"/>
          <w:sz w:val="26"/>
          <w:szCs w:val="26"/>
          <w:lang w:val="lv-LV"/>
        </w:rPr>
        <w:t xml:space="preserve"> ja </w:t>
      </w:r>
      <w:r w:rsidR="009C2827">
        <w:rPr>
          <w:color w:val="000000" w:themeColor="text1"/>
          <w:sz w:val="26"/>
          <w:szCs w:val="26"/>
          <w:lang w:val="lv-LV"/>
        </w:rPr>
        <w:t>P</w:t>
      </w:r>
      <w:r w:rsidR="007E5A7F" w:rsidRPr="00477677">
        <w:rPr>
          <w:color w:val="000000" w:themeColor="text1"/>
          <w:sz w:val="26"/>
          <w:szCs w:val="26"/>
          <w:lang w:val="lv-LV"/>
        </w:rPr>
        <w:t>iemineklis ir dzīvojamā māja,</w:t>
      </w:r>
      <w:r w:rsidR="009B24AB" w:rsidRPr="00477677">
        <w:rPr>
          <w:color w:val="000000" w:themeColor="text1"/>
          <w:sz w:val="26"/>
          <w:szCs w:val="26"/>
          <w:lang w:val="lv-LV"/>
        </w:rPr>
        <w:t xml:space="preserve"> norāda personu, kura ir iesniegusi </w:t>
      </w:r>
      <w:r w:rsidR="0026024A" w:rsidRPr="00477677">
        <w:rPr>
          <w:color w:val="000000" w:themeColor="text1"/>
          <w:sz w:val="26"/>
          <w:szCs w:val="26"/>
          <w:lang w:val="lv-LV"/>
        </w:rPr>
        <w:t>p</w:t>
      </w:r>
      <w:r w:rsidR="009B24AB" w:rsidRPr="00477677">
        <w:rPr>
          <w:color w:val="000000" w:themeColor="text1"/>
          <w:sz w:val="26"/>
          <w:szCs w:val="26"/>
          <w:lang w:val="lv-LV"/>
        </w:rPr>
        <w:t>rojektu, papildus norādot, ka</w:t>
      </w:r>
      <w:r w:rsidR="007E5A7F" w:rsidRPr="00477677">
        <w:rPr>
          <w:color w:val="000000" w:themeColor="text1"/>
          <w:sz w:val="26"/>
          <w:szCs w:val="26"/>
          <w:lang w:val="lv-LV"/>
        </w:rPr>
        <w:t xml:space="preserve"> </w:t>
      </w:r>
      <w:r w:rsidR="009C2827">
        <w:rPr>
          <w:color w:val="000000" w:themeColor="text1"/>
          <w:sz w:val="26"/>
          <w:szCs w:val="26"/>
          <w:lang w:val="lv-LV"/>
        </w:rPr>
        <w:t>P</w:t>
      </w:r>
      <w:r w:rsidR="009B24AB" w:rsidRPr="00477677">
        <w:rPr>
          <w:color w:val="000000" w:themeColor="text1"/>
          <w:sz w:val="26"/>
          <w:szCs w:val="26"/>
          <w:lang w:val="lv-LV"/>
        </w:rPr>
        <w:t xml:space="preserve">iemineklis ir, atkarībā no statusa, </w:t>
      </w:r>
      <w:r w:rsidR="007E5A7F" w:rsidRPr="00477677">
        <w:rPr>
          <w:color w:val="000000" w:themeColor="text1"/>
          <w:sz w:val="26"/>
          <w:szCs w:val="26"/>
          <w:lang w:val="lv-LV"/>
        </w:rPr>
        <w:t>dzīvojamā māja uz kopīpašuma pamata vai dzīvokļu īpašumos sadalīta dzīvojamā māja;</w:t>
      </w:r>
    </w:p>
    <w:p w:rsidR="00A73CDC" w:rsidRPr="00477677" w:rsidRDefault="009E0665" w:rsidP="00A73CDC">
      <w:pPr>
        <w:pStyle w:val="Sarakstarindkopa"/>
        <w:numPr>
          <w:ilvl w:val="2"/>
          <w:numId w:val="36"/>
        </w:numPr>
        <w:jc w:val="both"/>
        <w:rPr>
          <w:color w:val="000000" w:themeColor="text1"/>
          <w:sz w:val="26"/>
          <w:szCs w:val="26"/>
          <w:lang w:val="lv-LV"/>
        </w:rPr>
      </w:pPr>
      <w:r w:rsidRPr="00477677">
        <w:rPr>
          <w:color w:val="000000" w:themeColor="text1"/>
          <w:sz w:val="26"/>
          <w:szCs w:val="26"/>
          <w:lang w:val="lv-LV"/>
        </w:rPr>
        <w:t xml:space="preserve"> programma (Lielā vai Mazā)</w:t>
      </w:r>
      <w:r w:rsidR="00A73CDC" w:rsidRPr="00477677">
        <w:rPr>
          <w:color w:val="000000" w:themeColor="text1"/>
          <w:sz w:val="26"/>
          <w:szCs w:val="26"/>
          <w:lang w:val="lv-LV"/>
        </w:rPr>
        <w:t>, kurai ir iesniegt</w:t>
      </w:r>
      <w:r w:rsidR="00AB23B7" w:rsidRPr="00477677">
        <w:rPr>
          <w:color w:val="000000" w:themeColor="text1"/>
          <w:sz w:val="26"/>
          <w:szCs w:val="26"/>
          <w:lang w:val="lv-LV"/>
        </w:rPr>
        <w:t>s</w:t>
      </w:r>
      <w:r w:rsidR="00A73CDC" w:rsidRPr="00477677">
        <w:rPr>
          <w:color w:val="000000" w:themeColor="text1"/>
          <w:sz w:val="26"/>
          <w:szCs w:val="26"/>
          <w:lang w:val="lv-LV"/>
        </w:rPr>
        <w:t xml:space="preserve"> </w:t>
      </w:r>
      <w:r w:rsidR="0026024A" w:rsidRPr="00477677">
        <w:rPr>
          <w:color w:val="000000" w:themeColor="text1"/>
          <w:sz w:val="26"/>
          <w:szCs w:val="26"/>
          <w:lang w:val="lv-LV"/>
        </w:rPr>
        <w:t>p</w:t>
      </w:r>
      <w:r w:rsidR="009B24AB" w:rsidRPr="00477677">
        <w:rPr>
          <w:color w:val="000000" w:themeColor="text1"/>
          <w:sz w:val="26"/>
          <w:szCs w:val="26"/>
          <w:lang w:val="lv-LV"/>
        </w:rPr>
        <w:t>rojekts</w:t>
      </w:r>
      <w:r w:rsidR="00A73CDC" w:rsidRPr="00477677">
        <w:rPr>
          <w:color w:val="000000" w:themeColor="text1"/>
          <w:sz w:val="26"/>
          <w:szCs w:val="26"/>
          <w:lang w:val="lv-LV"/>
        </w:rPr>
        <w:t>;</w:t>
      </w:r>
    </w:p>
    <w:p w:rsidR="00320917" w:rsidRPr="00477677" w:rsidRDefault="009E0665" w:rsidP="00A73CDC">
      <w:pPr>
        <w:pStyle w:val="Sarakstarindkopa"/>
        <w:numPr>
          <w:ilvl w:val="2"/>
          <w:numId w:val="36"/>
        </w:numPr>
        <w:jc w:val="both"/>
        <w:rPr>
          <w:color w:val="000000" w:themeColor="text1"/>
          <w:sz w:val="26"/>
          <w:szCs w:val="26"/>
          <w:lang w:val="lv-LV"/>
        </w:rPr>
      </w:pPr>
      <w:r w:rsidRPr="00477677">
        <w:rPr>
          <w:color w:val="000000" w:themeColor="text1"/>
          <w:sz w:val="26"/>
          <w:szCs w:val="26"/>
          <w:lang w:val="lv-LV"/>
        </w:rPr>
        <w:t xml:space="preserve"> </w:t>
      </w:r>
      <w:r w:rsidR="0026024A" w:rsidRPr="00477677">
        <w:rPr>
          <w:color w:val="000000" w:themeColor="text1"/>
          <w:sz w:val="26"/>
          <w:szCs w:val="26"/>
          <w:lang w:val="lv-LV"/>
        </w:rPr>
        <w:t>p</w:t>
      </w:r>
      <w:r w:rsidR="00320917" w:rsidRPr="00477677">
        <w:rPr>
          <w:color w:val="000000" w:themeColor="text1"/>
          <w:sz w:val="26"/>
          <w:szCs w:val="26"/>
          <w:lang w:val="lv-LV"/>
        </w:rPr>
        <w:t>rojekta ietvaros paredzētās darbības;</w:t>
      </w:r>
    </w:p>
    <w:p w:rsidR="00A73CDC" w:rsidRPr="00477677" w:rsidRDefault="009E0665" w:rsidP="00A73CDC">
      <w:pPr>
        <w:pStyle w:val="Sarakstarindkopa"/>
        <w:numPr>
          <w:ilvl w:val="2"/>
          <w:numId w:val="36"/>
        </w:numPr>
        <w:jc w:val="both"/>
        <w:rPr>
          <w:color w:val="000000" w:themeColor="text1"/>
          <w:sz w:val="26"/>
          <w:szCs w:val="26"/>
          <w:lang w:val="lv-LV"/>
        </w:rPr>
      </w:pPr>
      <w:r w:rsidRPr="00477677">
        <w:rPr>
          <w:color w:val="000000" w:themeColor="text1"/>
          <w:sz w:val="26"/>
          <w:szCs w:val="26"/>
          <w:lang w:val="lv-LV"/>
        </w:rPr>
        <w:t xml:space="preserve"> </w:t>
      </w:r>
      <w:r w:rsidR="00A73CDC" w:rsidRPr="00477677">
        <w:rPr>
          <w:color w:val="000000" w:themeColor="text1"/>
          <w:sz w:val="26"/>
          <w:szCs w:val="26"/>
          <w:lang w:val="lv-LV"/>
        </w:rPr>
        <w:t>pieprasītā līdzfinansējuma summa;</w:t>
      </w:r>
    </w:p>
    <w:p w:rsidR="00235F44" w:rsidRPr="00477677" w:rsidRDefault="00A73CDC" w:rsidP="00A73CDC">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 xml:space="preserve">pēc titullapas </w:t>
      </w:r>
      <w:r w:rsidR="009B24AB" w:rsidRPr="00477677">
        <w:rPr>
          <w:color w:val="000000" w:themeColor="text1"/>
          <w:sz w:val="26"/>
          <w:szCs w:val="26"/>
          <w:lang w:val="lv-LV"/>
        </w:rPr>
        <w:t xml:space="preserve">sējumā </w:t>
      </w:r>
      <w:r w:rsidRPr="00477677">
        <w:rPr>
          <w:color w:val="000000" w:themeColor="text1"/>
          <w:sz w:val="26"/>
          <w:szCs w:val="26"/>
          <w:lang w:val="lv-LV"/>
        </w:rPr>
        <w:t>jāievieto</w:t>
      </w:r>
      <w:r w:rsidR="009739FC" w:rsidRPr="00477677">
        <w:rPr>
          <w:color w:val="000000" w:themeColor="text1"/>
          <w:sz w:val="26"/>
          <w:szCs w:val="26"/>
          <w:lang w:val="lv-LV"/>
        </w:rPr>
        <w:t xml:space="preserve"> </w:t>
      </w:r>
      <w:r w:rsidR="0026024A" w:rsidRPr="00477677">
        <w:rPr>
          <w:color w:val="000000" w:themeColor="text1"/>
          <w:sz w:val="26"/>
          <w:szCs w:val="26"/>
          <w:lang w:val="lv-LV"/>
        </w:rPr>
        <w:t>p</w:t>
      </w:r>
      <w:r w:rsidR="009B24AB" w:rsidRPr="00477677">
        <w:rPr>
          <w:color w:val="000000" w:themeColor="text1"/>
          <w:sz w:val="26"/>
          <w:szCs w:val="26"/>
          <w:lang w:val="lv-LV"/>
        </w:rPr>
        <w:t>rojekta</w:t>
      </w:r>
      <w:r w:rsidR="009739FC" w:rsidRPr="00477677">
        <w:rPr>
          <w:color w:val="000000" w:themeColor="text1"/>
          <w:sz w:val="26"/>
          <w:szCs w:val="26"/>
          <w:lang w:val="lv-LV"/>
        </w:rPr>
        <w:t xml:space="preserve"> satu</w:t>
      </w:r>
      <w:r w:rsidR="00AB23B7" w:rsidRPr="00477677">
        <w:rPr>
          <w:color w:val="000000" w:themeColor="text1"/>
          <w:sz w:val="26"/>
          <w:szCs w:val="26"/>
          <w:lang w:val="lv-LV"/>
        </w:rPr>
        <w:t>ra rādītājs</w:t>
      </w:r>
      <w:r w:rsidR="00235F44" w:rsidRPr="00477677">
        <w:rPr>
          <w:color w:val="000000" w:themeColor="text1"/>
          <w:sz w:val="26"/>
          <w:szCs w:val="26"/>
          <w:lang w:val="lv-LV"/>
        </w:rPr>
        <w:t>;</w:t>
      </w:r>
    </w:p>
    <w:p w:rsidR="00A73CDC" w:rsidRPr="00477677" w:rsidRDefault="00235F44" w:rsidP="00A73CDC">
      <w:pPr>
        <w:pStyle w:val="Sarakstarindkopa"/>
        <w:numPr>
          <w:ilvl w:val="1"/>
          <w:numId w:val="36"/>
        </w:numPr>
        <w:jc w:val="both"/>
        <w:rPr>
          <w:color w:val="000000" w:themeColor="text1"/>
          <w:sz w:val="26"/>
          <w:szCs w:val="26"/>
          <w:lang w:val="lv-LV"/>
        </w:rPr>
      </w:pPr>
      <w:r w:rsidRPr="00D24C46">
        <w:rPr>
          <w:sz w:val="26"/>
          <w:szCs w:val="26"/>
          <w:lang w:val="lv-LV"/>
        </w:rPr>
        <w:t>Nolikuma 2</w:t>
      </w:r>
      <w:r w:rsidR="00D24C46" w:rsidRPr="00D24C46">
        <w:rPr>
          <w:sz w:val="26"/>
          <w:szCs w:val="26"/>
          <w:lang w:val="lv-LV"/>
        </w:rPr>
        <w:t>8</w:t>
      </w:r>
      <w:r w:rsidRPr="00D24C46">
        <w:rPr>
          <w:sz w:val="26"/>
          <w:szCs w:val="26"/>
          <w:lang w:val="lv-LV"/>
        </w:rPr>
        <w:t>.</w:t>
      </w:r>
      <w:r w:rsidR="00352159" w:rsidRPr="00D24C46">
        <w:rPr>
          <w:sz w:val="26"/>
          <w:szCs w:val="26"/>
          <w:lang w:val="lv-LV"/>
        </w:rPr>
        <w:t xml:space="preserve"> </w:t>
      </w:r>
      <w:r w:rsidRPr="00D24C46">
        <w:rPr>
          <w:sz w:val="26"/>
          <w:szCs w:val="26"/>
          <w:lang w:val="lv-LV"/>
        </w:rPr>
        <w:t xml:space="preserve">punktā minētajā </w:t>
      </w:r>
      <w:r w:rsidRPr="00477677">
        <w:rPr>
          <w:color w:val="000000" w:themeColor="text1"/>
          <w:sz w:val="26"/>
          <w:szCs w:val="26"/>
          <w:lang w:val="lv-LV"/>
        </w:rPr>
        <w:t>gadījum</w:t>
      </w:r>
      <w:r w:rsidR="000340B3" w:rsidRPr="00477677">
        <w:rPr>
          <w:color w:val="000000" w:themeColor="text1"/>
          <w:sz w:val="26"/>
          <w:szCs w:val="26"/>
          <w:lang w:val="lv-LV"/>
        </w:rPr>
        <w:t>ā</w:t>
      </w:r>
      <w:r w:rsidRPr="00477677">
        <w:rPr>
          <w:color w:val="000000" w:themeColor="text1"/>
          <w:sz w:val="26"/>
          <w:szCs w:val="26"/>
          <w:lang w:val="lv-LV"/>
        </w:rPr>
        <w:t xml:space="preserve"> </w:t>
      </w:r>
      <w:r w:rsidR="000340B3" w:rsidRPr="00477677">
        <w:rPr>
          <w:color w:val="000000" w:themeColor="text1"/>
          <w:sz w:val="26"/>
          <w:szCs w:val="26"/>
          <w:lang w:val="lv-LV"/>
        </w:rPr>
        <w:t>Pieteikuma veidlapa</w:t>
      </w:r>
      <w:r w:rsidRPr="00477677">
        <w:rPr>
          <w:color w:val="000000" w:themeColor="text1"/>
          <w:sz w:val="26"/>
          <w:szCs w:val="26"/>
          <w:lang w:val="lv-LV"/>
        </w:rPr>
        <w:t xml:space="preserve"> </w:t>
      </w:r>
      <w:r w:rsidR="000340B3" w:rsidRPr="00477677">
        <w:rPr>
          <w:b/>
          <w:color w:val="000000" w:themeColor="text1"/>
          <w:sz w:val="26"/>
          <w:szCs w:val="26"/>
          <w:lang w:val="lv-LV"/>
        </w:rPr>
        <w:t>(1.</w:t>
      </w:r>
      <w:r w:rsidR="009E0665" w:rsidRPr="00477677">
        <w:rPr>
          <w:b/>
          <w:color w:val="000000" w:themeColor="text1"/>
          <w:sz w:val="26"/>
          <w:szCs w:val="26"/>
          <w:lang w:val="lv-LV"/>
        </w:rPr>
        <w:t xml:space="preserve"> </w:t>
      </w:r>
      <w:r w:rsidR="000340B3" w:rsidRPr="00477677">
        <w:rPr>
          <w:b/>
          <w:color w:val="000000" w:themeColor="text1"/>
          <w:sz w:val="26"/>
          <w:szCs w:val="26"/>
          <w:lang w:val="lv-LV"/>
        </w:rPr>
        <w:t>pielikums)</w:t>
      </w:r>
      <w:r w:rsidR="000340B3" w:rsidRPr="00477677">
        <w:rPr>
          <w:color w:val="000000" w:themeColor="text1"/>
          <w:sz w:val="26"/>
          <w:szCs w:val="26"/>
          <w:lang w:val="lv-LV"/>
        </w:rPr>
        <w:t xml:space="preserve"> </w:t>
      </w:r>
      <w:r w:rsidRPr="00477677">
        <w:rPr>
          <w:color w:val="000000" w:themeColor="text1"/>
          <w:sz w:val="26"/>
          <w:szCs w:val="26"/>
          <w:lang w:val="lv-LV"/>
        </w:rPr>
        <w:t>aizpild</w:t>
      </w:r>
      <w:r w:rsidR="000340B3" w:rsidRPr="00477677">
        <w:rPr>
          <w:color w:val="000000" w:themeColor="text1"/>
          <w:sz w:val="26"/>
          <w:szCs w:val="26"/>
          <w:lang w:val="lv-LV"/>
        </w:rPr>
        <w:t>āma</w:t>
      </w:r>
      <w:r w:rsidRPr="00477677">
        <w:rPr>
          <w:color w:val="000000" w:themeColor="text1"/>
          <w:sz w:val="26"/>
          <w:szCs w:val="26"/>
          <w:lang w:val="lv-LV"/>
        </w:rPr>
        <w:t xml:space="preserve"> kop</w:t>
      </w:r>
      <w:r w:rsidR="000340B3" w:rsidRPr="00477677">
        <w:rPr>
          <w:color w:val="000000" w:themeColor="text1"/>
          <w:sz w:val="26"/>
          <w:szCs w:val="26"/>
          <w:lang w:val="lv-LV"/>
        </w:rPr>
        <w:t>īgi.</w:t>
      </w:r>
      <w:r w:rsidRPr="00477677">
        <w:rPr>
          <w:color w:val="000000" w:themeColor="text1"/>
          <w:sz w:val="26"/>
          <w:szCs w:val="26"/>
          <w:lang w:val="lv-LV"/>
        </w:rPr>
        <w:t xml:space="preserve"> </w:t>
      </w:r>
      <w:r w:rsidR="000340B3" w:rsidRPr="00477677">
        <w:rPr>
          <w:color w:val="000000" w:themeColor="text1"/>
          <w:sz w:val="26"/>
          <w:szCs w:val="26"/>
          <w:lang w:val="lv-LV"/>
        </w:rPr>
        <w:t>Pieteikumu veidlapu</w:t>
      </w:r>
      <w:r w:rsidRPr="00477677">
        <w:rPr>
          <w:color w:val="000000" w:themeColor="text1"/>
          <w:sz w:val="26"/>
          <w:szCs w:val="26"/>
          <w:lang w:val="lv-LV"/>
        </w:rPr>
        <w:t xml:space="preserve"> eksemplāru skaitam jāatbilst kopī</w:t>
      </w:r>
      <w:r w:rsidR="000340B3" w:rsidRPr="00477677">
        <w:rPr>
          <w:color w:val="000000" w:themeColor="text1"/>
          <w:sz w:val="26"/>
          <w:szCs w:val="26"/>
          <w:lang w:val="lv-LV"/>
        </w:rPr>
        <w:t xml:space="preserve">gi </w:t>
      </w:r>
      <w:r w:rsidR="000340B3" w:rsidRPr="00477677">
        <w:rPr>
          <w:color w:val="000000" w:themeColor="text1"/>
          <w:sz w:val="26"/>
          <w:szCs w:val="26"/>
          <w:lang w:val="lv-LV"/>
        </w:rPr>
        <w:lastRenderedPageBreak/>
        <w:t xml:space="preserve">iesniedzamo </w:t>
      </w:r>
      <w:r w:rsidR="0026024A" w:rsidRPr="00477677">
        <w:rPr>
          <w:color w:val="000000" w:themeColor="text1"/>
          <w:sz w:val="26"/>
          <w:szCs w:val="26"/>
          <w:lang w:val="lv-LV"/>
        </w:rPr>
        <w:t>p</w:t>
      </w:r>
      <w:r w:rsidR="000340B3" w:rsidRPr="00477677">
        <w:rPr>
          <w:color w:val="000000" w:themeColor="text1"/>
          <w:sz w:val="26"/>
          <w:szCs w:val="26"/>
          <w:lang w:val="lv-LV"/>
        </w:rPr>
        <w:t>rojektu skaitam.</w:t>
      </w:r>
      <w:r w:rsidRPr="00477677">
        <w:rPr>
          <w:color w:val="000000" w:themeColor="text1"/>
          <w:sz w:val="26"/>
          <w:szCs w:val="26"/>
          <w:lang w:val="lv-LV"/>
        </w:rPr>
        <w:t xml:space="preserve"> </w:t>
      </w:r>
      <w:r w:rsidR="000340B3" w:rsidRPr="00477677">
        <w:rPr>
          <w:color w:val="000000" w:themeColor="text1"/>
          <w:sz w:val="26"/>
          <w:szCs w:val="26"/>
          <w:lang w:val="lv-LV"/>
        </w:rPr>
        <w:t>K</w:t>
      </w:r>
      <w:r w:rsidRPr="00477677">
        <w:rPr>
          <w:color w:val="000000" w:themeColor="text1"/>
          <w:sz w:val="26"/>
          <w:szCs w:val="26"/>
          <w:lang w:val="lv-LV"/>
        </w:rPr>
        <w:t xml:space="preserve">atram </w:t>
      </w:r>
      <w:r w:rsidR="0026024A" w:rsidRPr="00477677">
        <w:rPr>
          <w:color w:val="000000" w:themeColor="text1"/>
          <w:sz w:val="26"/>
          <w:szCs w:val="26"/>
          <w:lang w:val="lv-LV"/>
        </w:rPr>
        <w:t>p</w:t>
      </w:r>
      <w:r w:rsidRPr="00477677">
        <w:rPr>
          <w:color w:val="000000" w:themeColor="text1"/>
          <w:sz w:val="26"/>
          <w:szCs w:val="26"/>
          <w:lang w:val="lv-LV"/>
        </w:rPr>
        <w:t xml:space="preserve">rojektam pievieno vienu </w:t>
      </w:r>
      <w:r w:rsidR="000340B3" w:rsidRPr="00477677">
        <w:rPr>
          <w:color w:val="000000" w:themeColor="text1"/>
          <w:sz w:val="26"/>
          <w:szCs w:val="26"/>
          <w:lang w:val="lv-LV"/>
        </w:rPr>
        <w:t>Pieteikuma veidlapas</w:t>
      </w:r>
      <w:r w:rsidRPr="00477677">
        <w:rPr>
          <w:color w:val="000000" w:themeColor="text1"/>
          <w:sz w:val="26"/>
          <w:szCs w:val="26"/>
          <w:lang w:val="lv-LV"/>
        </w:rPr>
        <w:t xml:space="preserve"> eksemplāru</w:t>
      </w:r>
      <w:r w:rsidR="00AB23B7" w:rsidRPr="00477677">
        <w:rPr>
          <w:color w:val="000000" w:themeColor="text1"/>
          <w:sz w:val="26"/>
          <w:szCs w:val="26"/>
          <w:lang w:val="lv-LV"/>
        </w:rPr>
        <w:t>.</w:t>
      </w:r>
    </w:p>
    <w:p w:rsidR="009739FC" w:rsidRPr="00477677" w:rsidRDefault="009739FC" w:rsidP="009739FC">
      <w:pPr>
        <w:pStyle w:val="Sarakstarindkopa"/>
        <w:numPr>
          <w:ilvl w:val="0"/>
          <w:numId w:val="36"/>
        </w:numPr>
        <w:jc w:val="both"/>
        <w:rPr>
          <w:color w:val="000000" w:themeColor="text1"/>
          <w:sz w:val="26"/>
          <w:szCs w:val="26"/>
          <w:lang w:val="lv-LV"/>
        </w:rPr>
      </w:pPr>
      <w:r w:rsidRPr="00477677">
        <w:rPr>
          <w:color w:val="000000" w:themeColor="text1"/>
          <w:sz w:val="26"/>
          <w:szCs w:val="26"/>
          <w:lang w:val="lv-LV"/>
        </w:rPr>
        <w:t xml:space="preserve">Visas izmaksas, kas saistītas ar </w:t>
      </w:r>
      <w:r w:rsidR="0026024A" w:rsidRPr="00477677">
        <w:rPr>
          <w:color w:val="000000" w:themeColor="text1"/>
          <w:sz w:val="26"/>
          <w:szCs w:val="26"/>
          <w:lang w:val="lv-LV"/>
        </w:rPr>
        <w:t>p</w:t>
      </w:r>
      <w:r w:rsidR="009B24AB" w:rsidRPr="00477677">
        <w:rPr>
          <w:color w:val="000000" w:themeColor="text1"/>
          <w:sz w:val="26"/>
          <w:szCs w:val="26"/>
          <w:lang w:val="lv-LV"/>
        </w:rPr>
        <w:t>rojekta</w:t>
      </w:r>
      <w:r w:rsidRPr="00477677">
        <w:rPr>
          <w:color w:val="000000" w:themeColor="text1"/>
          <w:sz w:val="26"/>
          <w:szCs w:val="26"/>
          <w:lang w:val="lv-LV"/>
        </w:rPr>
        <w:t xml:space="preserve"> sagatavošanu un iesniegšanu, sedz </w:t>
      </w:r>
      <w:r w:rsidR="009B24AB" w:rsidRPr="00477677">
        <w:rPr>
          <w:color w:val="000000" w:themeColor="text1"/>
          <w:sz w:val="26"/>
          <w:szCs w:val="26"/>
          <w:lang w:val="lv-LV"/>
        </w:rPr>
        <w:t>līdzfinansējuma saņēmējs un/vai īpašnieki</w:t>
      </w:r>
      <w:r w:rsidRPr="00477677">
        <w:rPr>
          <w:color w:val="000000" w:themeColor="text1"/>
          <w:sz w:val="26"/>
          <w:szCs w:val="26"/>
          <w:lang w:val="lv-LV"/>
        </w:rPr>
        <w:t>.</w:t>
      </w:r>
    </w:p>
    <w:p w:rsidR="009739FC" w:rsidRPr="00477677" w:rsidRDefault="009B24AB" w:rsidP="009739FC">
      <w:pPr>
        <w:pStyle w:val="Sarakstarindkopa"/>
        <w:numPr>
          <w:ilvl w:val="0"/>
          <w:numId w:val="36"/>
        </w:numPr>
        <w:jc w:val="both"/>
        <w:rPr>
          <w:color w:val="000000" w:themeColor="text1"/>
          <w:sz w:val="26"/>
          <w:szCs w:val="26"/>
          <w:lang w:val="lv-LV"/>
        </w:rPr>
      </w:pPr>
      <w:r w:rsidRPr="00477677">
        <w:rPr>
          <w:color w:val="000000" w:themeColor="text1"/>
          <w:sz w:val="26"/>
          <w:szCs w:val="26"/>
          <w:lang w:val="lv-LV"/>
        </w:rPr>
        <w:t>Projektu</w:t>
      </w:r>
      <w:r w:rsidR="009739FC" w:rsidRPr="00477677">
        <w:rPr>
          <w:color w:val="000000" w:themeColor="text1"/>
          <w:sz w:val="26"/>
          <w:szCs w:val="26"/>
          <w:lang w:val="lv-LV"/>
        </w:rPr>
        <w:t xml:space="preserve"> iesniedz slēgtā aploksnē uz kuras ir norādīta šāda informācija:</w:t>
      </w:r>
    </w:p>
    <w:p w:rsidR="009739FC" w:rsidRPr="00477677" w:rsidRDefault="009739FC" w:rsidP="009739FC">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saņēmējs: Rīgas domes Īpašuma departaments;</w:t>
      </w:r>
    </w:p>
    <w:p w:rsidR="009739FC" w:rsidRPr="00477677" w:rsidRDefault="009739FC" w:rsidP="009739FC">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 xml:space="preserve">norāde “Konkursam </w:t>
      </w:r>
      <w:r w:rsidR="0026024A" w:rsidRPr="00477677">
        <w:rPr>
          <w:color w:val="000000" w:themeColor="text1"/>
          <w:sz w:val="26"/>
          <w:szCs w:val="26"/>
          <w:lang w:val="lv-LV"/>
        </w:rPr>
        <w:t xml:space="preserve">“Rīgas pilsētas pašvaldības līdzfinansējums kultūrvēsturiskā </w:t>
      </w:r>
      <w:proofErr w:type="spellStart"/>
      <w:r w:rsidR="0026024A" w:rsidRPr="00477677">
        <w:rPr>
          <w:color w:val="000000" w:themeColor="text1"/>
          <w:sz w:val="26"/>
          <w:szCs w:val="26"/>
          <w:lang w:val="lv-LV"/>
        </w:rPr>
        <w:t>būvmantojuma</w:t>
      </w:r>
      <w:proofErr w:type="spellEnd"/>
      <w:r w:rsidR="0026024A" w:rsidRPr="00477677">
        <w:rPr>
          <w:color w:val="000000" w:themeColor="text1"/>
          <w:sz w:val="26"/>
          <w:szCs w:val="26"/>
          <w:lang w:val="lv-LV"/>
        </w:rPr>
        <w:t xml:space="preserve"> saglabāšanai 201</w:t>
      </w:r>
      <w:r w:rsidR="00476185" w:rsidRPr="00477677">
        <w:rPr>
          <w:color w:val="000000" w:themeColor="text1"/>
          <w:sz w:val="26"/>
          <w:szCs w:val="26"/>
          <w:lang w:val="lv-LV"/>
        </w:rPr>
        <w:t>9</w:t>
      </w:r>
      <w:r w:rsidR="0026024A" w:rsidRPr="00477677">
        <w:rPr>
          <w:color w:val="000000" w:themeColor="text1"/>
          <w:sz w:val="26"/>
          <w:szCs w:val="26"/>
          <w:lang w:val="lv-LV"/>
        </w:rPr>
        <w:t>. gadā”</w:t>
      </w:r>
      <w:r w:rsidRPr="00477677">
        <w:rPr>
          <w:color w:val="000000" w:themeColor="text1"/>
          <w:sz w:val="26"/>
          <w:szCs w:val="26"/>
          <w:lang w:val="lv-LV"/>
        </w:rPr>
        <w:t>;</w:t>
      </w:r>
    </w:p>
    <w:p w:rsidR="009739FC" w:rsidRPr="00477677" w:rsidRDefault="009739FC" w:rsidP="009739FC">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programma</w:t>
      </w:r>
      <w:r w:rsidR="00EF1C2E" w:rsidRPr="00477677">
        <w:rPr>
          <w:color w:val="000000" w:themeColor="text1"/>
          <w:sz w:val="26"/>
          <w:szCs w:val="26"/>
          <w:lang w:val="lv-LV"/>
        </w:rPr>
        <w:t xml:space="preserve"> (Lielā vai Mazā)</w:t>
      </w:r>
      <w:r w:rsidRPr="00477677">
        <w:rPr>
          <w:color w:val="000000" w:themeColor="text1"/>
          <w:sz w:val="26"/>
          <w:szCs w:val="26"/>
          <w:lang w:val="lv-LV"/>
        </w:rPr>
        <w:t>, kurai pieteikums tiek iesniegts;</w:t>
      </w:r>
    </w:p>
    <w:p w:rsidR="00AB23B7" w:rsidRPr="00D24C46" w:rsidRDefault="009B24AB" w:rsidP="009739FC">
      <w:pPr>
        <w:pStyle w:val="Sarakstarindkopa"/>
        <w:numPr>
          <w:ilvl w:val="1"/>
          <w:numId w:val="36"/>
        </w:numPr>
        <w:jc w:val="both"/>
        <w:rPr>
          <w:sz w:val="26"/>
          <w:szCs w:val="26"/>
          <w:lang w:val="lv-LV"/>
        </w:rPr>
      </w:pPr>
      <w:r w:rsidRPr="00D24C46">
        <w:rPr>
          <w:sz w:val="26"/>
          <w:szCs w:val="26"/>
          <w:lang w:val="lv-LV"/>
        </w:rPr>
        <w:t>informācija par līdzfinansējuma</w:t>
      </w:r>
      <w:r w:rsidR="00E33C65" w:rsidRPr="00D24C46">
        <w:rPr>
          <w:sz w:val="26"/>
          <w:szCs w:val="26"/>
          <w:lang w:val="lv-LV"/>
        </w:rPr>
        <w:t xml:space="preserve"> saņēmēju, ievērojot Nolikuma </w:t>
      </w:r>
      <w:r w:rsidR="00D24C46" w:rsidRPr="00D24C46">
        <w:rPr>
          <w:sz w:val="26"/>
          <w:szCs w:val="26"/>
          <w:lang w:val="lv-LV"/>
        </w:rPr>
        <w:t>34</w:t>
      </w:r>
      <w:r w:rsidRPr="00D24C46">
        <w:rPr>
          <w:sz w:val="26"/>
          <w:szCs w:val="26"/>
          <w:lang w:val="lv-LV"/>
        </w:rPr>
        <w:t>.4.2.</w:t>
      </w:r>
      <w:r w:rsidR="00352159" w:rsidRPr="00D24C46">
        <w:rPr>
          <w:sz w:val="26"/>
          <w:szCs w:val="26"/>
          <w:lang w:val="lv-LV"/>
        </w:rPr>
        <w:t xml:space="preserve"> apakš</w:t>
      </w:r>
      <w:r w:rsidRPr="00D24C46">
        <w:rPr>
          <w:sz w:val="26"/>
          <w:szCs w:val="26"/>
          <w:lang w:val="lv-LV"/>
        </w:rPr>
        <w:t>punktā noteikto</w:t>
      </w:r>
      <w:r w:rsidR="00AB23B7" w:rsidRPr="00D24C46">
        <w:rPr>
          <w:sz w:val="26"/>
          <w:szCs w:val="26"/>
          <w:lang w:val="lv-LV"/>
        </w:rPr>
        <w:t>;</w:t>
      </w:r>
    </w:p>
    <w:p w:rsidR="00235F44" w:rsidRPr="00477677" w:rsidRDefault="0026024A" w:rsidP="009739FC">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p</w:t>
      </w:r>
      <w:r w:rsidR="00475DD7" w:rsidRPr="00477677">
        <w:rPr>
          <w:color w:val="000000" w:themeColor="text1"/>
          <w:sz w:val="26"/>
          <w:szCs w:val="26"/>
          <w:lang w:val="lv-LV"/>
        </w:rPr>
        <w:t>rojekta</w:t>
      </w:r>
      <w:r w:rsidR="009739FC" w:rsidRPr="00477677">
        <w:rPr>
          <w:color w:val="000000" w:themeColor="text1"/>
          <w:sz w:val="26"/>
          <w:szCs w:val="26"/>
          <w:lang w:val="lv-LV"/>
        </w:rPr>
        <w:t xml:space="preserve"> iesniedzēja korespondences adrese</w:t>
      </w:r>
      <w:r w:rsidR="00235F44" w:rsidRPr="00477677">
        <w:rPr>
          <w:color w:val="000000" w:themeColor="text1"/>
          <w:sz w:val="26"/>
          <w:szCs w:val="26"/>
          <w:lang w:val="lv-LV"/>
        </w:rPr>
        <w:t>;</w:t>
      </w:r>
    </w:p>
    <w:p w:rsidR="009739FC" w:rsidRPr="00477677" w:rsidRDefault="000340B3" w:rsidP="009739FC">
      <w:pPr>
        <w:pStyle w:val="Sarakstarindkopa"/>
        <w:numPr>
          <w:ilvl w:val="1"/>
          <w:numId w:val="36"/>
        </w:numPr>
        <w:jc w:val="both"/>
        <w:rPr>
          <w:color w:val="000000" w:themeColor="text1"/>
          <w:sz w:val="26"/>
          <w:szCs w:val="26"/>
          <w:lang w:val="lv-LV"/>
        </w:rPr>
      </w:pPr>
      <w:r w:rsidRPr="00D24C46">
        <w:rPr>
          <w:sz w:val="26"/>
          <w:szCs w:val="26"/>
          <w:lang w:val="lv-LV"/>
        </w:rPr>
        <w:t>Nolikuma 2</w:t>
      </w:r>
      <w:r w:rsidR="00D24C46" w:rsidRPr="00D24C46">
        <w:rPr>
          <w:sz w:val="26"/>
          <w:szCs w:val="26"/>
          <w:lang w:val="lv-LV"/>
        </w:rPr>
        <w:t>8</w:t>
      </w:r>
      <w:r w:rsidRPr="00D24C46">
        <w:rPr>
          <w:sz w:val="26"/>
          <w:szCs w:val="26"/>
          <w:lang w:val="lv-LV"/>
        </w:rPr>
        <w:t>.</w:t>
      </w:r>
      <w:r w:rsidR="00352159" w:rsidRPr="00D24C46">
        <w:rPr>
          <w:sz w:val="26"/>
          <w:szCs w:val="26"/>
          <w:lang w:val="lv-LV"/>
        </w:rPr>
        <w:t xml:space="preserve"> </w:t>
      </w:r>
      <w:r w:rsidRPr="00D24C46">
        <w:rPr>
          <w:sz w:val="26"/>
          <w:szCs w:val="26"/>
          <w:lang w:val="lv-LV"/>
        </w:rPr>
        <w:t xml:space="preserve">punktā </w:t>
      </w:r>
      <w:r w:rsidRPr="00477677">
        <w:rPr>
          <w:color w:val="000000" w:themeColor="text1"/>
          <w:sz w:val="26"/>
          <w:szCs w:val="26"/>
          <w:lang w:val="lv-LV"/>
        </w:rPr>
        <w:t xml:space="preserve">minētajā gadījumā </w:t>
      </w:r>
      <w:r w:rsidR="0026024A" w:rsidRPr="00477677">
        <w:rPr>
          <w:color w:val="000000" w:themeColor="text1"/>
          <w:sz w:val="26"/>
          <w:szCs w:val="26"/>
          <w:lang w:val="lv-LV"/>
        </w:rPr>
        <w:t>p</w:t>
      </w:r>
      <w:r w:rsidRPr="00477677">
        <w:rPr>
          <w:color w:val="000000" w:themeColor="text1"/>
          <w:sz w:val="26"/>
          <w:szCs w:val="26"/>
          <w:lang w:val="lv-LV"/>
        </w:rPr>
        <w:t>rojektus iesniedz vienā slēgtā aploksnē</w:t>
      </w:r>
      <w:r w:rsidR="009739FC" w:rsidRPr="00477677">
        <w:rPr>
          <w:color w:val="000000" w:themeColor="text1"/>
          <w:sz w:val="26"/>
          <w:szCs w:val="26"/>
          <w:lang w:val="lv-LV"/>
        </w:rPr>
        <w:t>.</w:t>
      </w:r>
    </w:p>
    <w:p w:rsidR="009739FC" w:rsidRPr="00477677" w:rsidRDefault="00475DD7" w:rsidP="009739FC">
      <w:pPr>
        <w:numPr>
          <w:ilvl w:val="0"/>
          <w:numId w:val="36"/>
        </w:numPr>
        <w:jc w:val="both"/>
        <w:rPr>
          <w:color w:val="000000" w:themeColor="text1"/>
          <w:sz w:val="26"/>
          <w:szCs w:val="26"/>
        </w:rPr>
      </w:pPr>
      <w:r w:rsidRPr="00477677">
        <w:rPr>
          <w:b/>
          <w:color w:val="000000" w:themeColor="text1"/>
          <w:sz w:val="26"/>
          <w:szCs w:val="26"/>
        </w:rPr>
        <w:t>Projekta</w:t>
      </w:r>
      <w:r w:rsidR="009739FC" w:rsidRPr="00477677">
        <w:rPr>
          <w:b/>
          <w:color w:val="000000" w:themeColor="text1"/>
          <w:sz w:val="26"/>
          <w:szCs w:val="26"/>
        </w:rPr>
        <w:t xml:space="preserve"> iesniegšanas termiņš</w:t>
      </w:r>
      <w:r w:rsidR="009739FC" w:rsidRPr="00477677">
        <w:rPr>
          <w:color w:val="000000" w:themeColor="text1"/>
          <w:sz w:val="26"/>
          <w:szCs w:val="26"/>
        </w:rPr>
        <w:t xml:space="preserve"> ir </w:t>
      </w:r>
      <w:r w:rsidR="009739FC" w:rsidRPr="00BE137B">
        <w:rPr>
          <w:sz w:val="26"/>
          <w:szCs w:val="26"/>
        </w:rPr>
        <w:t xml:space="preserve">līdz </w:t>
      </w:r>
      <w:r w:rsidR="00D1208D" w:rsidRPr="00BE137B">
        <w:rPr>
          <w:b/>
          <w:sz w:val="26"/>
          <w:szCs w:val="26"/>
        </w:rPr>
        <w:t>01</w:t>
      </w:r>
      <w:r w:rsidR="00D73278" w:rsidRPr="00BE137B">
        <w:rPr>
          <w:b/>
          <w:sz w:val="26"/>
          <w:szCs w:val="26"/>
        </w:rPr>
        <w:t>.03.201</w:t>
      </w:r>
      <w:r w:rsidR="006850A4" w:rsidRPr="00BE137B">
        <w:rPr>
          <w:b/>
          <w:sz w:val="26"/>
          <w:szCs w:val="26"/>
        </w:rPr>
        <w:t>9</w:t>
      </w:r>
      <w:r w:rsidR="00D73278" w:rsidRPr="00BE137B">
        <w:rPr>
          <w:b/>
          <w:sz w:val="26"/>
          <w:szCs w:val="26"/>
        </w:rPr>
        <w:t xml:space="preserve">. </w:t>
      </w:r>
      <w:r w:rsidR="00D73278" w:rsidRPr="00477677">
        <w:rPr>
          <w:b/>
          <w:color w:val="000000" w:themeColor="text1"/>
          <w:sz w:val="26"/>
          <w:szCs w:val="26"/>
        </w:rPr>
        <w:t>plkst. 09.00</w:t>
      </w:r>
      <w:r w:rsidR="009739FC" w:rsidRPr="00477677">
        <w:rPr>
          <w:color w:val="000000" w:themeColor="text1"/>
          <w:sz w:val="26"/>
          <w:szCs w:val="26"/>
        </w:rPr>
        <w:t>.</w:t>
      </w:r>
    </w:p>
    <w:p w:rsidR="009739FC" w:rsidRPr="00477677" w:rsidRDefault="00475DD7" w:rsidP="009739FC">
      <w:pPr>
        <w:pStyle w:val="Sarakstarindkopa"/>
        <w:numPr>
          <w:ilvl w:val="0"/>
          <w:numId w:val="36"/>
        </w:numPr>
        <w:jc w:val="both"/>
        <w:rPr>
          <w:color w:val="000000" w:themeColor="text1"/>
          <w:sz w:val="26"/>
          <w:szCs w:val="26"/>
          <w:lang w:val="lv-LV"/>
        </w:rPr>
      </w:pPr>
      <w:r w:rsidRPr="00477677">
        <w:rPr>
          <w:color w:val="000000" w:themeColor="text1"/>
          <w:sz w:val="26"/>
          <w:szCs w:val="26"/>
          <w:lang w:val="lv-LV"/>
        </w:rPr>
        <w:t>Projektu</w:t>
      </w:r>
      <w:r w:rsidR="009739FC" w:rsidRPr="00477677">
        <w:rPr>
          <w:color w:val="000000" w:themeColor="text1"/>
          <w:sz w:val="26"/>
          <w:szCs w:val="26"/>
          <w:lang w:val="lv-LV"/>
        </w:rPr>
        <w:t xml:space="preserve"> </w:t>
      </w:r>
      <w:r w:rsidRPr="00477677">
        <w:rPr>
          <w:color w:val="000000" w:themeColor="text1"/>
          <w:sz w:val="26"/>
          <w:szCs w:val="26"/>
          <w:lang w:val="lv-LV"/>
        </w:rPr>
        <w:t>iesniedz personīgi Departamentā pēc adrese</w:t>
      </w:r>
      <w:r w:rsidR="00D73278" w:rsidRPr="00477677">
        <w:rPr>
          <w:color w:val="000000" w:themeColor="text1"/>
          <w:sz w:val="26"/>
          <w:szCs w:val="26"/>
          <w:lang w:val="lv-LV"/>
        </w:rPr>
        <w:t>s</w:t>
      </w:r>
      <w:r w:rsidR="009739FC" w:rsidRPr="00477677">
        <w:rPr>
          <w:color w:val="000000" w:themeColor="text1"/>
          <w:sz w:val="26"/>
          <w:szCs w:val="26"/>
          <w:lang w:val="lv-LV"/>
        </w:rPr>
        <w:t xml:space="preserve"> Riharda Vāgn</w:t>
      </w:r>
      <w:r w:rsidR="006F10BF" w:rsidRPr="00477677">
        <w:rPr>
          <w:color w:val="000000" w:themeColor="text1"/>
          <w:sz w:val="26"/>
          <w:szCs w:val="26"/>
          <w:lang w:val="lv-LV"/>
        </w:rPr>
        <w:t>era ielā 5, Rīgā</w:t>
      </w:r>
      <w:r w:rsidR="00893F72" w:rsidRPr="00477677">
        <w:rPr>
          <w:color w:val="000000" w:themeColor="text1"/>
          <w:sz w:val="26"/>
          <w:szCs w:val="26"/>
          <w:lang w:val="lv-LV"/>
        </w:rPr>
        <w:t xml:space="preserve">, Būvju sakārtošanas pārvalde, </w:t>
      </w:r>
      <w:r w:rsidR="006850A4" w:rsidRPr="00477677">
        <w:rPr>
          <w:color w:val="000000" w:themeColor="text1"/>
          <w:sz w:val="26"/>
          <w:szCs w:val="26"/>
          <w:lang w:val="lv-LV"/>
        </w:rPr>
        <w:t>2</w:t>
      </w:r>
      <w:r w:rsidR="00893F72" w:rsidRPr="00477677">
        <w:rPr>
          <w:color w:val="000000" w:themeColor="text1"/>
          <w:sz w:val="26"/>
          <w:szCs w:val="26"/>
          <w:lang w:val="lv-LV"/>
        </w:rPr>
        <w:t>0</w:t>
      </w:r>
      <w:r w:rsidR="006850A4" w:rsidRPr="00477677">
        <w:rPr>
          <w:color w:val="000000" w:themeColor="text1"/>
          <w:sz w:val="26"/>
          <w:szCs w:val="26"/>
          <w:lang w:val="lv-LV"/>
        </w:rPr>
        <w:t>4</w:t>
      </w:r>
      <w:r w:rsidR="00893F72" w:rsidRPr="00477677">
        <w:rPr>
          <w:color w:val="000000" w:themeColor="text1"/>
          <w:sz w:val="26"/>
          <w:szCs w:val="26"/>
          <w:lang w:val="lv-LV"/>
        </w:rPr>
        <w:t>.</w:t>
      </w:r>
      <w:r w:rsidR="00352159" w:rsidRPr="00477677">
        <w:rPr>
          <w:color w:val="000000" w:themeColor="text1"/>
          <w:sz w:val="26"/>
          <w:szCs w:val="26"/>
          <w:lang w:val="lv-LV"/>
        </w:rPr>
        <w:t xml:space="preserve"> </w:t>
      </w:r>
      <w:r w:rsidR="00893F72" w:rsidRPr="00477677">
        <w:rPr>
          <w:color w:val="000000" w:themeColor="text1"/>
          <w:sz w:val="26"/>
          <w:szCs w:val="26"/>
          <w:lang w:val="lv-LV"/>
        </w:rPr>
        <w:t>kabinets</w:t>
      </w:r>
      <w:r w:rsidR="009739FC" w:rsidRPr="00477677">
        <w:rPr>
          <w:color w:val="000000" w:themeColor="text1"/>
          <w:sz w:val="26"/>
          <w:szCs w:val="26"/>
          <w:lang w:val="lv-LV"/>
        </w:rPr>
        <w:t xml:space="preserve"> (</w:t>
      </w:r>
      <w:r w:rsidR="00352159" w:rsidRPr="00477677">
        <w:rPr>
          <w:color w:val="000000" w:themeColor="text1"/>
          <w:sz w:val="26"/>
          <w:szCs w:val="26"/>
          <w:lang w:val="lv-LV"/>
        </w:rPr>
        <w:t>pirmdienās</w:t>
      </w:r>
      <w:r w:rsidR="009739FC" w:rsidRPr="00477677">
        <w:rPr>
          <w:color w:val="000000" w:themeColor="text1"/>
          <w:sz w:val="26"/>
          <w:szCs w:val="26"/>
          <w:lang w:val="lv-LV"/>
        </w:rPr>
        <w:t xml:space="preserve">- </w:t>
      </w:r>
      <w:r w:rsidR="00352159" w:rsidRPr="00477677">
        <w:rPr>
          <w:color w:val="000000" w:themeColor="text1"/>
          <w:sz w:val="26"/>
          <w:szCs w:val="26"/>
          <w:lang w:val="lv-LV"/>
        </w:rPr>
        <w:t>ceturtdienās</w:t>
      </w:r>
      <w:r w:rsidR="009739FC" w:rsidRPr="00477677">
        <w:rPr>
          <w:color w:val="000000" w:themeColor="text1"/>
          <w:sz w:val="26"/>
          <w:szCs w:val="26"/>
          <w:lang w:val="lv-LV"/>
        </w:rPr>
        <w:t xml:space="preserve">: 9:00 – 12:00; 13:00 – 17:00, piektdienās: 9:00 – 12:00; 13:00 – 16:00) vai nosūta </w:t>
      </w:r>
      <w:r w:rsidRPr="00477677">
        <w:rPr>
          <w:color w:val="000000" w:themeColor="text1"/>
          <w:sz w:val="26"/>
          <w:szCs w:val="26"/>
          <w:lang w:val="lv-LV"/>
        </w:rPr>
        <w:t>ar kurjeru pēc adreses</w:t>
      </w:r>
      <w:r w:rsidR="0047176F" w:rsidRPr="00477677">
        <w:rPr>
          <w:color w:val="000000" w:themeColor="text1"/>
          <w:sz w:val="26"/>
          <w:szCs w:val="26"/>
          <w:lang w:val="lv-LV"/>
        </w:rPr>
        <w:t>:</w:t>
      </w:r>
      <w:r w:rsidRPr="00477677">
        <w:rPr>
          <w:color w:val="000000" w:themeColor="text1"/>
          <w:sz w:val="26"/>
          <w:szCs w:val="26"/>
          <w:lang w:val="lv-LV"/>
        </w:rPr>
        <w:t xml:space="preserve"> Rīgas domes Īpašuma departamenta Būvju sakārtošanas p</w:t>
      </w:r>
      <w:r w:rsidR="0047176F" w:rsidRPr="00477677">
        <w:rPr>
          <w:color w:val="000000" w:themeColor="text1"/>
          <w:sz w:val="26"/>
          <w:szCs w:val="26"/>
          <w:lang w:val="lv-LV"/>
        </w:rPr>
        <w:t>ārvalde</w:t>
      </w:r>
      <w:r w:rsidRPr="00477677">
        <w:rPr>
          <w:color w:val="000000" w:themeColor="text1"/>
          <w:sz w:val="26"/>
          <w:szCs w:val="26"/>
          <w:lang w:val="lv-LV"/>
        </w:rPr>
        <w:t>, R</w:t>
      </w:r>
      <w:r w:rsidR="00352159" w:rsidRPr="00477677">
        <w:rPr>
          <w:color w:val="000000" w:themeColor="text1"/>
          <w:sz w:val="26"/>
          <w:szCs w:val="26"/>
          <w:lang w:val="lv-LV"/>
        </w:rPr>
        <w:t xml:space="preserve">iharda </w:t>
      </w:r>
      <w:r w:rsidRPr="00477677">
        <w:rPr>
          <w:color w:val="000000" w:themeColor="text1"/>
          <w:sz w:val="26"/>
          <w:szCs w:val="26"/>
          <w:lang w:val="lv-LV"/>
        </w:rPr>
        <w:t xml:space="preserve">Vāgnera </w:t>
      </w:r>
      <w:r w:rsidR="00352159" w:rsidRPr="00477677">
        <w:rPr>
          <w:color w:val="000000" w:themeColor="text1"/>
          <w:sz w:val="26"/>
          <w:szCs w:val="26"/>
          <w:lang w:val="lv-LV"/>
        </w:rPr>
        <w:t xml:space="preserve">iela </w:t>
      </w:r>
      <w:r w:rsidRPr="00477677">
        <w:rPr>
          <w:color w:val="000000" w:themeColor="text1"/>
          <w:sz w:val="26"/>
          <w:szCs w:val="26"/>
          <w:lang w:val="lv-LV"/>
        </w:rPr>
        <w:t xml:space="preserve">5, </w:t>
      </w:r>
      <w:r w:rsidR="00352159" w:rsidRPr="00477677">
        <w:rPr>
          <w:color w:val="000000" w:themeColor="text1"/>
          <w:sz w:val="26"/>
          <w:szCs w:val="26"/>
          <w:lang w:val="lv-LV"/>
        </w:rPr>
        <w:t>Rīga</w:t>
      </w:r>
      <w:r w:rsidRPr="00477677">
        <w:rPr>
          <w:color w:val="000000" w:themeColor="text1"/>
          <w:sz w:val="26"/>
          <w:szCs w:val="26"/>
          <w:lang w:val="lv-LV"/>
        </w:rPr>
        <w:t>, LV - 1050</w:t>
      </w:r>
      <w:r w:rsidR="009739FC" w:rsidRPr="00477677">
        <w:rPr>
          <w:color w:val="000000" w:themeColor="text1"/>
          <w:sz w:val="26"/>
          <w:szCs w:val="26"/>
          <w:lang w:val="lv-LV"/>
        </w:rPr>
        <w:t>.</w:t>
      </w:r>
      <w:r w:rsidR="0047176F" w:rsidRPr="00477677">
        <w:rPr>
          <w:color w:val="000000" w:themeColor="text1"/>
          <w:sz w:val="26"/>
          <w:szCs w:val="26"/>
          <w:lang w:val="lv-LV"/>
        </w:rPr>
        <w:t xml:space="preserve"> Departaments neatbild par kurjerpasta </w:t>
      </w:r>
      <w:r w:rsidR="006F10BF" w:rsidRPr="00477677">
        <w:rPr>
          <w:color w:val="000000" w:themeColor="text1"/>
          <w:sz w:val="26"/>
          <w:szCs w:val="26"/>
          <w:lang w:val="lv-LV"/>
        </w:rPr>
        <w:t xml:space="preserve">nogādāto </w:t>
      </w:r>
      <w:r w:rsidR="0047176F" w:rsidRPr="00477677">
        <w:rPr>
          <w:color w:val="000000" w:themeColor="text1"/>
          <w:sz w:val="26"/>
          <w:szCs w:val="26"/>
          <w:lang w:val="lv-LV"/>
        </w:rPr>
        <w:t>sūtījumu nokavējumiem.</w:t>
      </w:r>
    </w:p>
    <w:p w:rsidR="009739FC" w:rsidRPr="00BE137B" w:rsidRDefault="009739FC" w:rsidP="009739FC">
      <w:pPr>
        <w:pStyle w:val="Sarakstarindkopa"/>
        <w:numPr>
          <w:ilvl w:val="0"/>
          <w:numId w:val="36"/>
        </w:numPr>
        <w:jc w:val="both"/>
        <w:rPr>
          <w:sz w:val="26"/>
          <w:szCs w:val="26"/>
          <w:lang w:val="lv-LV"/>
        </w:rPr>
      </w:pPr>
      <w:r w:rsidRPr="00BE137B">
        <w:rPr>
          <w:sz w:val="26"/>
          <w:szCs w:val="26"/>
          <w:lang w:val="lv-LV"/>
        </w:rPr>
        <w:t xml:space="preserve">Visi </w:t>
      </w:r>
      <w:r w:rsidR="00475DD7" w:rsidRPr="00BE137B">
        <w:rPr>
          <w:sz w:val="26"/>
          <w:szCs w:val="26"/>
          <w:lang w:val="lv-LV"/>
        </w:rPr>
        <w:t>ar kurjeru nogādātie sūtījumi</w:t>
      </w:r>
      <w:r w:rsidRPr="00BE137B">
        <w:rPr>
          <w:sz w:val="26"/>
          <w:szCs w:val="26"/>
          <w:lang w:val="lv-LV"/>
        </w:rPr>
        <w:t xml:space="preserve">, kuri tiks saņemti pēc Nolikuma </w:t>
      </w:r>
      <w:r w:rsidR="00BE137B" w:rsidRPr="00BE137B">
        <w:rPr>
          <w:sz w:val="26"/>
          <w:szCs w:val="26"/>
          <w:lang w:val="lv-LV"/>
        </w:rPr>
        <w:t>35</w:t>
      </w:r>
      <w:r w:rsidRPr="00BE137B">
        <w:rPr>
          <w:sz w:val="26"/>
          <w:szCs w:val="26"/>
          <w:lang w:val="lv-LV"/>
        </w:rPr>
        <w:t>.</w:t>
      </w:r>
      <w:r w:rsidR="00352159" w:rsidRPr="00BE137B">
        <w:rPr>
          <w:sz w:val="26"/>
          <w:szCs w:val="26"/>
          <w:lang w:val="lv-LV"/>
        </w:rPr>
        <w:t xml:space="preserve"> </w:t>
      </w:r>
      <w:r w:rsidRPr="00BE137B">
        <w:rPr>
          <w:sz w:val="26"/>
          <w:szCs w:val="26"/>
          <w:lang w:val="lv-LV"/>
        </w:rPr>
        <w:t>punktā norādītā laika,</w:t>
      </w:r>
      <w:r w:rsidR="00185234" w:rsidRPr="00BE137B">
        <w:rPr>
          <w:sz w:val="26"/>
          <w:szCs w:val="26"/>
          <w:lang w:val="lv-LV"/>
        </w:rPr>
        <w:t xml:space="preserve"> vai uz kuru aploksnēm nav norādīta Nolikuma </w:t>
      </w:r>
      <w:r w:rsidR="00BE137B" w:rsidRPr="00BE137B">
        <w:rPr>
          <w:sz w:val="26"/>
          <w:szCs w:val="26"/>
          <w:lang w:val="lv-LV"/>
        </w:rPr>
        <w:t>34</w:t>
      </w:r>
      <w:r w:rsidR="00185234" w:rsidRPr="00BE137B">
        <w:rPr>
          <w:sz w:val="26"/>
          <w:szCs w:val="26"/>
          <w:lang w:val="lv-LV"/>
        </w:rPr>
        <w:t>.</w:t>
      </w:r>
      <w:r w:rsidR="00352159" w:rsidRPr="00BE137B">
        <w:rPr>
          <w:sz w:val="26"/>
          <w:szCs w:val="26"/>
          <w:lang w:val="lv-LV"/>
        </w:rPr>
        <w:t xml:space="preserve"> </w:t>
      </w:r>
      <w:r w:rsidR="00185234" w:rsidRPr="00BE137B">
        <w:rPr>
          <w:sz w:val="26"/>
          <w:szCs w:val="26"/>
          <w:lang w:val="lv-LV"/>
        </w:rPr>
        <w:t>punktā minētā informācija,</w:t>
      </w:r>
      <w:r w:rsidRPr="00BE137B">
        <w:rPr>
          <w:sz w:val="26"/>
          <w:szCs w:val="26"/>
          <w:lang w:val="lv-LV"/>
        </w:rPr>
        <w:t xml:space="preserve"> neatvērti </w:t>
      </w:r>
      <w:r w:rsidR="0047176F" w:rsidRPr="00BE137B">
        <w:rPr>
          <w:sz w:val="26"/>
          <w:szCs w:val="26"/>
          <w:lang w:val="lv-LV"/>
        </w:rPr>
        <w:t xml:space="preserve">vienas darba dienas laikā </w:t>
      </w:r>
      <w:r w:rsidRPr="00BE137B">
        <w:rPr>
          <w:sz w:val="26"/>
          <w:szCs w:val="26"/>
          <w:lang w:val="lv-LV"/>
        </w:rPr>
        <w:t xml:space="preserve">tiks </w:t>
      </w:r>
      <w:r w:rsidR="0047176F" w:rsidRPr="00BE137B">
        <w:rPr>
          <w:sz w:val="26"/>
          <w:szCs w:val="26"/>
          <w:lang w:val="lv-LV"/>
        </w:rPr>
        <w:t>nosūtīti pa pastu</w:t>
      </w:r>
      <w:r w:rsidRPr="00BE137B">
        <w:rPr>
          <w:sz w:val="26"/>
          <w:szCs w:val="26"/>
          <w:lang w:val="lv-LV"/>
        </w:rPr>
        <w:t xml:space="preserve"> </w:t>
      </w:r>
      <w:r w:rsidR="0047176F" w:rsidRPr="00BE137B">
        <w:rPr>
          <w:sz w:val="26"/>
          <w:szCs w:val="26"/>
          <w:lang w:val="lv-LV"/>
        </w:rPr>
        <w:t>uz aploksnē norādīto sūtītāja korespondences adresi</w:t>
      </w:r>
      <w:r w:rsidRPr="00BE137B">
        <w:rPr>
          <w:sz w:val="26"/>
          <w:szCs w:val="26"/>
          <w:lang w:val="lv-LV"/>
        </w:rPr>
        <w:t>.</w:t>
      </w:r>
      <w:r w:rsidR="0047176F" w:rsidRPr="00BE137B">
        <w:rPr>
          <w:sz w:val="26"/>
          <w:szCs w:val="26"/>
          <w:lang w:val="lv-LV"/>
        </w:rPr>
        <w:t xml:space="preserve"> </w:t>
      </w:r>
      <w:r w:rsidR="00EA6114">
        <w:rPr>
          <w:sz w:val="26"/>
          <w:szCs w:val="26"/>
          <w:lang w:val="lv-LV"/>
        </w:rPr>
        <w:t>P</w:t>
      </w:r>
      <w:r w:rsidR="0047176F" w:rsidRPr="00BE137B">
        <w:rPr>
          <w:sz w:val="26"/>
          <w:szCs w:val="26"/>
          <w:lang w:val="lv-LV"/>
        </w:rPr>
        <w:t>rojekti, kuri tiek iesniegti ar nokavēšanos personīgi, netiek pieņemti.</w:t>
      </w:r>
    </w:p>
    <w:p w:rsidR="00DA514F" w:rsidRDefault="00DA514F" w:rsidP="009D1C98">
      <w:pPr>
        <w:jc w:val="both"/>
        <w:rPr>
          <w:color w:val="000000" w:themeColor="text1"/>
          <w:sz w:val="26"/>
          <w:szCs w:val="26"/>
        </w:rPr>
      </w:pPr>
    </w:p>
    <w:p w:rsidR="002C62ED" w:rsidRPr="002C62ED" w:rsidRDefault="002C62ED" w:rsidP="002C62ED">
      <w:pPr>
        <w:jc w:val="center"/>
        <w:rPr>
          <w:b/>
          <w:color w:val="000000" w:themeColor="text1"/>
          <w:sz w:val="26"/>
          <w:szCs w:val="26"/>
        </w:rPr>
      </w:pPr>
      <w:r w:rsidRPr="002C62ED">
        <w:rPr>
          <w:b/>
          <w:color w:val="000000" w:themeColor="text1"/>
          <w:sz w:val="26"/>
          <w:szCs w:val="26"/>
        </w:rPr>
        <w:t>V. Projekta vērtēšanas kritēriji</w:t>
      </w:r>
    </w:p>
    <w:p w:rsidR="002C62ED" w:rsidRDefault="002C62ED" w:rsidP="009D1C98">
      <w:pPr>
        <w:jc w:val="both"/>
        <w:rPr>
          <w:color w:val="000000" w:themeColor="text1"/>
          <w:sz w:val="26"/>
          <w:szCs w:val="26"/>
        </w:rPr>
      </w:pPr>
    </w:p>
    <w:p w:rsidR="002C62ED" w:rsidRDefault="00CD4F7C" w:rsidP="002C62ED">
      <w:pPr>
        <w:pStyle w:val="Sarakstarindkopa"/>
        <w:numPr>
          <w:ilvl w:val="0"/>
          <w:numId w:val="36"/>
        </w:numPr>
        <w:jc w:val="both"/>
        <w:rPr>
          <w:color w:val="000000" w:themeColor="text1"/>
          <w:sz w:val="26"/>
          <w:szCs w:val="26"/>
          <w:lang w:val="lv-LV"/>
        </w:rPr>
      </w:pPr>
      <w:r>
        <w:rPr>
          <w:color w:val="000000" w:themeColor="text1"/>
          <w:sz w:val="26"/>
          <w:szCs w:val="26"/>
          <w:lang w:val="lv-LV"/>
        </w:rPr>
        <w:t xml:space="preserve"> </w:t>
      </w:r>
      <w:r w:rsidR="002C62ED" w:rsidRPr="002C62ED">
        <w:rPr>
          <w:color w:val="000000" w:themeColor="text1"/>
          <w:sz w:val="26"/>
          <w:szCs w:val="26"/>
          <w:lang w:val="lv-LV"/>
        </w:rPr>
        <w:t xml:space="preserve">Iesniegtie </w:t>
      </w:r>
      <w:r w:rsidR="0026024A">
        <w:rPr>
          <w:color w:val="000000" w:themeColor="text1"/>
          <w:sz w:val="26"/>
          <w:szCs w:val="26"/>
          <w:lang w:val="lv-LV"/>
        </w:rPr>
        <w:t>p</w:t>
      </w:r>
      <w:r w:rsidR="002C62ED" w:rsidRPr="002C62ED">
        <w:rPr>
          <w:color w:val="000000" w:themeColor="text1"/>
          <w:sz w:val="26"/>
          <w:szCs w:val="26"/>
          <w:lang w:val="lv-LV"/>
        </w:rPr>
        <w:t>rojekti tiek vērtēti pēc šādiem krit</w:t>
      </w:r>
      <w:r w:rsidR="002C62ED">
        <w:rPr>
          <w:color w:val="000000" w:themeColor="text1"/>
          <w:sz w:val="26"/>
          <w:szCs w:val="26"/>
          <w:lang w:val="lv-LV"/>
        </w:rPr>
        <w:t>ērijiem:</w:t>
      </w:r>
    </w:p>
    <w:p w:rsidR="002C62ED" w:rsidRDefault="002C62ED" w:rsidP="009D1C98">
      <w:pPr>
        <w:jc w:val="both"/>
        <w:rPr>
          <w:color w:val="000000" w:themeColor="text1"/>
          <w:sz w:val="26"/>
          <w:szCs w:val="26"/>
        </w:rPr>
      </w:pPr>
    </w:p>
    <w:tbl>
      <w:tblPr>
        <w:tblStyle w:val="Reatabula"/>
        <w:tblW w:w="10065" w:type="dxa"/>
        <w:tblInd w:w="-318" w:type="dxa"/>
        <w:tblLayout w:type="fixed"/>
        <w:tblLook w:val="04A0" w:firstRow="1" w:lastRow="0" w:firstColumn="1" w:lastColumn="0" w:noHBand="0" w:noVBand="1"/>
      </w:tblPr>
      <w:tblGrid>
        <w:gridCol w:w="821"/>
        <w:gridCol w:w="31"/>
        <w:gridCol w:w="4173"/>
        <w:gridCol w:w="2772"/>
        <w:gridCol w:w="2268"/>
      </w:tblGrid>
      <w:tr w:rsidR="006850A4" w:rsidRPr="004D4F33" w:rsidTr="00C55EA5">
        <w:tc>
          <w:tcPr>
            <w:tcW w:w="10065" w:type="dxa"/>
            <w:gridSpan w:val="5"/>
          </w:tcPr>
          <w:p w:rsidR="006850A4" w:rsidRPr="004D4F33" w:rsidRDefault="003620A8" w:rsidP="006850A4">
            <w:pPr>
              <w:jc w:val="center"/>
              <w:rPr>
                <w:b/>
                <w:color w:val="000000" w:themeColor="text1"/>
                <w:sz w:val="22"/>
                <w:szCs w:val="22"/>
              </w:rPr>
            </w:pPr>
            <w:r w:rsidRPr="003620A8">
              <w:rPr>
                <w:b/>
                <w:sz w:val="22"/>
                <w:szCs w:val="22"/>
              </w:rPr>
              <w:t>38</w:t>
            </w:r>
            <w:r w:rsidR="006850A4" w:rsidRPr="003620A8">
              <w:rPr>
                <w:b/>
                <w:sz w:val="22"/>
                <w:szCs w:val="22"/>
              </w:rPr>
              <w:t xml:space="preserve">.1. </w:t>
            </w:r>
            <w:r w:rsidR="006850A4" w:rsidRPr="004D4F33">
              <w:rPr>
                <w:b/>
                <w:color w:val="000000" w:themeColor="text1"/>
                <w:sz w:val="22"/>
                <w:szCs w:val="22"/>
              </w:rPr>
              <w:t>Neprecizējamie atbilstības kritēriji</w:t>
            </w:r>
          </w:p>
        </w:tc>
      </w:tr>
      <w:tr w:rsidR="006850A4" w:rsidRPr="004D4F33" w:rsidTr="00C55EA5">
        <w:tc>
          <w:tcPr>
            <w:tcW w:w="821" w:type="dxa"/>
          </w:tcPr>
          <w:p w:rsidR="006850A4" w:rsidRPr="004D4F33" w:rsidRDefault="006850A4" w:rsidP="006850A4">
            <w:pPr>
              <w:jc w:val="center"/>
              <w:rPr>
                <w:b/>
                <w:color w:val="000000" w:themeColor="text1"/>
                <w:sz w:val="22"/>
                <w:szCs w:val="22"/>
              </w:rPr>
            </w:pPr>
            <w:r w:rsidRPr="004D4F33">
              <w:rPr>
                <w:b/>
                <w:color w:val="000000" w:themeColor="text1"/>
                <w:sz w:val="22"/>
                <w:szCs w:val="22"/>
              </w:rPr>
              <w:t>Nr.</w:t>
            </w:r>
          </w:p>
        </w:tc>
        <w:tc>
          <w:tcPr>
            <w:tcW w:w="4204" w:type="dxa"/>
            <w:gridSpan w:val="2"/>
          </w:tcPr>
          <w:p w:rsidR="006850A4" w:rsidRPr="004D4F33" w:rsidRDefault="006850A4" w:rsidP="006850A4">
            <w:pPr>
              <w:jc w:val="center"/>
              <w:rPr>
                <w:b/>
                <w:color w:val="000000" w:themeColor="text1"/>
                <w:sz w:val="22"/>
                <w:szCs w:val="22"/>
              </w:rPr>
            </w:pPr>
            <w:r w:rsidRPr="004D4F33">
              <w:rPr>
                <w:b/>
                <w:color w:val="000000" w:themeColor="text1"/>
                <w:sz w:val="22"/>
                <w:szCs w:val="22"/>
              </w:rPr>
              <w:t>Kritērijs</w:t>
            </w:r>
          </w:p>
        </w:tc>
        <w:tc>
          <w:tcPr>
            <w:tcW w:w="2772" w:type="dxa"/>
          </w:tcPr>
          <w:p w:rsidR="006850A4" w:rsidRPr="004D4F33" w:rsidRDefault="006850A4" w:rsidP="006850A4">
            <w:pPr>
              <w:jc w:val="center"/>
              <w:rPr>
                <w:b/>
                <w:color w:val="000000" w:themeColor="text1"/>
                <w:sz w:val="22"/>
                <w:szCs w:val="22"/>
              </w:rPr>
            </w:pPr>
            <w:r w:rsidRPr="004D4F33">
              <w:rPr>
                <w:b/>
                <w:color w:val="000000" w:themeColor="text1"/>
                <w:sz w:val="22"/>
                <w:szCs w:val="22"/>
              </w:rPr>
              <w:t>Projektā iekļautie dokumenti, kuri tiek ņemti vērā vērtējumā</w:t>
            </w:r>
          </w:p>
          <w:p w:rsidR="006850A4" w:rsidRPr="004D4F33" w:rsidRDefault="006850A4" w:rsidP="006850A4">
            <w:pPr>
              <w:jc w:val="center"/>
              <w:rPr>
                <w:b/>
                <w:color w:val="000000" w:themeColor="text1"/>
                <w:sz w:val="22"/>
                <w:szCs w:val="22"/>
              </w:rPr>
            </w:pPr>
            <w:r w:rsidRPr="004D4F33">
              <w:rPr>
                <w:b/>
                <w:color w:val="000000" w:themeColor="text1"/>
                <w:sz w:val="22"/>
                <w:szCs w:val="22"/>
              </w:rPr>
              <w:t>(ja attiecināms)</w:t>
            </w:r>
          </w:p>
        </w:tc>
        <w:tc>
          <w:tcPr>
            <w:tcW w:w="2268" w:type="dxa"/>
          </w:tcPr>
          <w:p w:rsidR="006850A4" w:rsidRPr="004D4F33" w:rsidRDefault="006850A4" w:rsidP="006850A4">
            <w:pPr>
              <w:jc w:val="center"/>
              <w:rPr>
                <w:b/>
                <w:color w:val="000000" w:themeColor="text1"/>
                <w:sz w:val="22"/>
                <w:szCs w:val="22"/>
              </w:rPr>
            </w:pPr>
            <w:r w:rsidRPr="004D4F33">
              <w:rPr>
                <w:b/>
                <w:color w:val="000000" w:themeColor="text1"/>
                <w:sz w:val="22"/>
                <w:szCs w:val="22"/>
              </w:rPr>
              <w:t>Vērtēšanas sistēma</w:t>
            </w:r>
          </w:p>
        </w:tc>
      </w:tr>
      <w:tr w:rsidR="006850A4" w:rsidRPr="004D4F33" w:rsidTr="00C55EA5">
        <w:tc>
          <w:tcPr>
            <w:tcW w:w="821" w:type="dxa"/>
          </w:tcPr>
          <w:p w:rsidR="006850A4" w:rsidRPr="00211DFF" w:rsidRDefault="006850A4" w:rsidP="003620A8">
            <w:pPr>
              <w:jc w:val="both"/>
              <w:rPr>
                <w:sz w:val="22"/>
                <w:szCs w:val="22"/>
              </w:rPr>
            </w:pPr>
            <w:r w:rsidRPr="00211DFF">
              <w:rPr>
                <w:sz w:val="22"/>
                <w:szCs w:val="22"/>
              </w:rPr>
              <w:t>3</w:t>
            </w:r>
            <w:r w:rsidR="003620A8" w:rsidRPr="00211DFF">
              <w:rPr>
                <w:sz w:val="22"/>
                <w:szCs w:val="22"/>
              </w:rPr>
              <w:t>8</w:t>
            </w:r>
            <w:r w:rsidRPr="00211DFF">
              <w:rPr>
                <w:sz w:val="22"/>
                <w:szCs w:val="22"/>
              </w:rPr>
              <w:t>.1.1.</w:t>
            </w:r>
          </w:p>
        </w:tc>
        <w:tc>
          <w:tcPr>
            <w:tcW w:w="4204" w:type="dxa"/>
            <w:gridSpan w:val="2"/>
          </w:tcPr>
          <w:p w:rsidR="006850A4" w:rsidRPr="004D4F33" w:rsidRDefault="006850A4" w:rsidP="00CE1B74">
            <w:pPr>
              <w:jc w:val="both"/>
              <w:rPr>
                <w:color w:val="000000" w:themeColor="text1"/>
                <w:sz w:val="22"/>
                <w:szCs w:val="22"/>
              </w:rPr>
            </w:pPr>
            <w:r w:rsidRPr="004D4F33">
              <w:rPr>
                <w:color w:val="000000" w:themeColor="text1"/>
                <w:sz w:val="22"/>
                <w:szCs w:val="22"/>
              </w:rPr>
              <w:t xml:space="preserve">Projekta iesniedzējs atbilst </w:t>
            </w:r>
            <w:r w:rsidR="00481307">
              <w:rPr>
                <w:color w:val="000000" w:themeColor="text1"/>
                <w:sz w:val="22"/>
                <w:szCs w:val="22"/>
              </w:rPr>
              <w:t>Saistošo n</w:t>
            </w:r>
            <w:r w:rsidR="00481307" w:rsidRPr="004D4F33">
              <w:rPr>
                <w:color w:val="000000" w:themeColor="text1"/>
                <w:sz w:val="22"/>
                <w:szCs w:val="22"/>
              </w:rPr>
              <w:t xml:space="preserve">oteikumu </w:t>
            </w:r>
            <w:r w:rsidRPr="004D4F33">
              <w:rPr>
                <w:color w:val="000000" w:themeColor="text1"/>
                <w:sz w:val="22"/>
                <w:szCs w:val="22"/>
              </w:rPr>
              <w:t>4.</w:t>
            </w:r>
            <w:r w:rsidR="00CE1B74">
              <w:rPr>
                <w:color w:val="000000" w:themeColor="text1"/>
                <w:sz w:val="22"/>
                <w:szCs w:val="22"/>
              </w:rPr>
              <w:t xml:space="preserve">, </w:t>
            </w:r>
            <w:r w:rsidR="00CE1B74" w:rsidRPr="00F0349B">
              <w:rPr>
                <w:color w:val="000000" w:themeColor="text1"/>
                <w:sz w:val="22"/>
                <w:szCs w:val="22"/>
              </w:rPr>
              <w:t>13.</w:t>
            </w:r>
            <w:r w:rsidR="00CE1B74" w:rsidRPr="00F0349B">
              <w:rPr>
                <w:color w:val="000000" w:themeColor="text1"/>
                <w:sz w:val="22"/>
                <w:szCs w:val="22"/>
                <w:vertAlign w:val="superscript"/>
              </w:rPr>
              <w:t>1</w:t>
            </w:r>
            <w:r w:rsidRPr="004D4F33">
              <w:rPr>
                <w:color w:val="000000" w:themeColor="text1"/>
                <w:sz w:val="22"/>
                <w:szCs w:val="22"/>
              </w:rPr>
              <w:t xml:space="preserve"> un 28.</w:t>
            </w:r>
            <w:r w:rsidR="00352159">
              <w:rPr>
                <w:color w:val="000000" w:themeColor="text1"/>
                <w:sz w:val="22"/>
                <w:szCs w:val="22"/>
              </w:rPr>
              <w:t xml:space="preserve"> </w:t>
            </w:r>
            <w:r w:rsidRPr="004D4F33">
              <w:rPr>
                <w:color w:val="000000" w:themeColor="text1"/>
                <w:sz w:val="22"/>
                <w:szCs w:val="22"/>
              </w:rPr>
              <w:t xml:space="preserve">punktā </w:t>
            </w:r>
            <w:r w:rsidRPr="00A15925">
              <w:rPr>
                <w:sz w:val="22"/>
                <w:szCs w:val="22"/>
              </w:rPr>
              <w:t xml:space="preserve">un Nolikuma </w:t>
            </w:r>
            <w:r w:rsidR="00A15925" w:rsidRPr="00F0349B">
              <w:rPr>
                <w:sz w:val="22"/>
                <w:szCs w:val="22"/>
              </w:rPr>
              <w:t>1</w:t>
            </w:r>
            <w:r w:rsidR="00CE1B74" w:rsidRPr="00F0349B">
              <w:rPr>
                <w:sz w:val="22"/>
                <w:szCs w:val="22"/>
              </w:rPr>
              <w:t>1</w:t>
            </w:r>
            <w:r w:rsidR="00A15925" w:rsidRPr="00F0349B">
              <w:rPr>
                <w:sz w:val="22"/>
                <w:szCs w:val="22"/>
              </w:rPr>
              <w:t>.</w:t>
            </w:r>
            <w:r w:rsidR="00A15925" w:rsidRPr="00A15925">
              <w:rPr>
                <w:sz w:val="22"/>
                <w:szCs w:val="22"/>
              </w:rPr>
              <w:t xml:space="preserve">, </w:t>
            </w:r>
            <w:r w:rsidRPr="00A15925">
              <w:rPr>
                <w:sz w:val="22"/>
                <w:szCs w:val="22"/>
              </w:rPr>
              <w:t>2</w:t>
            </w:r>
            <w:r w:rsidR="00A15925" w:rsidRPr="00A15925">
              <w:rPr>
                <w:sz w:val="22"/>
                <w:szCs w:val="22"/>
              </w:rPr>
              <w:t>6</w:t>
            </w:r>
            <w:r w:rsidRPr="00A15925">
              <w:rPr>
                <w:sz w:val="22"/>
                <w:szCs w:val="22"/>
              </w:rPr>
              <w:t>.</w:t>
            </w:r>
            <w:r w:rsidR="00352159" w:rsidRPr="00A15925">
              <w:rPr>
                <w:sz w:val="22"/>
                <w:szCs w:val="22"/>
              </w:rPr>
              <w:t xml:space="preserve"> </w:t>
            </w:r>
            <w:r w:rsidR="00A15925" w:rsidRPr="00A15925">
              <w:rPr>
                <w:sz w:val="22"/>
                <w:szCs w:val="22"/>
              </w:rPr>
              <w:t xml:space="preserve">un 29. </w:t>
            </w:r>
            <w:r w:rsidRPr="00A15925">
              <w:rPr>
                <w:sz w:val="22"/>
                <w:szCs w:val="22"/>
              </w:rPr>
              <w:t xml:space="preserve">punktā </w:t>
            </w:r>
            <w:r w:rsidRPr="004D4F33">
              <w:rPr>
                <w:color w:val="000000" w:themeColor="text1"/>
                <w:sz w:val="22"/>
                <w:szCs w:val="22"/>
              </w:rPr>
              <w:t>līdzfinansējuma saņēmējam izvirzītām prasībām</w:t>
            </w:r>
          </w:p>
        </w:tc>
        <w:tc>
          <w:tcPr>
            <w:tcW w:w="2772" w:type="dxa"/>
          </w:tcPr>
          <w:p w:rsidR="006850A4" w:rsidRPr="004D4F33" w:rsidRDefault="006850A4" w:rsidP="00A15925">
            <w:pPr>
              <w:rPr>
                <w:color w:val="000000" w:themeColor="text1"/>
                <w:sz w:val="22"/>
                <w:szCs w:val="22"/>
              </w:rPr>
            </w:pPr>
            <w:r w:rsidRPr="00A15925">
              <w:rPr>
                <w:sz w:val="22"/>
                <w:szCs w:val="22"/>
              </w:rPr>
              <w:t xml:space="preserve">Nolikuma </w:t>
            </w:r>
            <w:r w:rsidR="00A15925" w:rsidRPr="00A15925">
              <w:rPr>
                <w:sz w:val="22"/>
                <w:szCs w:val="22"/>
              </w:rPr>
              <w:t>30</w:t>
            </w:r>
            <w:r w:rsidRPr="00A15925">
              <w:rPr>
                <w:sz w:val="22"/>
                <w:szCs w:val="22"/>
              </w:rPr>
              <w:t xml:space="preserve">.2., </w:t>
            </w:r>
            <w:r w:rsidR="00A15925" w:rsidRPr="00A15925">
              <w:rPr>
                <w:sz w:val="22"/>
                <w:szCs w:val="22"/>
              </w:rPr>
              <w:t>30</w:t>
            </w:r>
            <w:r w:rsidRPr="00A15925">
              <w:rPr>
                <w:sz w:val="22"/>
                <w:szCs w:val="22"/>
              </w:rPr>
              <w:t>.1</w:t>
            </w:r>
            <w:r w:rsidR="00A15925" w:rsidRPr="00A15925">
              <w:rPr>
                <w:sz w:val="22"/>
                <w:szCs w:val="22"/>
              </w:rPr>
              <w:t>2</w:t>
            </w:r>
            <w:r w:rsidRPr="00A15925">
              <w:rPr>
                <w:sz w:val="22"/>
                <w:szCs w:val="22"/>
              </w:rPr>
              <w:t xml:space="preserve">. vai </w:t>
            </w:r>
            <w:r w:rsidR="00A15925" w:rsidRPr="00A15925">
              <w:rPr>
                <w:sz w:val="22"/>
                <w:szCs w:val="22"/>
              </w:rPr>
              <w:t>31</w:t>
            </w:r>
            <w:r w:rsidRPr="00A15925">
              <w:rPr>
                <w:sz w:val="22"/>
                <w:szCs w:val="22"/>
              </w:rPr>
              <w:t xml:space="preserve">.2., </w:t>
            </w:r>
            <w:r w:rsidR="00A15925" w:rsidRPr="00A15925">
              <w:rPr>
                <w:sz w:val="22"/>
                <w:szCs w:val="22"/>
              </w:rPr>
              <w:t>31</w:t>
            </w:r>
            <w:r w:rsidRPr="00A15925">
              <w:rPr>
                <w:sz w:val="22"/>
                <w:szCs w:val="22"/>
              </w:rPr>
              <w:t>.1</w:t>
            </w:r>
            <w:r w:rsidR="00A15925" w:rsidRPr="00A15925">
              <w:rPr>
                <w:sz w:val="22"/>
                <w:szCs w:val="22"/>
              </w:rPr>
              <w:t>1</w:t>
            </w:r>
            <w:r w:rsidRPr="00A15925">
              <w:rPr>
                <w:sz w:val="22"/>
                <w:szCs w:val="22"/>
              </w:rPr>
              <w:t xml:space="preserve">. apakšpunktā norādītie dokumenti, </w:t>
            </w:r>
            <w:r w:rsidR="00A15925" w:rsidRPr="00A15925">
              <w:rPr>
                <w:sz w:val="22"/>
                <w:szCs w:val="22"/>
              </w:rPr>
              <w:t>Rīgas domes Pašvaldības ieņēmumu pārvaldes sniegta informācija</w:t>
            </w:r>
            <w:r w:rsidR="00F86F88">
              <w:rPr>
                <w:sz w:val="22"/>
                <w:szCs w:val="22"/>
              </w:rPr>
              <w:t xml:space="preserve">, </w:t>
            </w:r>
            <w:r w:rsidR="00F86F88" w:rsidRPr="00F0349B">
              <w:rPr>
                <w:sz w:val="22"/>
                <w:szCs w:val="22"/>
              </w:rPr>
              <w:t>aizpildīta un parakstīta Pieteikuma veidlapa (1. pielikums)</w:t>
            </w:r>
          </w:p>
        </w:tc>
        <w:tc>
          <w:tcPr>
            <w:tcW w:w="2268" w:type="dxa"/>
          </w:tcPr>
          <w:p w:rsidR="006850A4" w:rsidRPr="004D4F33" w:rsidRDefault="006850A4" w:rsidP="006850A4">
            <w:pPr>
              <w:rPr>
                <w:color w:val="000000" w:themeColor="text1"/>
                <w:sz w:val="22"/>
                <w:szCs w:val="22"/>
              </w:rPr>
            </w:pPr>
            <w:r w:rsidRPr="004D4F33">
              <w:rPr>
                <w:color w:val="000000" w:themeColor="text1"/>
                <w:sz w:val="22"/>
                <w:szCs w:val="22"/>
              </w:rPr>
              <w:t>Atbilst vai neatbilst</w:t>
            </w:r>
          </w:p>
        </w:tc>
      </w:tr>
      <w:tr w:rsidR="006850A4" w:rsidRPr="004D4F33" w:rsidTr="00C55EA5">
        <w:tc>
          <w:tcPr>
            <w:tcW w:w="821" w:type="dxa"/>
          </w:tcPr>
          <w:p w:rsidR="006850A4" w:rsidRPr="00211DFF" w:rsidRDefault="006850A4" w:rsidP="003620A8">
            <w:pPr>
              <w:jc w:val="both"/>
              <w:rPr>
                <w:sz w:val="22"/>
                <w:szCs w:val="22"/>
              </w:rPr>
            </w:pPr>
            <w:r w:rsidRPr="00211DFF">
              <w:rPr>
                <w:sz w:val="22"/>
                <w:szCs w:val="22"/>
              </w:rPr>
              <w:t>3</w:t>
            </w:r>
            <w:r w:rsidR="003620A8" w:rsidRPr="00211DFF">
              <w:rPr>
                <w:sz w:val="22"/>
                <w:szCs w:val="22"/>
              </w:rPr>
              <w:t>8</w:t>
            </w:r>
            <w:r w:rsidRPr="00211DFF">
              <w:rPr>
                <w:sz w:val="22"/>
                <w:szCs w:val="22"/>
              </w:rPr>
              <w:t>.1.2.</w:t>
            </w:r>
          </w:p>
        </w:tc>
        <w:tc>
          <w:tcPr>
            <w:tcW w:w="4204" w:type="dxa"/>
            <w:gridSpan w:val="2"/>
          </w:tcPr>
          <w:p w:rsidR="006850A4" w:rsidRPr="004D4F33" w:rsidRDefault="006850A4" w:rsidP="00FA162E">
            <w:pPr>
              <w:jc w:val="both"/>
              <w:rPr>
                <w:color w:val="000000" w:themeColor="text1"/>
                <w:sz w:val="22"/>
                <w:szCs w:val="22"/>
              </w:rPr>
            </w:pPr>
            <w:r w:rsidRPr="009A4C80">
              <w:rPr>
                <w:sz w:val="22"/>
                <w:szCs w:val="22"/>
              </w:rPr>
              <w:t xml:space="preserve">Projekts satur visus Nolikuma </w:t>
            </w:r>
            <w:r w:rsidR="00FA162E" w:rsidRPr="00FA162E">
              <w:rPr>
                <w:sz w:val="22"/>
                <w:szCs w:val="22"/>
              </w:rPr>
              <w:t>30</w:t>
            </w:r>
            <w:r w:rsidRPr="00FA162E">
              <w:rPr>
                <w:sz w:val="22"/>
                <w:szCs w:val="22"/>
              </w:rPr>
              <w:t xml:space="preserve">.1. - </w:t>
            </w:r>
            <w:r w:rsidR="00FA162E" w:rsidRPr="00FA162E">
              <w:rPr>
                <w:sz w:val="22"/>
                <w:szCs w:val="22"/>
              </w:rPr>
              <w:t>30</w:t>
            </w:r>
            <w:r w:rsidRPr="00FA162E">
              <w:rPr>
                <w:sz w:val="22"/>
                <w:szCs w:val="22"/>
              </w:rPr>
              <w:t>.1</w:t>
            </w:r>
            <w:r w:rsidR="00FA162E" w:rsidRPr="00FA162E">
              <w:rPr>
                <w:sz w:val="22"/>
                <w:szCs w:val="22"/>
              </w:rPr>
              <w:t>4</w:t>
            </w:r>
            <w:r w:rsidRPr="00FA162E">
              <w:rPr>
                <w:sz w:val="22"/>
                <w:szCs w:val="22"/>
              </w:rPr>
              <w:t xml:space="preserve">. vai </w:t>
            </w:r>
            <w:r w:rsidR="00FA162E" w:rsidRPr="00FA162E">
              <w:rPr>
                <w:sz w:val="22"/>
                <w:szCs w:val="22"/>
              </w:rPr>
              <w:t>31</w:t>
            </w:r>
            <w:r w:rsidRPr="00FA162E">
              <w:rPr>
                <w:sz w:val="22"/>
                <w:szCs w:val="22"/>
              </w:rPr>
              <w:t xml:space="preserve">.1. </w:t>
            </w:r>
            <w:r w:rsidR="000C2FDE" w:rsidRPr="00FA162E">
              <w:rPr>
                <w:sz w:val="22"/>
                <w:szCs w:val="22"/>
              </w:rPr>
              <w:t xml:space="preserve">- </w:t>
            </w:r>
            <w:r w:rsidR="00FA162E" w:rsidRPr="00FA162E">
              <w:rPr>
                <w:sz w:val="22"/>
                <w:szCs w:val="22"/>
              </w:rPr>
              <w:t>31</w:t>
            </w:r>
            <w:r w:rsidRPr="00FA162E">
              <w:rPr>
                <w:sz w:val="22"/>
                <w:szCs w:val="22"/>
              </w:rPr>
              <w:t>.</w:t>
            </w:r>
            <w:r w:rsidR="00FA162E" w:rsidRPr="00FA162E">
              <w:rPr>
                <w:sz w:val="22"/>
                <w:szCs w:val="22"/>
              </w:rPr>
              <w:t>13</w:t>
            </w:r>
            <w:r w:rsidRPr="00FA162E">
              <w:rPr>
                <w:sz w:val="22"/>
                <w:szCs w:val="22"/>
              </w:rPr>
              <w:t>. apakšpunk</w:t>
            </w:r>
            <w:r w:rsidRPr="009A4C80">
              <w:rPr>
                <w:sz w:val="22"/>
                <w:szCs w:val="22"/>
              </w:rPr>
              <w:t>tā norādītos dokumentus un informāciju</w:t>
            </w:r>
          </w:p>
        </w:tc>
        <w:tc>
          <w:tcPr>
            <w:tcW w:w="2772" w:type="dxa"/>
          </w:tcPr>
          <w:p w:rsidR="006850A4" w:rsidRPr="004D4F33" w:rsidRDefault="006850A4" w:rsidP="00FA162E">
            <w:pPr>
              <w:rPr>
                <w:color w:val="000000" w:themeColor="text1"/>
                <w:sz w:val="22"/>
                <w:szCs w:val="22"/>
              </w:rPr>
            </w:pPr>
            <w:r w:rsidRPr="00FA162E">
              <w:rPr>
                <w:sz w:val="22"/>
                <w:szCs w:val="22"/>
              </w:rPr>
              <w:t xml:space="preserve">Nolikuma </w:t>
            </w:r>
            <w:r w:rsidR="00FA162E" w:rsidRPr="00FA162E">
              <w:rPr>
                <w:sz w:val="22"/>
                <w:szCs w:val="22"/>
              </w:rPr>
              <w:t>30</w:t>
            </w:r>
            <w:r w:rsidRPr="00FA162E">
              <w:rPr>
                <w:sz w:val="22"/>
                <w:szCs w:val="22"/>
              </w:rPr>
              <w:t xml:space="preserve">. vai </w:t>
            </w:r>
            <w:r w:rsidR="00FA162E" w:rsidRPr="00FA162E">
              <w:rPr>
                <w:sz w:val="22"/>
                <w:szCs w:val="22"/>
              </w:rPr>
              <w:t>31</w:t>
            </w:r>
            <w:r w:rsidRPr="00FA162E">
              <w:rPr>
                <w:sz w:val="22"/>
                <w:szCs w:val="22"/>
              </w:rPr>
              <w:t>. punktā minētie dokumenti</w:t>
            </w:r>
          </w:p>
        </w:tc>
        <w:tc>
          <w:tcPr>
            <w:tcW w:w="2268" w:type="dxa"/>
          </w:tcPr>
          <w:p w:rsidR="006850A4" w:rsidRPr="004D4F33" w:rsidRDefault="006850A4" w:rsidP="006850A4">
            <w:pPr>
              <w:rPr>
                <w:color w:val="000000" w:themeColor="text1"/>
                <w:sz w:val="22"/>
                <w:szCs w:val="22"/>
              </w:rPr>
            </w:pPr>
            <w:r w:rsidRPr="004D4F33">
              <w:rPr>
                <w:color w:val="000000" w:themeColor="text1"/>
                <w:sz w:val="22"/>
                <w:szCs w:val="22"/>
              </w:rPr>
              <w:t>Atbilst vai neatbilst</w:t>
            </w:r>
          </w:p>
        </w:tc>
      </w:tr>
      <w:tr w:rsidR="006850A4" w:rsidRPr="004D4F33" w:rsidTr="00C55EA5">
        <w:tc>
          <w:tcPr>
            <w:tcW w:w="821" w:type="dxa"/>
          </w:tcPr>
          <w:p w:rsidR="006850A4" w:rsidRPr="00211DFF" w:rsidRDefault="006850A4" w:rsidP="003620A8">
            <w:pPr>
              <w:jc w:val="both"/>
              <w:rPr>
                <w:sz w:val="22"/>
                <w:szCs w:val="22"/>
              </w:rPr>
            </w:pPr>
            <w:r w:rsidRPr="00211DFF">
              <w:rPr>
                <w:sz w:val="22"/>
                <w:szCs w:val="22"/>
              </w:rPr>
              <w:t>3</w:t>
            </w:r>
            <w:r w:rsidR="003620A8" w:rsidRPr="00211DFF">
              <w:rPr>
                <w:sz w:val="22"/>
                <w:szCs w:val="22"/>
              </w:rPr>
              <w:t>8</w:t>
            </w:r>
            <w:r w:rsidRPr="00211DFF">
              <w:rPr>
                <w:sz w:val="22"/>
                <w:szCs w:val="22"/>
              </w:rPr>
              <w:t>.1.3.</w:t>
            </w:r>
          </w:p>
        </w:tc>
        <w:tc>
          <w:tcPr>
            <w:tcW w:w="4204" w:type="dxa"/>
            <w:gridSpan w:val="2"/>
          </w:tcPr>
          <w:p w:rsidR="006850A4" w:rsidRPr="004D4F33" w:rsidRDefault="006850A4" w:rsidP="00A15925">
            <w:pPr>
              <w:jc w:val="both"/>
              <w:rPr>
                <w:color w:val="000000" w:themeColor="text1"/>
                <w:sz w:val="22"/>
                <w:szCs w:val="22"/>
              </w:rPr>
            </w:pPr>
            <w:r w:rsidRPr="004D4F33">
              <w:rPr>
                <w:color w:val="000000" w:themeColor="text1"/>
                <w:sz w:val="22"/>
                <w:szCs w:val="22"/>
              </w:rPr>
              <w:t xml:space="preserve">Piemineklis vai izstrādājums atbilst </w:t>
            </w:r>
            <w:r w:rsidR="00481307">
              <w:rPr>
                <w:color w:val="000000" w:themeColor="text1"/>
                <w:sz w:val="22"/>
                <w:szCs w:val="22"/>
              </w:rPr>
              <w:t>Saistošo n</w:t>
            </w:r>
            <w:r w:rsidR="00481307" w:rsidRPr="004D4F33">
              <w:rPr>
                <w:color w:val="000000" w:themeColor="text1"/>
                <w:sz w:val="22"/>
                <w:szCs w:val="22"/>
              </w:rPr>
              <w:t xml:space="preserve">oteikumu </w:t>
            </w:r>
            <w:r w:rsidRPr="004D4F33">
              <w:rPr>
                <w:color w:val="000000" w:themeColor="text1"/>
                <w:sz w:val="22"/>
                <w:szCs w:val="22"/>
              </w:rPr>
              <w:t>2. punkta, kā arī Nolikuma 5., 6.un 7.punkta prasībām</w:t>
            </w:r>
          </w:p>
        </w:tc>
        <w:tc>
          <w:tcPr>
            <w:tcW w:w="2772" w:type="dxa"/>
          </w:tcPr>
          <w:p w:rsidR="006850A4" w:rsidRPr="004D4F33" w:rsidRDefault="006850A4" w:rsidP="00A15925">
            <w:pPr>
              <w:rPr>
                <w:color w:val="000000" w:themeColor="text1"/>
                <w:sz w:val="22"/>
                <w:szCs w:val="22"/>
              </w:rPr>
            </w:pPr>
            <w:r w:rsidRPr="00FA162E">
              <w:rPr>
                <w:sz w:val="22"/>
                <w:szCs w:val="22"/>
              </w:rPr>
              <w:t xml:space="preserve">Nolikuma </w:t>
            </w:r>
            <w:r w:rsidR="00FA162E" w:rsidRPr="00FA162E">
              <w:rPr>
                <w:sz w:val="22"/>
                <w:szCs w:val="22"/>
              </w:rPr>
              <w:t>30</w:t>
            </w:r>
            <w:r w:rsidRPr="00FA162E">
              <w:rPr>
                <w:sz w:val="22"/>
                <w:szCs w:val="22"/>
              </w:rPr>
              <w:t xml:space="preserve">.1. vai </w:t>
            </w:r>
            <w:r w:rsidR="00FA162E" w:rsidRPr="00FA162E">
              <w:rPr>
                <w:sz w:val="22"/>
                <w:szCs w:val="22"/>
              </w:rPr>
              <w:t>31</w:t>
            </w:r>
            <w:r w:rsidRPr="00FA162E">
              <w:rPr>
                <w:sz w:val="22"/>
                <w:szCs w:val="22"/>
              </w:rPr>
              <w:t xml:space="preserve">.1. </w:t>
            </w:r>
            <w:r w:rsidRPr="004D4F33">
              <w:rPr>
                <w:color w:val="000000" w:themeColor="text1"/>
                <w:sz w:val="22"/>
                <w:szCs w:val="22"/>
              </w:rPr>
              <w:t>apakšpunktā minētie dokumenti</w:t>
            </w:r>
          </w:p>
        </w:tc>
        <w:tc>
          <w:tcPr>
            <w:tcW w:w="2268" w:type="dxa"/>
          </w:tcPr>
          <w:p w:rsidR="006850A4" w:rsidRPr="004D4F33" w:rsidRDefault="006850A4" w:rsidP="006850A4">
            <w:pPr>
              <w:rPr>
                <w:color w:val="000000" w:themeColor="text1"/>
                <w:sz w:val="22"/>
                <w:szCs w:val="22"/>
              </w:rPr>
            </w:pPr>
            <w:r w:rsidRPr="004D4F33">
              <w:rPr>
                <w:color w:val="000000" w:themeColor="text1"/>
                <w:sz w:val="22"/>
                <w:szCs w:val="22"/>
              </w:rPr>
              <w:t>Atbilst vai neatbilst</w:t>
            </w:r>
          </w:p>
        </w:tc>
      </w:tr>
      <w:tr w:rsidR="006850A4" w:rsidRPr="004D4F33" w:rsidTr="00C55EA5">
        <w:tc>
          <w:tcPr>
            <w:tcW w:w="821" w:type="dxa"/>
          </w:tcPr>
          <w:p w:rsidR="006850A4" w:rsidRPr="00211DFF" w:rsidRDefault="006850A4" w:rsidP="003620A8">
            <w:pPr>
              <w:jc w:val="both"/>
              <w:rPr>
                <w:sz w:val="22"/>
                <w:szCs w:val="22"/>
              </w:rPr>
            </w:pPr>
            <w:r w:rsidRPr="00211DFF">
              <w:rPr>
                <w:sz w:val="22"/>
                <w:szCs w:val="22"/>
              </w:rPr>
              <w:t>3</w:t>
            </w:r>
            <w:r w:rsidR="003620A8" w:rsidRPr="00211DFF">
              <w:rPr>
                <w:sz w:val="22"/>
                <w:szCs w:val="22"/>
              </w:rPr>
              <w:t>8</w:t>
            </w:r>
            <w:r w:rsidRPr="00211DFF">
              <w:rPr>
                <w:sz w:val="22"/>
                <w:szCs w:val="22"/>
              </w:rPr>
              <w:t>.1.4.</w:t>
            </w:r>
          </w:p>
        </w:tc>
        <w:tc>
          <w:tcPr>
            <w:tcW w:w="4204" w:type="dxa"/>
            <w:gridSpan w:val="2"/>
          </w:tcPr>
          <w:p w:rsidR="006850A4" w:rsidRPr="004D4F33" w:rsidRDefault="006850A4" w:rsidP="00E21BA7">
            <w:pPr>
              <w:jc w:val="both"/>
              <w:rPr>
                <w:color w:val="000000" w:themeColor="text1"/>
                <w:sz w:val="22"/>
                <w:szCs w:val="22"/>
              </w:rPr>
            </w:pPr>
            <w:r w:rsidRPr="00E21BA7">
              <w:rPr>
                <w:color w:val="000000" w:themeColor="text1"/>
                <w:sz w:val="22"/>
                <w:szCs w:val="22"/>
              </w:rPr>
              <w:t xml:space="preserve">Projekta īstenošanas </w:t>
            </w:r>
            <w:r w:rsidR="009D097D" w:rsidRPr="00E21BA7">
              <w:rPr>
                <w:color w:val="000000" w:themeColor="text1"/>
                <w:sz w:val="22"/>
                <w:szCs w:val="22"/>
              </w:rPr>
              <w:t>termiņš</w:t>
            </w:r>
            <w:r w:rsidRPr="00E21BA7">
              <w:rPr>
                <w:color w:val="000000" w:themeColor="text1"/>
                <w:sz w:val="22"/>
                <w:szCs w:val="22"/>
              </w:rPr>
              <w:t xml:space="preserve"> atbilst </w:t>
            </w:r>
            <w:r w:rsidR="00E21BA7" w:rsidRPr="00E21BA7">
              <w:rPr>
                <w:color w:val="000000" w:themeColor="text1"/>
                <w:sz w:val="22"/>
                <w:szCs w:val="22"/>
              </w:rPr>
              <w:t xml:space="preserve">Saistošo </w:t>
            </w:r>
            <w:r w:rsidR="00E21BA7" w:rsidRPr="00E21BA7">
              <w:rPr>
                <w:color w:val="000000" w:themeColor="text1"/>
                <w:sz w:val="22"/>
                <w:szCs w:val="22"/>
              </w:rPr>
              <w:lastRenderedPageBreak/>
              <w:t xml:space="preserve">noteikumu 13.2. apakšpunktam vai </w:t>
            </w:r>
            <w:r w:rsidR="009A529B" w:rsidRPr="00E21BA7">
              <w:rPr>
                <w:color w:val="000000" w:themeColor="text1"/>
                <w:sz w:val="22"/>
                <w:szCs w:val="22"/>
              </w:rPr>
              <w:t xml:space="preserve">Nolikuma </w:t>
            </w:r>
            <w:r w:rsidR="00E21BA7" w:rsidRPr="00E21BA7">
              <w:rPr>
                <w:color w:val="000000" w:themeColor="text1"/>
                <w:sz w:val="22"/>
                <w:szCs w:val="22"/>
              </w:rPr>
              <w:t>12</w:t>
            </w:r>
            <w:r w:rsidR="009A529B" w:rsidRPr="00E21BA7">
              <w:rPr>
                <w:color w:val="000000" w:themeColor="text1"/>
                <w:sz w:val="22"/>
                <w:szCs w:val="22"/>
              </w:rPr>
              <w:t>. punktam</w:t>
            </w:r>
          </w:p>
        </w:tc>
        <w:tc>
          <w:tcPr>
            <w:tcW w:w="2772" w:type="dxa"/>
          </w:tcPr>
          <w:p w:rsidR="006850A4" w:rsidRPr="004D4F33" w:rsidRDefault="006850A4" w:rsidP="00E21BA7">
            <w:pPr>
              <w:rPr>
                <w:color w:val="000000" w:themeColor="text1"/>
                <w:sz w:val="22"/>
                <w:szCs w:val="22"/>
              </w:rPr>
            </w:pPr>
            <w:r w:rsidRPr="004D4F33">
              <w:rPr>
                <w:color w:val="000000" w:themeColor="text1"/>
                <w:sz w:val="22"/>
                <w:szCs w:val="22"/>
              </w:rPr>
              <w:lastRenderedPageBreak/>
              <w:t xml:space="preserve">Nolikuma </w:t>
            </w:r>
            <w:r w:rsidR="009A529B" w:rsidRPr="00FA162E">
              <w:rPr>
                <w:sz w:val="22"/>
                <w:szCs w:val="22"/>
              </w:rPr>
              <w:t>30</w:t>
            </w:r>
            <w:r w:rsidRPr="00FA162E">
              <w:rPr>
                <w:sz w:val="22"/>
                <w:szCs w:val="22"/>
              </w:rPr>
              <w:t xml:space="preserve">.10. </w:t>
            </w:r>
            <w:r w:rsidR="00FA162E" w:rsidRPr="00FA162E">
              <w:rPr>
                <w:sz w:val="22"/>
                <w:szCs w:val="22"/>
              </w:rPr>
              <w:t>vai</w:t>
            </w:r>
            <w:r w:rsidRPr="00FA162E">
              <w:rPr>
                <w:sz w:val="22"/>
                <w:szCs w:val="22"/>
              </w:rPr>
              <w:t xml:space="preserve"> </w:t>
            </w:r>
            <w:r w:rsidR="009A529B" w:rsidRPr="00FA162E">
              <w:rPr>
                <w:sz w:val="22"/>
                <w:szCs w:val="22"/>
              </w:rPr>
              <w:t>31</w:t>
            </w:r>
            <w:r w:rsidRPr="00FA162E">
              <w:rPr>
                <w:sz w:val="22"/>
                <w:szCs w:val="22"/>
              </w:rPr>
              <w:t>.</w:t>
            </w:r>
            <w:r w:rsidRPr="00E21BA7">
              <w:rPr>
                <w:sz w:val="22"/>
                <w:szCs w:val="22"/>
              </w:rPr>
              <w:t>9.</w:t>
            </w:r>
            <w:r w:rsidRPr="00F86F88">
              <w:rPr>
                <w:sz w:val="22"/>
                <w:szCs w:val="22"/>
                <w:highlight w:val="yellow"/>
              </w:rPr>
              <w:t xml:space="preserve"> </w:t>
            </w:r>
            <w:r w:rsidRPr="004D4F33">
              <w:rPr>
                <w:color w:val="000000" w:themeColor="text1"/>
                <w:sz w:val="22"/>
                <w:szCs w:val="22"/>
              </w:rPr>
              <w:lastRenderedPageBreak/>
              <w:t>apakšpunktā minētie dokumenti</w:t>
            </w:r>
          </w:p>
        </w:tc>
        <w:tc>
          <w:tcPr>
            <w:tcW w:w="2268" w:type="dxa"/>
          </w:tcPr>
          <w:p w:rsidR="006850A4" w:rsidRPr="004D4F33" w:rsidRDefault="006850A4" w:rsidP="006850A4">
            <w:pPr>
              <w:rPr>
                <w:color w:val="000000" w:themeColor="text1"/>
                <w:sz w:val="22"/>
                <w:szCs w:val="22"/>
              </w:rPr>
            </w:pPr>
            <w:r w:rsidRPr="004D4F33">
              <w:rPr>
                <w:color w:val="000000" w:themeColor="text1"/>
                <w:sz w:val="22"/>
                <w:szCs w:val="22"/>
              </w:rPr>
              <w:lastRenderedPageBreak/>
              <w:t>Atbilst vai neatbilst</w:t>
            </w:r>
          </w:p>
        </w:tc>
      </w:tr>
      <w:tr w:rsidR="006850A4" w:rsidRPr="004D4F33" w:rsidTr="00C55EA5">
        <w:tc>
          <w:tcPr>
            <w:tcW w:w="821" w:type="dxa"/>
          </w:tcPr>
          <w:p w:rsidR="006850A4" w:rsidRPr="00211DFF" w:rsidRDefault="006850A4" w:rsidP="003620A8">
            <w:pPr>
              <w:jc w:val="both"/>
              <w:rPr>
                <w:sz w:val="22"/>
                <w:szCs w:val="22"/>
              </w:rPr>
            </w:pPr>
            <w:r w:rsidRPr="00211DFF">
              <w:rPr>
                <w:sz w:val="22"/>
                <w:szCs w:val="22"/>
              </w:rPr>
              <w:lastRenderedPageBreak/>
              <w:t>3</w:t>
            </w:r>
            <w:r w:rsidR="003620A8" w:rsidRPr="00211DFF">
              <w:rPr>
                <w:sz w:val="22"/>
                <w:szCs w:val="22"/>
              </w:rPr>
              <w:t>8</w:t>
            </w:r>
            <w:r w:rsidRPr="00211DFF">
              <w:rPr>
                <w:sz w:val="22"/>
                <w:szCs w:val="22"/>
              </w:rPr>
              <w:t>.1.5.</w:t>
            </w:r>
          </w:p>
        </w:tc>
        <w:tc>
          <w:tcPr>
            <w:tcW w:w="4204" w:type="dxa"/>
            <w:gridSpan w:val="2"/>
          </w:tcPr>
          <w:p w:rsidR="006850A4" w:rsidRPr="004D4F33" w:rsidRDefault="006850A4" w:rsidP="00FA162E">
            <w:pPr>
              <w:jc w:val="both"/>
              <w:rPr>
                <w:color w:val="000000" w:themeColor="text1"/>
                <w:sz w:val="22"/>
                <w:szCs w:val="22"/>
              </w:rPr>
            </w:pPr>
            <w:r w:rsidRPr="004D4F33">
              <w:rPr>
                <w:color w:val="000000" w:themeColor="text1"/>
                <w:sz w:val="22"/>
                <w:szCs w:val="22"/>
              </w:rPr>
              <w:t xml:space="preserve">Projektā norādītās darbības ir atbalstāmās darbības saskaņā ar </w:t>
            </w:r>
            <w:r w:rsidR="00481307">
              <w:rPr>
                <w:color w:val="000000" w:themeColor="text1"/>
                <w:sz w:val="22"/>
                <w:szCs w:val="22"/>
              </w:rPr>
              <w:t>Saistošo n</w:t>
            </w:r>
            <w:r w:rsidR="00481307" w:rsidRPr="004D4F33">
              <w:rPr>
                <w:color w:val="000000" w:themeColor="text1"/>
                <w:sz w:val="22"/>
                <w:szCs w:val="22"/>
              </w:rPr>
              <w:t xml:space="preserve">oteikumu </w:t>
            </w:r>
            <w:r w:rsidRPr="004D4F33">
              <w:rPr>
                <w:color w:val="000000" w:themeColor="text1"/>
                <w:sz w:val="22"/>
                <w:szCs w:val="22"/>
              </w:rPr>
              <w:t>9.2.</w:t>
            </w:r>
            <w:r w:rsidR="00FA162E">
              <w:rPr>
                <w:color w:val="000000" w:themeColor="text1"/>
                <w:sz w:val="22"/>
                <w:szCs w:val="22"/>
              </w:rPr>
              <w:t xml:space="preserve">, </w:t>
            </w:r>
            <w:r w:rsidRPr="004D4F33">
              <w:rPr>
                <w:color w:val="000000" w:themeColor="text1"/>
                <w:sz w:val="22"/>
                <w:szCs w:val="22"/>
              </w:rPr>
              <w:t>9.3.</w:t>
            </w:r>
            <w:r w:rsidR="00FA162E">
              <w:rPr>
                <w:color w:val="000000" w:themeColor="text1"/>
                <w:sz w:val="22"/>
                <w:szCs w:val="22"/>
              </w:rPr>
              <w:t>, 11.</w:t>
            </w:r>
            <w:r w:rsidR="00FA162E">
              <w:rPr>
                <w:color w:val="000000" w:themeColor="text1"/>
                <w:sz w:val="22"/>
                <w:szCs w:val="22"/>
                <w:vertAlign w:val="superscript"/>
              </w:rPr>
              <w:t>1</w:t>
            </w:r>
            <w:r w:rsidR="00FA162E">
              <w:rPr>
                <w:color w:val="000000" w:themeColor="text1"/>
                <w:sz w:val="22"/>
                <w:szCs w:val="22"/>
              </w:rPr>
              <w:t xml:space="preserve"> un 11.</w:t>
            </w:r>
            <w:r w:rsidR="00FA162E">
              <w:rPr>
                <w:color w:val="000000" w:themeColor="text1"/>
                <w:sz w:val="22"/>
                <w:szCs w:val="22"/>
                <w:vertAlign w:val="superscript"/>
              </w:rPr>
              <w:t>2</w:t>
            </w:r>
            <w:r w:rsidR="00144B8A">
              <w:rPr>
                <w:color w:val="000000" w:themeColor="text1"/>
                <w:sz w:val="22"/>
                <w:szCs w:val="22"/>
              </w:rPr>
              <w:t xml:space="preserve"> </w:t>
            </w:r>
            <w:r w:rsidRPr="004D4F33">
              <w:rPr>
                <w:color w:val="000000" w:themeColor="text1"/>
                <w:sz w:val="22"/>
                <w:szCs w:val="22"/>
              </w:rPr>
              <w:t xml:space="preserve">apakšpunktu un Nolikuma </w:t>
            </w:r>
            <w:r w:rsidRPr="00FA162E">
              <w:rPr>
                <w:sz w:val="22"/>
                <w:szCs w:val="22"/>
              </w:rPr>
              <w:t>1</w:t>
            </w:r>
            <w:r w:rsidR="00FA162E" w:rsidRPr="00FA162E">
              <w:rPr>
                <w:sz w:val="22"/>
                <w:szCs w:val="22"/>
              </w:rPr>
              <w:t>5</w:t>
            </w:r>
            <w:r w:rsidRPr="00FA162E">
              <w:rPr>
                <w:sz w:val="22"/>
                <w:szCs w:val="22"/>
              </w:rPr>
              <w:t>. punktu</w:t>
            </w:r>
          </w:p>
        </w:tc>
        <w:tc>
          <w:tcPr>
            <w:tcW w:w="2772" w:type="dxa"/>
          </w:tcPr>
          <w:p w:rsidR="006850A4" w:rsidRPr="004D4F33" w:rsidRDefault="006850A4" w:rsidP="00A15925">
            <w:pPr>
              <w:rPr>
                <w:color w:val="000000" w:themeColor="text1"/>
                <w:sz w:val="22"/>
                <w:szCs w:val="22"/>
              </w:rPr>
            </w:pPr>
            <w:r w:rsidRPr="00A15925">
              <w:rPr>
                <w:sz w:val="22"/>
                <w:szCs w:val="22"/>
              </w:rPr>
              <w:t xml:space="preserve">Nolikuma </w:t>
            </w:r>
            <w:r w:rsidR="00A15925" w:rsidRPr="00A15925">
              <w:rPr>
                <w:sz w:val="22"/>
                <w:szCs w:val="22"/>
              </w:rPr>
              <w:t>30</w:t>
            </w:r>
            <w:r w:rsidRPr="00A15925">
              <w:rPr>
                <w:sz w:val="22"/>
                <w:szCs w:val="22"/>
              </w:rPr>
              <w:t xml:space="preserve">.8. un </w:t>
            </w:r>
            <w:r w:rsidR="00A15925" w:rsidRPr="00A15925">
              <w:rPr>
                <w:sz w:val="22"/>
                <w:szCs w:val="22"/>
              </w:rPr>
              <w:t>30</w:t>
            </w:r>
            <w:r w:rsidRPr="00A15925">
              <w:rPr>
                <w:sz w:val="22"/>
                <w:szCs w:val="22"/>
              </w:rPr>
              <w:t xml:space="preserve">.9. vai </w:t>
            </w:r>
            <w:r w:rsidR="00A15925" w:rsidRPr="00A15925">
              <w:rPr>
                <w:sz w:val="22"/>
                <w:szCs w:val="22"/>
              </w:rPr>
              <w:t>31</w:t>
            </w:r>
            <w:r w:rsidRPr="00A15925">
              <w:rPr>
                <w:sz w:val="22"/>
                <w:szCs w:val="22"/>
              </w:rPr>
              <w:t xml:space="preserve">.4. un </w:t>
            </w:r>
            <w:r w:rsidR="00A15925" w:rsidRPr="00A15925">
              <w:rPr>
                <w:sz w:val="22"/>
                <w:szCs w:val="22"/>
              </w:rPr>
              <w:t>31</w:t>
            </w:r>
            <w:r w:rsidRPr="00A15925">
              <w:rPr>
                <w:sz w:val="22"/>
                <w:szCs w:val="22"/>
              </w:rPr>
              <w:t xml:space="preserve">.5. </w:t>
            </w:r>
            <w:r w:rsidRPr="004D4F33">
              <w:rPr>
                <w:color w:val="000000" w:themeColor="text1"/>
                <w:sz w:val="22"/>
                <w:szCs w:val="22"/>
              </w:rPr>
              <w:t>apakšpunktā minētie dokumenti</w:t>
            </w:r>
          </w:p>
        </w:tc>
        <w:tc>
          <w:tcPr>
            <w:tcW w:w="2268" w:type="dxa"/>
          </w:tcPr>
          <w:p w:rsidR="006850A4" w:rsidRPr="004D4F33" w:rsidRDefault="006850A4" w:rsidP="006850A4">
            <w:pPr>
              <w:rPr>
                <w:color w:val="000000" w:themeColor="text1"/>
                <w:sz w:val="22"/>
                <w:szCs w:val="22"/>
              </w:rPr>
            </w:pPr>
            <w:r w:rsidRPr="004D4F33">
              <w:rPr>
                <w:color w:val="000000" w:themeColor="text1"/>
                <w:sz w:val="22"/>
                <w:szCs w:val="22"/>
              </w:rPr>
              <w:t>Atbilst vai neatbilst</w:t>
            </w:r>
          </w:p>
        </w:tc>
      </w:tr>
      <w:tr w:rsidR="006850A4" w:rsidRPr="004D4F33" w:rsidTr="00C55EA5">
        <w:tc>
          <w:tcPr>
            <w:tcW w:w="821" w:type="dxa"/>
          </w:tcPr>
          <w:p w:rsidR="006850A4" w:rsidRPr="00211DFF" w:rsidRDefault="006850A4" w:rsidP="003620A8">
            <w:pPr>
              <w:jc w:val="both"/>
              <w:rPr>
                <w:sz w:val="22"/>
                <w:szCs w:val="22"/>
              </w:rPr>
            </w:pPr>
            <w:r w:rsidRPr="00211DFF">
              <w:rPr>
                <w:sz w:val="22"/>
                <w:szCs w:val="22"/>
              </w:rPr>
              <w:t>3</w:t>
            </w:r>
            <w:r w:rsidR="003620A8" w:rsidRPr="00211DFF">
              <w:rPr>
                <w:sz w:val="22"/>
                <w:szCs w:val="22"/>
              </w:rPr>
              <w:t>8</w:t>
            </w:r>
            <w:r w:rsidRPr="00211DFF">
              <w:rPr>
                <w:sz w:val="22"/>
                <w:szCs w:val="22"/>
              </w:rPr>
              <w:t>.1.6.</w:t>
            </w:r>
          </w:p>
        </w:tc>
        <w:tc>
          <w:tcPr>
            <w:tcW w:w="4204" w:type="dxa"/>
            <w:gridSpan w:val="2"/>
          </w:tcPr>
          <w:p w:rsidR="006850A4" w:rsidRPr="004D4F33" w:rsidRDefault="006850A4" w:rsidP="009A529B">
            <w:pPr>
              <w:jc w:val="both"/>
              <w:rPr>
                <w:color w:val="000000" w:themeColor="text1"/>
                <w:sz w:val="22"/>
                <w:szCs w:val="22"/>
              </w:rPr>
            </w:pPr>
            <w:r w:rsidRPr="009A529B">
              <w:rPr>
                <w:sz w:val="22"/>
                <w:szCs w:val="22"/>
              </w:rPr>
              <w:t xml:space="preserve">Projektā paredzētie pieminekļa saglabāšanas būvdarbi vai izstrādājuma saglabāšanas darbi ir saskaņoti </w:t>
            </w:r>
            <w:r w:rsidR="00E44112" w:rsidRPr="009A529B">
              <w:rPr>
                <w:sz w:val="22"/>
                <w:szCs w:val="22"/>
              </w:rPr>
              <w:t>B</w:t>
            </w:r>
            <w:r w:rsidRPr="009A529B">
              <w:rPr>
                <w:sz w:val="22"/>
                <w:szCs w:val="22"/>
              </w:rPr>
              <w:t>ūvvaldē atbilstoši Nolikuma 1</w:t>
            </w:r>
            <w:r w:rsidR="009A529B" w:rsidRPr="009A529B">
              <w:rPr>
                <w:sz w:val="22"/>
                <w:szCs w:val="22"/>
              </w:rPr>
              <w:t>6</w:t>
            </w:r>
            <w:r w:rsidRPr="009A529B">
              <w:rPr>
                <w:sz w:val="22"/>
                <w:szCs w:val="22"/>
              </w:rPr>
              <w:t>.</w:t>
            </w:r>
            <w:r w:rsidR="00144B8A" w:rsidRPr="009A529B">
              <w:rPr>
                <w:sz w:val="22"/>
                <w:szCs w:val="22"/>
              </w:rPr>
              <w:t xml:space="preserve"> </w:t>
            </w:r>
            <w:r w:rsidRPr="009A529B">
              <w:rPr>
                <w:sz w:val="22"/>
                <w:szCs w:val="22"/>
              </w:rPr>
              <w:t>punkta prasībām (ja attiecināms)</w:t>
            </w:r>
          </w:p>
        </w:tc>
        <w:tc>
          <w:tcPr>
            <w:tcW w:w="2772" w:type="dxa"/>
          </w:tcPr>
          <w:p w:rsidR="006850A4" w:rsidRPr="004D4F33" w:rsidRDefault="006850A4" w:rsidP="009A529B">
            <w:pPr>
              <w:rPr>
                <w:color w:val="000000" w:themeColor="text1"/>
                <w:sz w:val="22"/>
                <w:szCs w:val="22"/>
              </w:rPr>
            </w:pPr>
            <w:r w:rsidRPr="009A529B">
              <w:rPr>
                <w:sz w:val="22"/>
                <w:szCs w:val="22"/>
              </w:rPr>
              <w:t xml:space="preserve">Nolikuma </w:t>
            </w:r>
            <w:r w:rsidR="009A529B" w:rsidRPr="009A529B">
              <w:rPr>
                <w:sz w:val="22"/>
                <w:szCs w:val="22"/>
              </w:rPr>
              <w:t>30</w:t>
            </w:r>
            <w:r w:rsidRPr="009A529B">
              <w:rPr>
                <w:sz w:val="22"/>
                <w:szCs w:val="22"/>
              </w:rPr>
              <w:t>.</w:t>
            </w:r>
            <w:r w:rsidR="009A529B" w:rsidRPr="009A529B">
              <w:rPr>
                <w:sz w:val="22"/>
                <w:szCs w:val="22"/>
              </w:rPr>
              <w:t>4</w:t>
            </w:r>
            <w:r w:rsidRPr="009A529B">
              <w:rPr>
                <w:sz w:val="22"/>
                <w:szCs w:val="22"/>
              </w:rPr>
              <w:t xml:space="preserve">. vai </w:t>
            </w:r>
            <w:r w:rsidR="009A529B" w:rsidRPr="009A529B">
              <w:rPr>
                <w:sz w:val="22"/>
                <w:szCs w:val="22"/>
              </w:rPr>
              <w:t>31</w:t>
            </w:r>
            <w:r w:rsidRPr="009A529B">
              <w:rPr>
                <w:sz w:val="22"/>
                <w:szCs w:val="22"/>
              </w:rPr>
              <w:t xml:space="preserve">.3. </w:t>
            </w:r>
            <w:r w:rsidRPr="004D4F33">
              <w:rPr>
                <w:color w:val="000000" w:themeColor="text1"/>
                <w:sz w:val="22"/>
                <w:szCs w:val="22"/>
              </w:rPr>
              <w:t>apakšpunktā minētie dokumenti</w:t>
            </w:r>
          </w:p>
        </w:tc>
        <w:tc>
          <w:tcPr>
            <w:tcW w:w="2268" w:type="dxa"/>
          </w:tcPr>
          <w:p w:rsidR="006850A4" w:rsidRPr="004D4F33" w:rsidRDefault="006850A4" w:rsidP="006850A4">
            <w:pPr>
              <w:rPr>
                <w:color w:val="000000" w:themeColor="text1"/>
                <w:sz w:val="22"/>
                <w:szCs w:val="22"/>
              </w:rPr>
            </w:pPr>
            <w:r w:rsidRPr="004D4F33">
              <w:rPr>
                <w:color w:val="000000" w:themeColor="text1"/>
                <w:sz w:val="22"/>
                <w:szCs w:val="22"/>
              </w:rPr>
              <w:t>Atbilst vai neatbilst</w:t>
            </w:r>
          </w:p>
        </w:tc>
      </w:tr>
      <w:tr w:rsidR="006850A4" w:rsidRPr="009F5476" w:rsidTr="00C55EA5">
        <w:tc>
          <w:tcPr>
            <w:tcW w:w="821" w:type="dxa"/>
          </w:tcPr>
          <w:p w:rsidR="006850A4" w:rsidRPr="00211DFF" w:rsidRDefault="006850A4" w:rsidP="003620A8">
            <w:pPr>
              <w:jc w:val="both"/>
              <w:rPr>
                <w:sz w:val="22"/>
                <w:szCs w:val="22"/>
              </w:rPr>
            </w:pPr>
            <w:r w:rsidRPr="00211DFF">
              <w:rPr>
                <w:sz w:val="22"/>
                <w:szCs w:val="22"/>
              </w:rPr>
              <w:t>3</w:t>
            </w:r>
            <w:r w:rsidR="003620A8" w:rsidRPr="00211DFF">
              <w:rPr>
                <w:sz w:val="22"/>
                <w:szCs w:val="22"/>
              </w:rPr>
              <w:t>8</w:t>
            </w:r>
            <w:r w:rsidRPr="00211DFF">
              <w:rPr>
                <w:sz w:val="22"/>
                <w:szCs w:val="22"/>
              </w:rPr>
              <w:t xml:space="preserve">.1.7. </w:t>
            </w:r>
          </w:p>
        </w:tc>
        <w:tc>
          <w:tcPr>
            <w:tcW w:w="4204" w:type="dxa"/>
            <w:gridSpan w:val="2"/>
          </w:tcPr>
          <w:p w:rsidR="006850A4" w:rsidRPr="009F5476" w:rsidRDefault="006850A4" w:rsidP="00CD4F7C">
            <w:pPr>
              <w:jc w:val="both"/>
              <w:rPr>
                <w:color w:val="000000" w:themeColor="text1"/>
                <w:sz w:val="22"/>
                <w:szCs w:val="22"/>
              </w:rPr>
            </w:pPr>
            <w:r w:rsidRPr="00247ABC">
              <w:rPr>
                <w:sz w:val="22"/>
                <w:szCs w:val="22"/>
              </w:rPr>
              <w:t>Atzinumā ir norādīt</w:t>
            </w:r>
            <w:r w:rsidR="001E6107">
              <w:rPr>
                <w:sz w:val="22"/>
                <w:szCs w:val="22"/>
              </w:rPr>
              <w:t>a</w:t>
            </w:r>
            <w:r w:rsidRPr="00247ABC">
              <w:rPr>
                <w:sz w:val="22"/>
                <w:szCs w:val="22"/>
              </w:rPr>
              <w:t>, ka būve</w:t>
            </w:r>
            <w:r w:rsidR="001E6107">
              <w:rPr>
                <w:sz w:val="22"/>
                <w:szCs w:val="22"/>
              </w:rPr>
              <w:t>s</w:t>
            </w:r>
            <w:r w:rsidRPr="00247ABC">
              <w:rPr>
                <w:sz w:val="22"/>
                <w:szCs w:val="22"/>
              </w:rPr>
              <w:t xml:space="preserve"> atbilst</w:t>
            </w:r>
            <w:r w:rsidR="001E6107">
              <w:rPr>
                <w:sz w:val="22"/>
                <w:szCs w:val="22"/>
              </w:rPr>
              <w:t>ība</w:t>
            </w:r>
            <w:r w:rsidRPr="00247ABC">
              <w:rPr>
                <w:sz w:val="22"/>
                <w:szCs w:val="22"/>
              </w:rPr>
              <w:t xml:space="preserve"> Būvniecības likuma 9.</w:t>
            </w:r>
            <w:r w:rsidR="00144B8A">
              <w:rPr>
                <w:sz w:val="22"/>
                <w:szCs w:val="22"/>
              </w:rPr>
              <w:t xml:space="preserve"> </w:t>
            </w:r>
            <w:r w:rsidRPr="00247ABC">
              <w:rPr>
                <w:sz w:val="22"/>
                <w:szCs w:val="22"/>
              </w:rPr>
              <w:t xml:space="preserve">panta minētajām būtiskām būvei izvirzāmajām prasībām: mehāniskā stiprība un stabilitāte, lietošanas </w:t>
            </w:r>
            <w:r w:rsidRPr="009A529B">
              <w:rPr>
                <w:sz w:val="22"/>
                <w:szCs w:val="22"/>
              </w:rPr>
              <w:t>drošība</w:t>
            </w:r>
            <w:r w:rsidR="001E6107" w:rsidRPr="009A529B">
              <w:rPr>
                <w:sz w:val="22"/>
                <w:szCs w:val="22"/>
              </w:rPr>
              <w:t xml:space="preserve"> atbilstoši Nolikuma </w:t>
            </w:r>
            <w:r w:rsidR="00CD4F7C" w:rsidRPr="009A529B">
              <w:rPr>
                <w:sz w:val="22"/>
                <w:szCs w:val="22"/>
              </w:rPr>
              <w:t>30.3</w:t>
            </w:r>
            <w:r w:rsidR="001E6107" w:rsidRPr="009A529B">
              <w:rPr>
                <w:sz w:val="22"/>
                <w:szCs w:val="22"/>
              </w:rPr>
              <w:t>.</w:t>
            </w:r>
            <w:r w:rsidR="00CD4F7C" w:rsidRPr="009A529B">
              <w:rPr>
                <w:sz w:val="22"/>
                <w:szCs w:val="22"/>
              </w:rPr>
              <w:t xml:space="preserve"> </w:t>
            </w:r>
            <w:r w:rsidR="001E6107" w:rsidRPr="009A529B">
              <w:rPr>
                <w:sz w:val="22"/>
                <w:szCs w:val="22"/>
              </w:rPr>
              <w:t>apakšpunktam</w:t>
            </w:r>
          </w:p>
        </w:tc>
        <w:tc>
          <w:tcPr>
            <w:tcW w:w="2772" w:type="dxa"/>
          </w:tcPr>
          <w:p w:rsidR="006850A4" w:rsidRPr="009F5476" w:rsidRDefault="006850A4" w:rsidP="009A529B">
            <w:pPr>
              <w:rPr>
                <w:color w:val="000000" w:themeColor="text1"/>
                <w:sz w:val="22"/>
                <w:szCs w:val="22"/>
              </w:rPr>
            </w:pPr>
            <w:r w:rsidRPr="009A529B">
              <w:rPr>
                <w:sz w:val="22"/>
                <w:szCs w:val="22"/>
              </w:rPr>
              <w:t xml:space="preserve">Nolikuma </w:t>
            </w:r>
            <w:r w:rsidR="009A529B" w:rsidRPr="009A529B">
              <w:rPr>
                <w:sz w:val="22"/>
                <w:szCs w:val="22"/>
              </w:rPr>
              <w:t>30</w:t>
            </w:r>
            <w:r w:rsidRPr="009A529B">
              <w:rPr>
                <w:sz w:val="22"/>
                <w:szCs w:val="22"/>
              </w:rPr>
              <w:t xml:space="preserve">.3.apakšpunktā </w:t>
            </w:r>
            <w:r w:rsidRPr="004D4F33">
              <w:rPr>
                <w:color w:val="000000" w:themeColor="text1"/>
                <w:sz w:val="22"/>
                <w:szCs w:val="22"/>
              </w:rPr>
              <w:t>minētais dokuments</w:t>
            </w:r>
          </w:p>
        </w:tc>
        <w:tc>
          <w:tcPr>
            <w:tcW w:w="2268" w:type="dxa"/>
          </w:tcPr>
          <w:p w:rsidR="006850A4" w:rsidRPr="009F5476" w:rsidRDefault="006850A4" w:rsidP="006850A4">
            <w:pPr>
              <w:rPr>
                <w:color w:val="000000" w:themeColor="text1"/>
                <w:sz w:val="22"/>
                <w:szCs w:val="22"/>
              </w:rPr>
            </w:pPr>
            <w:r w:rsidRPr="004D4F33">
              <w:rPr>
                <w:color w:val="000000" w:themeColor="text1"/>
                <w:sz w:val="22"/>
                <w:szCs w:val="22"/>
              </w:rPr>
              <w:t>Atbilst vai neatbilst</w:t>
            </w:r>
          </w:p>
        </w:tc>
      </w:tr>
      <w:tr w:rsidR="006850A4" w:rsidRPr="009F5476" w:rsidTr="00C55EA5">
        <w:tc>
          <w:tcPr>
            <w:tcW w:w="821" w:type="dxa"/>
          </w:tcPr>
          <w:p w:rsidR="006850A4" w:rsidRPr="00211DFF" w:rsidRDefault="006850A4" w:rsidP="003620A8">
            <w:pPr>
              <w:jc w:val="both"/>
              <w:rPr>
                <w:sz w:val="22"/>
                <w:szCs w:val="22"/>
              </w:rPr>
            </w:pPr>
            <w:r w:rsidRPr="00211DFF">
              <w:rPr>
                <w:sz w:val="22"/>
                <w:szCs w:val="22"/>
              </w:rPr>
              <w:t>3</w:t>
            </w:r>
            <w:r w:rsidR="003620A8" w:rsidRPr="00211DFF">
              <w:rPr>
                <w:sz w:val="22"/>
                <w:szCs w:val="22"/>
              </w:rPr>
              <w:t>8</w:t>
            </w:r>
            <w:r w:rsidRPr="00211DFF">
              <w:rPr>
                <w:sz w:val="22"/>
                <w:szCs w:val="22"/>
              </w:rPr>
              <w:t>.1.8.</w:t>
            </w:r>
          </w:p>
        </w:tc>
        <w:tc>
          <w:tcPr>
            <w:tcW w:w="4204" w:type="dxa"/>
            <w:gridSpan w:val="2"/>
          </w:tcPr>
          <w:p w:rsidR="006850A4" w:rsidRPr="00382F56" w:rsidRDefault="006850A4" w:rsidP="00875FAC">
            <w:pPr>
              <w:jc w:val="both"/>
              <w:rPr>
                <w:color w:val="FF0000"/>
                <w:sz w:val="22"/>
                <w:szCs w:val="22"/>
              </w:rPr>
            </w:pPr>
            <w:r w:rsidRPr="00247ABC">
              <w:rPr>
                <w:sz w:val="22"/>
                <w:szCs w:val="22"/>
              </w:rPr>
              <w:t>Projekts paredz pieminekļa vai izstrādājuma oriģinālās substances piln</w:t>
            </w:r>
            <w:r w:rsidR="00875FAC">
              <w:rPr>
                <w:sz w:val="22"/>
                <w:szCs w:val="22"/>
              </w:rPr>
              <w:t>u</w:t>
            </w:r>
            <w:r w:rsidRPr="00247ABC">
              <w:rPr>
                <w:sz w:val="22"/>
                <w:szCs w:val="22"/>
              </w:rPr>
              <w:t xml:space="preserve"> vai daļēju </w:t>
            </w:r>
            <w:r w:rsidRPr="007A6CDA">
              <w:rPr>
                <w:sz w:val="22"/>
                <w:szCs w:val="22"/>
              </w:rPr>
              <w:t>saglabāšanu, vai aizstāšanu ar analogu</w:t>
            </w:r>
          </w:p>
        </w:tc>
        <w:tc>
          <w:tcPr>
            <w:tcW w:w="2772" w:type="dxa"/>
          </w:tcPr>
          <w:p w:rsidR="006850A4" w:rsidRPr="00B47BDB" w:rsidRDefault="006850A4" w:rsidP="009A529B">
            <w:pPr>
              <w:rPr>
                <w:color w:val="FF0000"/>
                <w:sz w:val="22"/>
                <w:szCs w:val="22"/>
              </w:rPr>
            </w:pPr>
            <w:r w:rsidRPr="009A529B">
              <w:rPr>
                <w:sz w:val="22"/>
                <w:szCs w:val="22"/>
              </w:rPr>
              <w:t xml:space="preserve">Nolikuma </w:t>
            </w:r>
            <w:r w:rsidR="009A529B" w:rsidRPr="009A529B">
              <w:rPr>
                <w:sz w:val="22"/>
                <w:szCs w:val="22"/>
              </w:rPr>
              <w:t>30</w:t>
            </w:r>
            <w:r w:rsidRPr="009A529B">
              <w:rPr>
                <w:sz w:val="22"/>
                <w:szCs w:val="22"/>
              </w:rPr>
              <w:t>.4.-</w:t>
            </w:r>
            <w:r w:rsidR="009A529B" w:rsidRPr="009A529B">
              <w:rPr>
                <w:sz w:val="22"/>
                <w:szCs w:val="22"/>
              </w:rPr>
              <w:t>30</w:t>
            </w:r>
            <w:r w:rsidRPr="009A529B">
              <w:rPr>
                <w:sz w:val="22"/>
                <w:szCs w:val="22"/>
              </w:rPr>
              <w:t xml:space="preserve">.7., </w:t>
            </w:r>
            <w:r w:rsidR="009A529B" w:rsidRPr="009A529B">
              <w:rPr>
                <w:sz w:val="22"/>
                <w:szCs w:val="22"/>
              </w:rPr>
              <w:t>30</w:t>
            </w:r>
            <w:r w:rsidRPr="009A529B">
              <w:rPr>
                <w:sz w:val="22"/>
                <w:szCs w:val="22"/>
              </w:rPr>
              <w:t xml:space="preserve">.9., </w:t>
            </w:r>
            <w:r w:rsidR="009A529B" w:rsidRPr="009A529B">
              <w:rPr>
                <w:sz w:val="22"/>
                <w:szCs w:val="22"/>
              </w:rPr>
              <w:t>31</w:t>
            </w:r>
            <w:r w:rsidRPr="009A529B">
              <w:rPr>
                <w:sz w:val="22"/>
                <w:szCs w:val="22"/>
              </w:rPr>
              <w:t xml:space="preserve">.3., </w:t>
            </w:r>
            <w:r w:rsidR="009A529B" w:rsidRPr="009A529B">
              <w:rPr>
                <w:sz w:val="22"/>
                <w:szCs w:val="22"/>
              </w:rPr>
              <w:t>31</w:t>
            </w:r>
            <w:r w:rsidRPr="009A529B">
              <w:rPr>
                <w:sz w:val="22"/>
                <w:szCs w:val="22"/>
              </w:rPr>
              <w:t xml:space="preserve">.4., vai </w:t>
            </w:r>
            <w:r w:rsidR="009A529B" w:rsidRPr="009A529B">
              <w:rPr>
                <w:sz w:val="22"/>
                <w:szCs w:val="22"/>
              </w:rPr>
              <w:t>31</w:t>
            </w:r>
            <w:r w:rsidRPr="009A529B">
              <w:rPr>
                <w:sz w:val="22"/>
                <w:szCs w:val="22"/>
              </w:rPr>
              <w:t>.6.-</w:t>
            </w:r>
            <w:r w:rsidR="009A529B" w:rsidRPr="009A529B">
              <w:rPr>
                <w:sz w:val="22"/>
                <w:szCs w:val="22"/>
              </w:rPr>
              <w:t>31</w:t>
            </w:r>
            <w:r w:rsidRPr="009A529B">
              <w:rPr>
                <w:sz w:val="22"/>
                <w:szCs w:val="22"/>
              </w:rPr>
              <w:t xml:space="preserve">.8. apakšpunkts </w:t>
            </w:r>
          </w:p>
        </w:tc>
        <w:tc>
          <w:tcPr>
            <w:tcW w:w="2268" w:type="dxa"/>
          </w:tcPr>
          <w:p w:rsidR="006850A4" w:rsidRPr="00B47BDB" w:rsidRDefault="006850A4" w:rsidP="006850A4">
            <w:pPr>
              <w:rPr>
                <w:color w:val="FF0000"/>
                <w:sz w:val="22"/>
                <w:szCs w:val="22"/>
              </w:rPr>
            </w:pPr>
            <w:r w:rsidRPr="00247ABC">
              <w:rPr>
                <w:sz w:val="22"/>
                <w:szCs w:val="22"/>
              </w:rPr>
              <w:t>Atbilst vai neatbilst</w:t>
            </w:r>
          </w:p>
        </w:tc>
      </w:tr>
      <w:tr w:rsidR="006850A4" w:rsidRPr="009F5476" w:rsidTr="00C55EA5">
        <w:tc>
          <w:tcPr>
            <w:tcW w:w="821" w:type="dxa"/>
          </w:tcPr>
          <w:p w:rsidR="006850A4" w:rsidRPr="00211DFF" w:rsidRDefault="006850A4" w:rsidP="003620A8">
            <w:pPr>
              <w:jc w:val="both"/>
              <w:rPr>
                <w:sz w:val="22"/>
                <w:szCs w:val="22"/>
              </w:rPr>
            </w:pPr>
            <w:r w:rsidRPr="00211DFF">
              <w:rPr>
                <w:sz w:val="22"/>
                <w:szCs w:val="22"/>
              </w:rPr>
              <w:t>3</w:t>
            </w:r>
            <w:r w:rsidR="003620A8" w:rsidRPr="00211DFF">
              <w:rPr>
                <w:sz w:val="22"/>
                <w:szCs w:val="22"/>
              </w:rPr>
              <w:t>8</w:t>
            </w:r>
            <w:r w:rsidRPr="00211DFF">
              <w:rPr>
                <w:sz w:val="22"/>
                <w:szCs w:val="22"/>
              </w:rPr>
              <w:t>.1.9.</w:t>
            </w:r>
          </w:p>
        </w:tc>
        <w:tc>
          <w:tcPr>
            <w:tcW w:w="4204" w:type="dxa"/>
            <w:gridSpan w:val="2"/>
          </w:tcPr>
          <w:p w:rsidR="006850A4" w:rsidRPr="00E930F0" w:rsidRDefault="006850A4" w:rsidP="00CD4F7C">
            <w:pPr>
              <w:jc w:val="both"/>
              <w:rPr>
                <w:color w:val="FF0000"/>
                <w:sz w:val="22"/>
                <w:szCs w:val="22"/>
              </w:rPr>
            </w:pPr>
            <w:r w:rsidRPr="00247ABC">
              <w:rPr>
                <w:sz w:val="22"/>
                <w:szCs w:val="22"/>
              </w:rPr>
              <w:t>Piemineklis ir pieejams sabiedrības apskatei</w:t>
            </w:r>
          </w:p>
        </w:tc>
        <w:tc>
          <w:tcPr>
            <w:tcW w:w="2772" w:type="dxa"/>
          </w:tcPr>
          <w:p w:rsidR="006850A4" w:rsidRPr="00B47BDB" w:rsidRDefault="00481307" w:rsidP="009A529B">
            <w:pPr>
              <w:rPr>
                <w:color w:val="FF0000"/>
                <w:sz w:val="22"/>
                <w:szCs w:val="22"/>
              </w:rPr>
            </w:pPr>
            <w:r>
              <w:rPr>
                <w:sz w:val="22"/>
                <w:szCs w:val="22"/>
              </w:rPr>
              <w:t>Saistošo n</w:t>
            </w:r>
            <w:r w:rsidRPr="00247ABC">
              <w:rPr>
                <w:sz w:val="22"/>
                <w:szCs w:val="22"/>
              </w:rPr>
              <w:t xml:space="preserve">oteikumu </w:t>
            </w:r>
            <w:r w:rsidR="006850A4" w:rsidRPr="00247ABC">
              <w:rPr>
                <w:sz w:val="22"/>
                <w:szCs w:val="22"/>
              </w:rPr>
              <w:t>2.</w:t>
            </w:r>
            <w:r w:rsidR="00144B8A">
              <w:rPr>
                <w:sz w:val="22"/>
                <w:szCs w:val="22"/>
              </w:rPr>
              <w:t xml:space="preserve"> </w:t>
            </w:r>
            <w:r w:rsidR="00CD4F7C">
              <w:rPr>
                <w:sz w:val="22"/>
                <w:szCs w:val="22"/>
              </w:rPr>
              <w:t>p</w:t>
            </w:r>
            <w:r w:rsidR="006850A4" w:rsidRPr="00247ABC">
              <w:rPr>
                <w:sz w:val="22"/>
                <w:szCs w:val="22"/>
              </w:rPr>
              <w:t>unkts</w:t>
            </w:r>
            <w:r w:rsidR="00CD4F7C">
              <w:rPr>
                <w:sz w:val="22"/>
                <w:szCs w:val="22"/>
              </w:rPr>
              <w:t xml:space="preserve"> un Nolikuma </w:t>
            </w:r>
            <w:r w:rsidR="009A529B">
              <w:rPr>
                <w:sz w:val="22"/>
                <w:szCs w:val="22"/>
              </w:rPr>
              <w:t>8</w:t>
            </w:r>
            <w:r w:rsidR="00CD4F7C">
              <w:rPr>
                <w:sz w:val="22"/>
                <w:szCs w:val="22"/>
              </w:rPr>
              <w:t>. punkts</w:t>
            </w:r>
          </w:p>
        </w:tc>
        <w:tc>
          <w:tcPr>
            <w:tcW w:w="2268" w:type="dxa"/>
          </w:tcPr>
          <w:p w:rsidR="006850A4" w:rsidRPr="00B47BDB" w:rsidRDefault="006850A4" w:rsidP="006850A4">
            <w:pPr>
              <w:rPr>
                <w:color w:val="FF0000"/>
                <w:sz w:val="22"/>
                <w:szCs w:val="22"/>
              </w:rPr>
            </w:pPr>
            <w:r w:rsidRPr="00247ABC">
              <w:rPr>
                <w:sz w:val="22"/>
                <w:szCs w:val="22"/>
              </w:rPr>
              <w:t>Atbilst vai neatbilst</w:t>
            </w:r>
          </w:p>
        </w:tc>
      </w:tr>
      <w:tr w:rsidR="006850A4" w:rsidRPr="00FB218C" w:rsidTr="00C55EA5">
        <w:tc>
          <w:tcPr>
            <w:tcW w:w="10065" w:type="dxa"/>
            <w:gridSpan w:val="5"/>
          </w:tcPr>
          <w:p w:rsidR="006850A4" w:rsidRPr="00FB218C" w:rsidRDefault="006850A4" w:rsidP="003620A8">
            <w:pPr>
              <w:jc w:val="center"/>
              <w:rPr>
                <w:b/>
                <w:color w:val="FF0000"/>
                <w:sz w:val="22"/>
                <w:szCs w:val="22"/>
              </w:rPr>
            </w:pPr>
            <w:r w:rsidRPr="00247ABC">
              <w:rPr>
                <w:b/>
                <w:sz w:val="22"/>
                <w:szCs w:val="22"/>
              </w:rPr>
              <w:t>3</w:t>
            </w:r>
            <w:r w:rsidR="003620A8">
              <w:rPr>
                <w:b/>
                <w:sz w:val="22"/>
                <w:szCs w:val="22"/>
              </w:rPr>
              <w:t>8</w:t>
            </w:r>
            <w:r w:rsidRPr="00247ABC">
              <w:rPr>
                <w:b/>
                <w:sz w:val="22"/>
                <w:szCs w:val="22"/>
              </w:rPr>
              <w:t>.2. Trūkumi projektā, kuru novēršana ļaus turpināt dalību konkursā</w:t>
            </w:r>
          </w:p>
        </w:tc>
      </w:tr>
      <w:tr w:rsidR="006850A4" w:rsidRPr="00EF2427" w:rsidTr="00C55EA5">
        <w:tc>
          <w:tcPr>
            <w:tcW w:w="821" w:type="dxa"/>
          </w:tcPr>
          <w:p w:rsidR="006850A4" w:rsidRPr="00211DFF" w:rsidRDefault="006850A4" w:rsidP="003620A8">
            <w:pPr>
              <w:jc w:val="both"/>
              <w:rPr>
                <w:sz w:val="22"/>
                <w:szCs w:val="22"/>
              </w:rPr>
            </w:pPr>
            <w:r w:rsidRPr="00211DFF">
              <w:rPr>
                <w:sz w:val="22"/>
                <w:szCs w:val="22"/>
              </w:rPr>
              <w:t>3</w:t>
            </w:r>
            <w:r w:rsidR="003620A8" w:rsidRPr="00211DFF">
              <w:rPr>
                <w:sz w:val="22"/>
                <w:szCs w:val="22"/>
              </w:rPr>
              <w:t>8</w:t>
            </w:r>
            <w:r w:rsidRPr="00211DFF">
              <w:rPr>
                <w:sz w:val="22"/>
                <w:szCs w:val="22"/>
              </w:rPr>
              <w:t>.2.1</w:t>
            </w:r>
            <w:r w:rsidR="001E6107" w:rsidRPr="00211DFF">
              <w:rPr>
                <w:sz w:val="22"/>
                <w:szCs w:val="22"/>
              </w:rPr>
              <w:t>.</w:t>
            </w:r>
          </w:p>
        </w:tc>
        <w:tc>
          <w:tcPr>
            <w:tcW w:w="4204" w:type="dxa"/>
            <w:gridSpan w:val="2"/>
          </w:tcPr>
          <w:p w:rsidR="006850A4" w:rsidRDefault="006850A4" w:rsidP="00CD4F7C">
            <w:pPr>
              <w:jc w:val="both"/>
              <w:rPr>
                <w:color w:val="000000" w:themeColor="text1"/>
                <w:sz w:val="22"/>
                <w:szCs w:val="22"/>
              </w:rPr>
            </w:pPr>
            <w:r>
              <w:rPr>
                <w:color w:val="000000" w:themeColor="text1"/>
                <w:sz w:val="22"/>
                <w:szCs w:val="22"/>
              </w:rPr>
              <w:t>Iesniegtajos p</w:t>
            </w:r>
            <w:r w:rsidRPr="00EF2427">
              <w:rPr>
                <w:color w:val="000000" w:themeColor="text1"/>
                <w:sz w:val="22"/>
                <w:szCs w:val="22"/>
              </w:rPr>
              <w:t xml:space="preserve">ilnvarojuma dokumentos </w:t>
            </w:r>
            <w:r>
              <w:rPr>
                <w:color w:val="000000" w:themeColor="text1"/>
                <w:sz w:val="22"/>
                <w:szCs w:val="22"/>
              </w:rPr>
              <w:t>noteiktais</w:t>
            </w:r>
            <w:r w:rsidRPr="00EF2427">
              <w:rPr>
                <w:color w:val="000000" w:themeColor="text1"/>
                <w:sz w:val="22"/>
                <w:szCs w:val="22"/>
              </w:rPr>
              <w:t xml:space="preserve"> pilnvarojuma apjoms </w:t>
            </w:r>
            <w:r>
              <w:rPr>
                <w:color w:val="000000" w:themeColor="text1"/>
                <w:sz w:val="22"/>
                <w:szCs w:val="22"/>
              </w:rPr>
              <w:t>neatbilst konkursa nolikumā noteiktajam</w:t>
            </w:r>
          </w:p>
          <w:p w:rsidR="006850A4" w:rsidRDefault="006850A4" w:rsidP="00CD4F7C">
            <w:pPr>
              <w:jc w:val="both"/>
              <w:rPr>
                <w:color w:val="000000" w:themeColor="text1"/>
                <w:sz w:val="22"/>
                <w:szCs w:val="22"/>
              </w:rPr>
            </w:pPr>
            <w:r w:rsidRPr="00EF2427">
              <w:rPr>
                <w:color w:val="000000" w:themeColor="text1"/>
                <w:sz w:val="22"/>
                <w:szCs w:val="22"/>
                <w:u w:val="single"/>
              </w:rPr>
              <w:t>trūkums tiek novērsts</w:t>
            </w:r>
            <w:r w:rsidRPr="00EF2427">
              <w:rPr>
                <w:color w:val="000000" w:themeColor="text1"/>
                <w:sz w:val="22"/>
                <w:szCs w:val="22"/>
              </w:rPr>
              <w:t>, iesniedzot papildus pilnvarojuma dokumentus</w:t>
            </w:r>
            <w:r>
              <w:rPr>
                <w:color w:val="000000" w:themeColor="text1"/>
                <w:sz w:val="22"/>
                <w:szCs w:val="22"/>
              </w:rPr>
              <w:t xml:space="preserve"> vai jaunu atbilstoša apjoma pilnvarojuma dokumentu;</w:t>
            </w:r>
          </w:p>
          <w:p w:rsidR="006850A4" w:rsidRPr="00EF2427" w:rsidRDefault="006850A4" w:rsidP="00CD4F7C">
            <w:pPr>
              <w:jc w:val="both"/>
              <w:rPr>
                <w:color w:val="000000" w:themeColor="text1"/>
                <w:sz w:val="22"/>
                <w:szCs w:val="22"/>
              </w:rPr>
            </w:pPr>
            <w:r w:rsidRPr="00EF2427">
              <w:rPr>
                <w:color w:val="000000" w:themeColor="text1"/>
                <w:sz w:val="22"/>
                <w:szCs w:val="22"/>
                <w:u w:val="single"/>
              </w:rPr>
              <w:t>trūkuma novēršanas termiņš</w:t>
            </w:r>
            <w:r>
              <w:rPr>
                <w:color w:val="000000" w:themeColor="text1"/>
                <w:sz w:val="22"/>
                <w:szCs w:val="22"/>
              </w:rPr>
              <w:t xml:space="preserve"> – divas kalendāra nedēļas</w:t>
            </w:r>
          </w:p>
        </w:tc>
        <w:tc>
          <w:tcPr>
            <w:tcW w:w="2772" w:type="dxa"/>
          </w:tcPr>
          <w:p w:rsidR="006850A4" w:rsidRPr="00EF2427" w:rsidRDefault="006850A4" w:rsidP="002E5233">
            <w:pPr>
              <w:jc w:val="both"/>
              <w:rPr>
                <w:color w:val="000000" w:themeColor="text1"/>
                <w:sz w:val="22"/>
                <w:szCs w:val="22"/>
              </w:rPr>
            </w:pPr>
            <w:r w:rsidRPr="002E5233">
              <w:rPr>
                <w:sz w:val="22"/>
                <w:szCs w:val="22"/>
              </w:rPr>
              <w:t xml:space="preserve">Nolikuma </w:t>
            </w:r>
            <w:r w:rsidR="002E5233" w:rsidRPr="002E5233">
              <w:rPr>
                <w:sz w:val="22"/>
                <w:szCs w:val="22"/>
              </w:rPr>
              <w:t>30</w:t>
            </w:r>
            <w:r w:rsidRPr="002E5233">
              <w:rPr>
                <w:sz w:val="22"/>
                <w:szCs w:val="22"/>
              </w:rPr>
              <w:t xml:space="preserve">.2. vai </w:t>
            </w:r>
            <w:r w:rsidR="002E5233" w:rsidRPr="002E5233">
              <w:rPr>
                <w:sz w:val="22"/>
                <w:szCs w:val="22"/>
              </w:rPr>
              <w:t>31</w:t>
            </w:r>
            <w:r w:rsidRPr="002E5233">
              <w:rPr>
                <w:sz w:val="22"/>
                <w:szCs w:val="22"/>
              </w:rPr>
              <w:t>.2.</w:t>
            </w:r>
            <w:r w:rsidR="00144B8A" w:rsidRPr="002E5233">
              <w:rPr>
                <w:sz w:val="22"/>
                <w:szCs w:val="22"/>
              </w:rPr>
              <w:t xml:space="preserve"> </w:t>
            </w:r>
            <w:r w:rsidRPr="002E5233">
              <w:rPr>
                <w:sz w:val="22"/>
                <w:szCs w:val="22"/>
              </w:rPr>
              <w:t>apakšpunkts</w:t>
            </w:r>
          </w:p>
        </w:tc>
        <w:tc>
          <w:tcPr>
            <w:tcW w:w="2268" w:type="dxa"/>
          </w:tcPr>
          <w:p w:rsidR="006850A4" w:rsidRPr="00EF2427" w:rsidRDefault="006850A4" w:rsidP="002E5233">
            <w:pPr>
              <w:jc w:val="both"/>
              <w:rPr>
                <w:color w:val="000000" w:themeColor="text1"/>
                <w:sz w:val="22"/>
                <w:szCs w:val="22"/>
              </w:rPr>
            </w:pPr>
            <w:r w:rsidRPr="00EF2427">
              <w:rPr>
                <w:color w:val="000000" w:themeColor="text1"/>
                <w:sz w:val="22"/>
                <w:szCs w:val="22"/>
              </w:rPr>
              <w:t xml:space="preserve">Atstāt </w:t>
            </w:r>
            <w:r>
              <w:rPr>
                <w:color w:val="000000" w:themeColor="text1"/>
                <w:sz w:val="22"/>
                <w:szCs w:val="22"/>
              </w:rPr>
              <w:t>P</w:t>
            </w:r>
            <w:r w:rsidRPr="00EF2427">
              <w:rPr>
                <w:color w:val="000000" w:themeColor="text1"/>
                <w:sz w:val="22"/>
                <w:szCs w:val="22"/>
              </w:rPr>
              <w:t xml:space="preserve">rojektu bez virzības trūkumu novēršanai, ja trūkums </w:t>
            </w:r>
            <w:r w:rsidRPr="002E5233">
              <w:rPr>
                <w:sz w:val="22"/>
                <w:szCs w:val="22"/>
              </w:rPr>
              <w:t>3</w:t>
            </w:r>
            <w:r w:rsidR="002E5233" w:rsidRPr="002E5233">
              <w:rPr>
                <w:sz w:val="22"/>
                <w:szCs w:val="22"/>
              </w:rPr>
              <w:t>8</w:t>
            </w:r>
            <w:r w:rsidRPr="002E5233">
              <w:rPr>
                <w:sz w:val="22"/>
                <w:szCs w:val="22"/>
              </w:rPr>
              <w:t>.2.1.</w:t>
            </w:r>
            <w:r w:rsidR="00144B8A" w:rsidRPr="002E5233">
              <w:rPr>
                <w:sz w:val="22"/>
                <w:szCs w:val="22"/>
              </w:rPr>
              <w:t xml:space="preserve"> </w:t>
            </w:r>
            <w:r>
              <w:rPr>
                <w:color w:val="000000" w:themeColor="text1"/>
                <w:sz w:val="22"/>
                <w:szCs w:val="22"/>
              </w:rPr>
              <w:t xml:space="preserve">apakšpunktā </w:t>
            </w:r>
            <w:r w:rsidRPr="00EF2427">
              <w:rPr>
                <w:color w:val="000000" w:themeColor="text1"/>
                <w:sz w:val="22"/>
                <w:szCs w:val="22"/>
              </w:rPr>
              <w:t>noteiktajā termiņā</w:t>
            </w:r>
            <w:r>
              <w:rPr>
                <w:color w:val="000000" w:themeColor="text1"/>
                <w:sz w:val="22"/>
                <w:szCs w:val="22"/>
              </w:rPr>
              <w:t xml:space="preserve"> ir</w:t>
            </w:r>
            <w:r w:rsidRPr="00EF2427">
              <w:rPr>
                <w:color w:val="000000" w:themeColor="text1"/>
                <w:sz w:val="22"/>
                <w:szCs w:val="22"/>
              </w:rPr>
              <w:t xml:space="preserve"> novērsts, tad </w:t>
            </w:r>
            <w:r>
              <w:rPr>
                <w:color w:val="000000" w:themeColor="text1"/>
                <w:sz w:val="22"/>
                <w:szCs w:val="22"/>
              </w:rPr>
              <w:t>P</w:t>
            </w:r>
            <w:r w:rsidRPr="00EF2427">
              <w:rPr>
                <w:color w:val="000000" w:themeColor="text1"/>
                <w:sz w:val="22"/>
                <w:szCs w:val="22"/>
              </w:rPr>
              <w:t xml:space="preserve">rojekts tiek vērtēts </w:t>
            </w:r>
            <w:r w:rsidRPr="00733275">
              <w:rPr>
                <w:sz w:val="22"/>
                <w:szCs w:val="22"/>
              </w:rPr>
              <w:t>atbilstoši</w:t>
            </w:r>
            <w:r w:rsidRPr="00A16663">
              <w:rPr>
                <w:color w:val="FF0000"/>
                <w:sz w:val="22"/>
                <w:szCs w:val="22"/>
              </w:rPr>
              <w:t xml:space="preserve"> </w:t>
            </w:r>
            <w:r w:rsidRPr="002E5233">
              <w:rPr>
                <w:sz w:val="22"/>
                <w:szCs w:val="22"/>
              </w:rPr>
              <w:t>3</w:t>
            </w:r>
            <w:r w:rsidR="002E5233" w:rsidRPr="002E5233">
              <w:rPr>
                <w:sz w:val="22"/>
                <w:szCs w:val="22"/>
              </w:rPr>
              <w:t>8</w:t>
            </w:r>
            <w:r w:rsidRPr="002E5233">
              <w:rPr>
                <w:sz w:val="22"/>
                <w:szCs w:val="22"/>
              </w:rPr>
              <w:t>.3.</w:t>
            </w:r>
            <w:r w:rsidR="002E5233" w:rsidRPr="002E5233">
              <w:rPr>
                <w:sz w:val="22"/>
                <w:szCs w:val="22"/>
              </w:rPr>
              <w:t xml:space="preserve"> </w:t>
            </w:r>
            <w:r w:rsidRPr="002E5233">
              <w:rPr>
                <w:sz w:val="22"/>
                <w:szCs w:val="22"/>
              </w:rPr>
              <w:t>un 3</w:t>
            </w:r>
            <w:r w:rsidR="002E5233" w:rsidRPr="002E5233">
              <w:rPr>
                <w:sz w:val="22"/>
                <w:szCs w:val="22"/>
              </w:rPr>
              <w:t>8</w:t>
            </w:r>
            <w:r w:rsidRPr="002E5233">
              <w:rPr>
                <w:sz w:val="22"/>
                <w:szCs w:val="22"/>
              </w:rPr>
              <w:t>.4.</w:t>
            </w:r>
            <w:r w:rsidR="00144B8A" w:rsidRPr="002E5233">
              <w:rPr>
                <w:sz w:val="22"/>
                <w:szCs w:val="22"/>
              </w:rPr>
              <w:t xml:space="preserve"> </w:t>
            </w:r>
            <w:r w:rsidRPr="002E5233">
              <w:rPr>
                <w:sz w:val="22"/>
                <w:szCs w:val="22"/>
              </w:rPr>
              <w:t xml:space="preserve">apakšpunktos </w:t>
            </w:r>
            <w:r w:rsidRPr="00EF2427">
              <w:rPr>
                <w:color w:val="000000" w:themeColor="text1"/>
                <w:sz w:val="22"/>
                <w:szCs w:val="22"/>
              </w:rPr>
              <w:t>noteiktiem kritērijiem</w:t>
            </w:r>
          </w:p>
        </w:tc>
      </w:tr>
      <w:tr w:rsidR="006850A4" w:rsidRPr="00EF2427" w:rsidTr="00C55EA5">
        <w:tc>
          <w:tcPr>
            <w:tcW w:w="821" w:type="dxa"/>
          </w:tcPr>
          <w:p w:rsidR="006850A4" w:rsidRPr="00211DFF" w:rsidRDefault="006850A4" w:rsidP="003620A8">
            <w:pPr>
              <w:jc w:val="both"/>
              <w:rPr>
                <w:sz w:val="22"/>
                <w:szCs w:val="22"/>
              </w:rPr>
            </w:pPr>
            <w:r w:rsidRPr="00211DFF">
              <w:rPr>
                <w:sz w:val="22"/>
                <w:szCs w:val="22"/>
              </w:rPr>
              <w:t>3</w:t>
            </w:r>
            <w:r w:rsidR="003620A8" w:rsidRPr="00211DFF">
              <w:rPr>
                <w:sz w:val="22"/>
                <w:szCs w:val="22"/>
              </w:rPr>
              <w:t>8</w:t>
            </w:r>
            <w:r w:rsidRPr="00211DFF">
              <w:rPr>
                <w:sz w:val="22"/>
                <w:szCs w:val="22"/>
              </w:rPr>
              <w:t>.2.2.</w:t>
            </w:r>
          </w:p>
        </w:tc>
        <w:tc>
          <w:tcPr>
            <w:tcW w:w="4204" w:type="dxa"/>
            <w:gridSpan w:val="2"/>
          </w:tcPr>
          <w:p w:rsidR="006850A4" w:rsidRDefault="006850A4" w:rsidP="00CD4F7C">
            <w:pPr>
              <w:jc w:val="both"/>
              <w:rPr>
                <w:color w:val="000000" w:themeColor="text1"/>
                <w:sz w:val="22"/>
                <w:szCs w:val="22"/>
              </w:rPr>
            </w:pPr>
            <w:r>
              <w:rPr>
                <w:color w:val="000000" w:themeColor="text1"/>
                <w:sz w:val="22"/>
                <w:szCs w:val="22"/>
              </w:rPr>
              <w:t>Pilnvarojuma dokumentiem vai citiem dokumentiem nav pievienota pilnvara rīkoties kopīpašnieka vai dzīvokļa īpašnieka vārdā</w:t>
            </w:r>
          </w:p>
          <w:p w:rsidR="006850A4" w:rsidRDefault="006850A4" w:rsidP="00CD4F7C">
            <w:pPr>
              <w:jc w:val="both"/>
              <w:rPr>
                <w:color w:val="000000" w:themeColor="text1"/>
                <w:sz w:val="22"/>
                <w:szCs w:val="22"/>
              </w:rPr>
            </w:pPr>
            <w:r w:rsidRPr="00EF2427">
              <w:rPr>
                <w:color w:val="000000" w:themeColor="text1"/>
                <w:sz w:val="22"/>
                <w:szCs w:val="22"/>
                <w:u w:val="single"/>
              </w:rPr>
              <w:t>trūkums tiek novērsts</w:t>
            </w:r>
            <w:r>
              <w:rPr>
                <w:color w:val="000000" w:themeColor="text1"/>
                <w:sz w:val="22"/>
                <w:szCs w:val="22"/>
                <w:u w:val="single"/>
              </w:rPr>
              <w:t>:</w:t>
            </w:r>
            <w:r>
              <w:rPr>
                <w:color w:val="000000" w:themeColor="text1"/>
                <w:sz w:val="22"/>
                <w:szCs w:val="22"/>
              </w:rPr>
              <w:t xml:space="preserve"> iesniedzot trūkstošo pilnvarojuma dokumentu</w:t>
            </w:r>
          </w:p>
          <w:p w:rsidR="006850A4" w:rsidRPr="00EF2427" w:rsidRDefault="006850A4" w:rsidP="00CD4F7C">
            <w:pPr>
              <w:jc w:val="both"/>
              <w:rPr>
                <w:color w:val="000000" w:themeColor="text1"/>
                <w:sz w:val="22"/>
                <w:szCs w:val="22"/>
              </w:rPr>
            </w:pPr>
            <w:r>
              <w:rPr>
                <w:color w:val="000000" w:themeColor="text1"/>
                <w:sz w:val="22"/>
                <w:szCs w:val="22"/>
                <w:u w:val="single"/>
              </w:rPr>
              <w:t>m</w:t>
            </w:r>
            <w:r w:rsidRPr="00EF2427">
              <w:rPr>
                <w:color w:val="000000" w:themeColor="text1"/>
                <w:sz w:val="22"/>
                <w:szCs w:val="22"/>
                <w:u w:val="single"/>
              </w:rPr>
              <w:t>aksimālais trūkuma novēršanas termiņš</w:t>
            </w:r>
            <w:r>
              <w:rPr>
                <w:color w:val="000000" w:themeColor="text1"/>
                <w:sz w:val="22"/>
                <w:szCs w:val="22"/>
              </w:rPr>
              <w:t xml:space="preserve"> – divas kalendāra nedēļas</w:t>
            </w:r>
          </w:p>
        </w:tc>
        <w:tc>
          <w:tcPr>
            <w:tcW w:w="2772" w:type="dxa"/>
          </w:tcPr>
          <w:p w:rsidR="006850A4" w:rsidRPr="00EF2427" w:rsidRDefault="006850A4" w:rsidP="002E5233">
            <w:pPr>
              <w:jc w:val="both"/>
              <w:rPr>
                <w:color w:val="000000" w:themeColor="text1"/>
                <w:sz w:val="22"/>
                <w:szCs w:val="22"/>
              </w:rPr>
            </w:pPr>
            <w:r w:rsidRPr="002E5233">
              <w:rPr>
                <w:sz w:val="22"/>
                <w:szCs w:val="22"/>
              </w:rPr>
              <w:t xml:space="preserve">Nolikuma </w:t>
            </w:r>
            <w:r w:rsidR="002E5233" w:rsidRPr="002E5233">
              <w:rPr>
                <w:sz w:val="22"/>
                <w:szCs w:val="22"/>
              </w:rPr>
              <w:t>30</w:t>
            </w:r>
            <w:r w:rsidRPr="002E5233">
              <w:rPr>
                <w:sz w:val="22"/>
                <w:szCs w:val="22"/>
              </w:rPr>
              <w:t xml:space="preserve">.2. vai </w:t>
            </w:r>
            <w:r w:rsidR="002E5233" w:rsidRPr="002E5233">
              <w:rPr>
                <w:sz w:val="22"/>
                <w:szCs w:val="22"/>
              </w:rPr>
              <w:t>31</w:t>
            </w:r>
            <w:r w:rsidRPr="002E5233">
              <w:rPr>
                <w:sz w:val="22"/>
                <w:szCs w:val="22"/>
              </w:rPr>
              <w:t>.2.</w:t>
            </w:r>
            <w:r w:rsidR="00144B8A" w:rsidRPr="002E5233">
              <w:rPr>
                <w:sz w:val="22"/>
                <w:szCs w:val="22"/>
              </w:rPr>
              <w:t xml:space="preserve"> </w:t>
            </w:r>
            <w:r w:rsidRPr="002E5233">
              <w:rPr>
                <w:sz w:val="22"/>
                <w:szCs w:val="22"/>
              </w:rPr>
              <w:t>apakšpunkts</w:t>
            </w:r>
          </w:p>
        </w:tc>
        <w:tc>
          <w:tcPr>
            <w:tcW w:w="2268" w:type="dxa"/>
          </w:tcPr>
          <w:p w:rsidR="006850A4" w:rsidRPr="00EF2427" w:rsidRDefault="006850A4" w:rsidP="002E5233">
            <w:pPr>
              <w:jc w:val="both"/>
              <w:rPr>
                <w:color w:val="000000" w:themeColor="text1"/>
                <w:sz w:val="22"/>
                <w:szCs w:val="22"/>
              </w:rPr>
            </w:pPr>
            <w:r w:rsidRPr="002E5233">
              <w:rPr>
                <w:sz w:val="22"/>
                <w:szCs w:val="22"/>
              </w:rPr>
              <w:t xml:space="preserve">Atstāt Projektu bez virzības trūkumu novēršanai, ja trūkums </w:t>
            </w:r>
            <w:r w:rsidR="002E5233" w:rsidRPr="002E5233">
              <w:rPr>
                <w:sz w:val="22"/>
                <w:szCs w:val="22"/>
              </w:rPr>
              <w:t>38</w:t>
            </w:r>
            <w:r w:rsidRPr="002E5233">
              <w:rPr>
                <w:sz w:val="22"/>
                <w:szCs w:val="22"/>
              </w:rPr>
              <w:t>.2.2.</w:t>
            </w:r>
            <w:r w:rsidR="00144B8A" w:rsidRPr="002E5233">
              <w:rPr>
                <w:sz w:val="22"/>
                <w:szCs w:val="22"/>
              </w:rPr>
              <w:t xml:space="preserve"> </w:t>
            </w:r>
            <w:r w:rsidRPr="002E5233">
              <w:rPr>
                <w:sz w:val="22"/>
                <w:szCs w:val="22"/>
              </w:rPr>
              <w:t>apakšpunktā noteiktajā termiņā novērsts, tad Projekts tiek vērtēts atbilstoši 3</w:t>
            </w:r>
            <w:r w:rsidR="002E5233" w:rsidRPr="002E5233">
              <w:rPr>
                <w:sz w:val="22"/>
                <w:szCs w:val="22"/>
              </w:rPr>
              <w:t>8</w:t>
            </w:r>
            <w:r w:rsidRPr="002E5233">
              <w:rPr>
                <w:sz w:val="22"/>
                <w:szCs w:val="22"/>
              </w:rPr>
              <w:t>.3.</w:t>
            </w:r>
            <w:r w:rsidR="002E5233" w:rsidRPr="002E5233">
              <w:rPr>
                <w:sz w:val="22"/>
                <w:szCs w:val="22"/>
              </w:rPr>
              <w:t xml:space="preserve"> </w:t>
            </w:r>
            <w:r w:rsidRPr="002E5233">
              <w:rPr>
                <w:sz w:val="22"/>
                <w:szCs w:val="22"/>
              </w:rPr>
              <w:t>un 3</w:t>
            </w:r>
            <w:r w:rsidR="002E5233" w:rsidRPr="002E5233">
              <w:rPr>
                <w:sz w:val="22"/>
                <w:szCs w:val="22"/>
              </w:rPr>
              <w:t>8</w:t>
            </w:r>
            <w:r w:rsidRPr="002E5233">
              <w:rPr>
                <w:sz w:val="22"/>
                <w:szCs w:val="22"/>
              </w:rPr>
              <w:t>.4.</w:t>
            </w:r>
            <w:r w:rsidR="00144B8A" w:rsidRPr="002E5233">
              <w:rPr>
                <w:sz w:val="22"/>
                <w:szCs w:val="22"/>
              </w:rPr>
              <w:t xml:space="preserve"> </w:t>
            </w:r>
            <w:r w:rsidRPr="002E5233">
              <w:rPr>
                <w:sz w:val="22"/>
                <w:szCs w:val="22"/>
              </w:rPr>
              <w:t>apakšpunktos noteiktiem kritērijiem</w:t>
            </w:r>
          </w:p>
        </w:tc>
      </w:tr>
      <w:tr w:rsidR="006850A4" w:rsidRPr="00EF2427" w:rsidTr="00C55EA5">
        <w:tc>
          <w:tcPr>
            <w:tcW w:w="821" w:type="dxa"/>
          </w:tcPr>
          <w:p w:rsidR="006850A4" w:rsidRPr="00211DFF" w:rsidRDefault="006850A4" w:rsidP="009D2E32">
            <w:pPr>
              <w:jc w:val="both"/>
              <w:rPr>
                <w:sz w:val="22"/>
                <w:szCs w:val="22"/>
              </w:rPr>
            </w:pPr>
            <w:r w:rsidRPr="00211DFF">
              <w:rPr>
                <w:sz w:val="22"/>
                <w:szCs w:val="22"/>
              </w:rPr>
              <w:t>3</w:t>
            </w:r>
            <w:r w:rsidR="009D2E32" w:rsidRPr="00211DFF">
              <w:rPr>
                <w:sz w:val="22"/>
                <w:szCs w:val="22"/>
              </w:rPr>
              <w:t>8</w:t>
            </w:r>
            <w:r w:rsidRPr="00211DFF">
              <w:rPr>
                <w:sz w:val="22"/>
                <w:szCs w:val="22"/>
              </w:rPr>
              <w:t>.2.3.</w:t>
            </w:r>
          </w:p>
        </w:tc>
        <w:tc>
          <w:tcPr>
            <w:tcW w:w="4204" w:type="dxa"/>
            <w:gridSpan w:val="2"/>
          </w:tcPr>
          <w:p w:rsidR="006850A4" w:rsidRDefault="006850A4" w:rsidP="00CD4F7C">
            <w:pPr>
              <w:jc w:val="both"/>
              <w:rPr>
                <w:color w:val="000000" w:themeColor="text1"/>
                <w:sz w:val="22"/>
                <w:szCs w:val="22"/>
              </w:rPr>
            </w:pPr>
            <w:r>
              <w:rPr>
                <w:color w:val="000000" w:themeColor="text1"/>
                <w:sz w:val="22"/>
                <w:szCs w:val="22"/>
              </w:rPr>
              <w:t>Iesniegtie pilnvarojuma dokumenti ir noformēti, neievērojot konkursa nolikuma un/vai normatīvo aktu prasības</w:t>
            </w:r>
          </w:p>
          <w:p w:rsidR="006850A4" w:rsidRDefault="006850A4" w:rsidP="00CD4F7C">
            <w:pPr>
              <w:jc w:val="both"/>
              <w:rPr>
                <w:color w:val="000000" w:themeColor="text1"/>
                <w:sz w:val="22"/>
                <w:szCs w:val="22"/>
              </w:rPr>
            </w:pPr>
            <w:r w:rsidRPr="00EF2427">
              <w:rPr>
                <w:color w:val="000000" w:themeColor="text1"/>
                <w:sz w:val="22"/>
                <w:szCs w:val="22"/>
                <w:u w:val="single"/>
              </w:rPr>
              <w:t>trūkums tiek novērsts:</w:t>
            </w:r>
            <w:r>
              <w:rPr>
                <w:color w:val="000000" w:themeColor="text1"/>
                <w:sz w:val="22"/>
                <w:szCs w:val="22"/>
              </w:rPr>
              <w:t xml:space="preserve"> iesniedzot atbilstoši noformētu pilnvarojuma dokumentu;</w:t>
            </w:r>
          </w:p>
          <w:p w:rsidR="006850A4" w:rsidRPr="00EF2427" w:rsidRDefault="006850A4" w:rsidP="00CD4F7C">
            <w:pPr>
              <w:jc w:val="both"/>
              <w:rPr>
                <w:color w:val="000000" w:themeColor="text1"/>
                <w:sz w:val="22"/>
                <w:szCs w:val="22"/>
              </w:rPr>
            </w:pPr>
            <w:r w:rsidRPr="00EF2427">
              <w:rPr>
                <w:color w:val="000000" w:themeColor="text1"/>
                <w:sz w:val="22"/>
                <w:szCs w:val="22"/>
                <w:u w:val="single"/>
              </w:rPr>
              <w:t>trūkuma novēršanas termiņš</w:t>
            </w:r>
            <w:r>
              <w:rPr>
                <w:color w:val="000000" w:themeColor="text1"/>
                <w:sz w:val="22"/>
                <w:szCs w:val="22"/>
              </w:rPr>
              <w:t xml:space="preserve"> – divas kalendāra nedēļas</w:t>
            </w:r>
          </w:p>
        </w:tc>
        <w:tc>
          <w:tcPr>
            <w:tcW w:w="2772" w:type="dxa"/>
          </w:tcPr>
          <w:p w:rsidR="006850A4" w:rsidRPr="00EF2427" w:rsidRDefault="006850A4" w:rsidP="002E5233">
            <w:pPr>
              <w:jc w:val="both"/>
              <w:rPr>
                <w:color w:val="000000" w:themeColor="text1"/>
                <w:sz w:val="22"/>
                <w:szCs w:val="22"/>
              </w:rPr>
            </w:pPr>
            <w:r w:rsidRPr="002E5233">
              <w:rPr>
                <w:sz w:val="22"/>
                <w:szCs w:val="22"/>
              </w:rPr>
              <w:t xml:space="preserve">Nolikuma </w:t>
            </w:r>
            <w:r w:rsidR="002E5233" w:rsidRPr="002E5233">
              <w:rPr>
                <w:sz w:val="22"/>
                <w:szCs w:val="22"/>
              </w:rPr>
              <w:t>30</w:t>
            </w:r>
            <w:r w:rsidRPr="002E5233">
              <w:rPr>
                <w:sz w:val="22"/>
                <w:szCs w:val="22"/>
              </w:rPr>
              <w:t xml:space="preserve">.2. vai </w:t>
            </w:r>
            <w:r w:rsidR="002E5233" w:rsidRPr="002E5233">
              <w:rPr>
                <w:sz w:val="22"/>
                <w:szCs w:val="22"/>
              </w:rPr>
              <w:t>31</w:t>
            </w:r>
            <w:r w:rsidRPr="002E5233">
              <w:rPr>
                <w:sz w:val="22"/>
                <w:szCs w:val="22"/>
              </w:rPr>
              <w:t>.2.</w:t>
            </w:r>
            <w:r w:rsidR="002E5233" w:rsidRPr="002E5233">
              <w:rPr>
                <w:sz w:val="22"/>
                <w:szCs w:val="22"/>
              </w:rPr>
              <w:t xml:space="preserve"> </w:t>
            </w:r>
            <w:r w:rsidRPr="002E5233">
              <w:rPr>
                <w:sz w:val="22"/>
                <w:szCs w:val="22"/>
              </w:rPr>
              <w:t>apakšpunkts</w:t>
            </w:r>
          </w:p>
        </w:tc>
        <w:tc>
          <w:tcPr>
            <w:tcW w:w="2268" w:type="dxa"/>
          </w:tcPr>
          <w:p w:rsidR="006850A4" w:rsidRPr="00EF2427" w:rsidRDefault="006850A4" w:rsidP="002E5233">
            <w:pPr>
              <w:jc w:val="both"/>
              <w:rPr>
                <w:color w:val="000000" w:themeColor="text1"/>
                <w:sz w:val="22"/>
                <w:szCs w:val="22"/>
              </w:rPr>
            </w:pPr>
            <w:r>
              <w:rPr>
                <w:color w:val="000000" w:themeColor="text1"/>
                <w:sz w:val="22"/>
                <w:szCs w:val="22"/>
              </w:rPr>
              <w:t>Atstāt P</w:t>
            </w:r>
            <w:r w:rsidRPr="00EF2427">
              <w:rPr>
                <w:color w:val="000000" w:themeColor="text1"/>
                <w:sz w:val="22"/>
                <w:szCs w:val="22"/>
              </w:rPr>
              <w:t xml:space="preserve">rojektu bez virzības trūkumu novēršanai, ja trūkums </w:t>
            </w:r>
            <w:r w:rsidRPr="002E5233">
              <w:rPr>
                <w:sz w:val="22"/>
                <w:szCs w:val="22"/>
              </w:rPr>
              <w:t>3</w:t>
            </w:r>
            <w:r w:rsidR="002E5233" w:rsidRPr="002E5233">
              <w:rPr>
                <w:sz w:val="22"/>
                <w:szCs w:val="22"/>
              </w:rPr>
              <w:t>8</w:t>
            </w:r>
            <w:r w:rsidRPr="002E5233">
              <w:rPr>
                <w:sz w:val="22"/>
                <w:szCs w:val="22"/>
              </w:rPr>
              <w:t>.2.3.</w:t>
            </w:r>
            <w:r w:rsidR="00344C06" w:rsidRPr="002E5233">
              <w:rPr>
                <w:sz w:val="22"/>
                <w:szCs w:val="22"/>
              </w:rPr>
              <w:t xml:space="preserve"> </w:t>
            </w:r>
            <w:r w:rsidRPr="002E5233">
              <w:rPr>
                <w:sz w:val="22"/>
                <w:szCs w:val="22"/>
              </w:rPr>
              <w:t>apakšpunktā noteiktajā termiņā novērsts, tad Projekts tiek vērtēts atbilstoši 3</w:t>
            </w:r>
            <w:r w:rsidR="002E5233" w:rsidRPr="002E5233">
              <w:rPr>
                <w:sz w:val="22"/>
                <w:szCs w:val="22"/>
              </w:rPr>
              <w:t>8</w:t>
            </w:r>
            <w:r w:rsidRPr="002E5233">
              <w:rPr>
                <w:sz w:val="22"/>
                <w:szCs w:val="22"/>
              </w:rPr>
              <w:t>.3.</w:t>
            </w:r>
            <w:r w:rsidR="002E5233" w:rsidRPr="002E5233">
              <w:rPr>
                <w:sz w:val="22"/>
                <w:szCs w:val="22"/>
              </w:rPr>
              <w:t xml:space="preserve"> </w:t>
            </w:r>
            <w:r w:rsidRPr="002E5233">
              <w:rPr>
                <w:sz w:val="22"/>
                <w:szCs w:val="22"/>
              </w:rPr>
              <w:t>un 3</w:t>
            </w:r>
            <w:r w:rsidR="002E5233" w:rsidRPr="002E5233">
              <w:rPr>
                <w:sz w:val="22"/>
                <w:szCs w:val="22"/>
              </w:rPr>
              <w:t>8</w:t>
            </w:r>
            <w:r w:rsidRPr="002E5233">
              <w:rPr>
                <w:sz w:val="22"/>
                <w:szCs w:val="22"/>
              </w:rPr>
              <w:t>.4.</w:t>
            </w:r>
            <w:r w:rsidR="00344C06" w:rsidRPr="002E5233">
              <w:rPr>
                <w:sz w:val="22"/>
                <w:szCs w:val="22"/>
              </w:rPr>
              <w:t xml:space="preserve"> </w:t>
            </w:r>
            <w:r>
              <w:rPr>
                <w:color w:val="000000" w:themeColor="text1"/>
                <w:sz w:val="22"/>
                <w:szCs w:val="22"/>
              </w:rPr>
              <w:t xml:space="preserve">apakšpunktos </w:t>
            </w:r>
            <w:r w:rsidRPr="00EF2427">
              <w:rPr>
                <w:color w:val="000000" w:themeColor="text1"/>
                <w:sz w:val="22"/>
                <w:szCs w:val="22"/>
              </w:rPr>
              <w:t>noteiktiem kritērijiem</w:t>
            </w:r>
          </w:p>
        </w:tc>
      </w:tr>
      <w:tr w:rsidR="006850A4" w:rsidRPr="00EF2427" w:rsidTr="00C55EA5">
        <w:tc>
          <w:tcPr>
            <w:tcW w:w="821" w:type="dxa"/>
          </w:tcPr>
          <w:p w:rsidR="006850A4" w:rsidRPr="00211DFF" w:rsidRDefault="006850A4" w:rsidP="009D2E32">
            <w:pPr>
              <w:jc w:val="both"/>
              <w:rPr>
                <w:sz w:val="22"/>
                <w:szCs w:val="22"/>
              </w:rPr>
            </w:pPr>
            <w:r w:rsidRPr="00211DFF">
              <w:rPr>
                <w:sz w:val="22"/>
                <w:szCs w:val="22"/>
              </w:rPr>
              <w:t>3</w:t>
            </w:r>
            <w:r w:rsidR="009D2E32" w:rsidRPr="00211DFF">
              <w:rPr>
                <w:sz w:val="22"/>
                <w:szCs w:val="22"/>
              </w:rPr>
              <w:t>8</w:t>
            </w:r>
            <w:r w:rsidRPr="00211DFF">
              <w:rPr>
                <w:sz w:val="22"/>
                <w:szCs w:val="22"/>
              </w:rPr>
              <w:t>.2.4.</w:t>
            </w:r>
          </w:p>
        </w:tc>
        <w:tc>
          <w:tcPr>
            <w:tcW w:w="4204" w:type="dxa"/>
            <w:gridSpan w:val="2"/>
          </w:tcPr>
          <w:p w:rsidR="006850A4" w:rsidRDefault="006850A4" w:rsidP="00CD4F7C">
            <w:pPr>
              <w:jc w:val="both"/>
              <w:rPr>
                <w:color w:val="000000" w:themeColor="text1"/>
                <w:sz w:val="22"/>
                <w:szCs w:val="22"/>
              </w:rPr>
            </w:pPr>
            <w:r>
              <w:rPr>
                <w:color w:val="000000" w:themeColor="text1"/>
                <w:sz w:val="22"/>
                <w:szCs w:val="22"/>
              </w:rPr>
              <w:t>Nav iesniegta Tāme elektroniskā veidā</w:t>
            </w:r>
            <w:r w:rsidR="002E5233">
              <w:rPr>
                <w:color w:val="000000" w:themeColor="text1"/>
                <w:sz w:val="22"/>
                <w:szCs w:val="22"/>
              </w:rPr>
              <w:t xml:space="preserve"> vai </w:t>
            </w:r>
            <w:r w:rsidR="00C34E10">
              <w:rPr>
                <w:color w:val="000000" w:themeColor="text1"/>
                <w:sz w:val="22"/>
                <w:szCs w:val="22"/>
              </w:rPr>
              <w:t>nav</w:t>
            </w:r>
            <w:r w:rsidR="002E5233">
              <w:rPr>
                <w:color w:val="000000" w:themeColor="text1"/>
                <w:sz w:val="22"/>
                <w:szCs w:val="22"/>
              </w:rPr>
              <w:t xml:space="preserve"> aprēķinu formul</w:t>
            </w:r>
            <w:r w:rsidR="00C34E10">
              <w:rPr>
                <w:color w:val="000000" w:themeColor="text1"/>
                <w:sz w:val="22"/>
                <w:szCs w:val="22"/>
              </w:rPr>
              <w:t>u</w:t>
            </w:r>
          </w:p>
          <w:p w:rsidR="006850A4" w:rsidRDefault="006850A4" w:rsidP="00CD4F7C">
            <w:pPr>
              <w:jc w:val="both"/>
              <w:rPr>
                <w:color w:val="000000" w:themeColor="text1"/>
                <w:sz w:val="22"/>
                <w:szCs w:val="22"/>
              </w:rPr>
            </w:pPr>
            <w:r w:rsidRPr="00EF2427">
              <w:rPr>
                <w:color w:val="000000" w:themeColor="text1"/>
                <w:sz w:val="22"/>
                <w:szCs w:val="22"/>
                <w:u w:val="single"/>
              </w:rPr>
              <w:t>trūkums tiek novērsts:</w:t>
            </w:r>
            <w:r>
              <w:rPr>
                <w:color w:val="000000" w:themeColor="text1"/>
                <w:sz w:val="22"/>
                <w:szCs w:val="22"/>
              </w:rPr>
              <w:t xml:space="preserve"> iesniedzot tāmi </w:t>
            </w:r>
            <w:r>
              <w:rPr>
                <w:color w:val="000000" w:themeColor="text1"/>
                <w:sz w:val="22"/>
                <w:szCs w:val="22"/>
              </w:rPr>
              <w:lastRenderedPageBreak/>
              <w:t>elektroniskā veidā;</w:t>
            </w:r>
          </w:p>
          <w:p w:rsidR="006850A4" w:rsidRPr="00EF2427" w:rsidRDefault="006850A4" w:rsidP="00CD4F7C">
            <w:pPr>
              <w:jc w:val="both"/>
              <w:rPr>
                <w:color w:val="000000" w:themeColor="text1"/>
                <w:sz w:val="22"/>
                <w:szCs w:val="22"/>
              </w:rPr>
            </w:pPr>
            <w:r w:rsidRPr="00EF2427">
              <w:rPr>
                <w:color w:val="000000" w:themeColor="text1"/>
                <w:sz w:val="22"/>
                <w:szCs w:val="22"/>
                <w:u w:val="single"/>
              </w:rPr>
              <w:t>trūkuma novēršanas termiņš:</w:t>
            </w:r>
            <w:r>
              <w:rPr>
                <w:color w:val="000000" w:themeColor="text1"/>
                <w:sz w:val="22"/>
                <w:szCs w:val="22"/>
              </w:rPr>
              <w:t xml:space="preserve"> piecas darba dienas</w:t>
            </w:r>
          </w:p>
        </w:tc>
        <w:tc>
          <w:tcPr>
            <w:tcW w:w="2772" w:type="dxa"/>
          </w:tcPr>
          <w:p w:rsidR="006850A4" w:rsidRPr="00EF2427" w:rsidRDefault="006850A4" w:rsidP="00C34E10">
            <w:pPr>
              <w:jc w:val="both"/>
              <w:rPr>
                <w:color w:val="000000" w:themeColor="text1"/>
                <w:sz w:val="22"/>
                <w:szCs w:val="22"/>
              </w:rPr>
            </w:pPr>
            <w:r w:rsidRPr="00C34E10">
              <w:rPr>
                <w:sz w:val="22"/>
                <w:szCs w:val="22"/>
              </w:rPr>
              <w:lastRenderedPageBreak/>
              <w:t xml:space="preserve">Nolikuma </w:t>
            </w:r>
            <w:r w:rsidR="00C34E10" w:rsidRPr="00C34E10">
              <w:rPr>
                <w:sz w:val="22"/>
                <w:szCs w:val="22"/>
              </w:rPr>
              <w:t>30</w:t>
            </w:r>
            <w:r w:rsidRPr="00C34E10">
              <w:rPr>
                <w:sz w:val="22"/>
                <w:szCs w:val="22"/>
              </w:rPr>
              <w:t>.</w:t>
            </w:r>
            <w:r w:rsidR="00C34E10" w:rsidRPr="00C34E10">
              <w:rPr>
                <w:sz w:val="22"/>
                <w:szCs w:val="22"/>
              </w:rPr>
              <w:t>8</w:t>
            </w:r>
            <w:r w:rsidRPr="00C34E10">
              <w:rPr>
                <w:sz w:val="22"/>
                <w:szCs w:val="22"/>
              </w:rPr>
              <w:t xml:space="preserve">. vai </w:t>
            </w:r>
            <w:r w:rsidR="00C34E10" w:rsidRPr="00C34E10">
              <w:rPr>
                <w:sz w:val="22"/>
                <w:szCs w:val="22"/>
              </w:rPr>
              <w:t>31</w:t>
            </w:r>
            <w:r w:rsidRPr="00C34E10">
              <w:rPr>
                <w:sz w:val="22"/>
                <w:szCs w:val="22"/>
              </w:rPr>
              <w:t>.</w:t>
            </w:r>
            <w:r w:rsidR="00C34E10" w:rsidRPr="00C34E10">
              <w:rPr>
                <w:sz w:val="22"/>
                <w:szCs w:val="22"/>
              </w:rPr>
              <w:t>5</w:t>
            </w:r>
            <w:r w:rsidRPr="00C34E10">
              <w:rPr>
                <w:sz w:val="22"/>
                <w:szCs w:val="22"/>
              </w:rPr>
              <w:t>.</w:t>
            </w:r>
            <w:r w:rsidR="00344C06" w:rsidRPr="00C34E10">
              <w:rPr>
                <w:sz w:val="22"/>
                <w:szCs w:val="22"/>
              </w:rPr>
              <w:t xml:space="preserve"> </w:t>
            </w:r>
            <w:r>
              <w:rPr>
                <w:color w:val="000000" w:themeColor="text1"/>
                <w:sz w:val="22"/>
                <w:szCs w:val="22"/>
              </w:rPr>
              <w:t>apakšpunkts</w:t>
            </w:r>
          </w:p>
        </w:tc>
        <w:tc>
          <w:tcPr>
            <w:tcW w:w="2268" w:type="dxa"/>
          </w:tcPr>
          <w:p w:rsidR="006850A4" w:rsidRPr="00EF2427" w:rsidRDefault="006850A4" w:rsidP="002E5233">
            <w:pPr>
              <w:jc w:val="both"/>
              <w:rPr>
                <w:color w:val="000000" w:themeColor="text1"/>
                <w:sz w:val="22"/>
                <w:szCs w:val="22"/>
              </w:rPr>
            </w:pPr>
            <w:r w:rsidRPr="00EF2427">
              <w:rPr>
                <w:color w:val="000000" w:themeColor="text1"/>
                <w:sz w:val="22"/>
                <w:szCs w:val="22"/>
              </w:rPr>
              <w:t xml:space="preserve">Atstāt </w:t>
            </w:r>
            <w:r>
              <w:rPr>
                <w:color w:val="000000" w:themeColor="text1"/>
                <w:sz w:val="22"/>
                <w:szCs w:val="22"/>
              </w:rPr>
              <w:t>P</w:t>
            </w:r>
            <w:r w:rsidRPr="00EF2427">
              <w:rPr>
                <w:color w:val="000000" w:themeColor="text1"/>
                <w:sz w:val="22"/>
                <w:szCs w:val="22"/>
              </w:rPr>
              <w:t xml:space="preserve">rojektu bez virzības trūkumu novēršanai, ja trūkums </w:t>
            </w:r>
            <w:r w:rsidRPr="00EF2427">
              <w:rPr>
                <w:color w:val="000000" w:themeColor="text1"/>
                <w:sz w:val="22"/>
                <w:szCs w:val="22"/>
              </w:rPr>
              <w:lastRenderedPageBreak/>
              <w:t xml:space="preserve">noteiktajā termiņā novērsts, tad </w:t>
            </w:r>
            <w:r>
              <w:rPr>
                <w:color w:val="000000" w:themeColor="text1"/>
                <w:sz w:val="22"/>
                <w:szCs w:val="22"/>
              </w:rPr>
              <w:t>P</w:t>
            </w:r>
            <w:r w:rsidRPr="00EF2427">
              <w:rPr>
                <w:color w:val="000000" w:themeColor="text1"/>
                <w:sz w:val="22"/>
                <w:szCs w:val="22"/>
              </w:rPr>
              <w:t xml:space="preserve">rojekts tiek vērtēts </w:t>
            </w:r>
            <w:r>
              <w:rPr>
                <w:color w:val="000000" w:themeColor="text1"/>
                <w:sz w:val="22"/>
                <w:szCs w:val="22"/>
              </w:rPr>
              <w:t>atbilstoši</w:t>
            </w:r>
            <w:r w:rsidRPr="00EF2427">
              <w:rPr>
                <w:color w:val="000000" w:themeColor="text1"/>
                <w:sz w:val="22"/>
                <w:szCs w:val="22"/>
              </w:rPr>
              <w:t xml:space="preserve"> </w:t>
            </w:r>
            <w:r w:rsidRPr="002E5233">
              <w:rPr>
                <w:sz w:val="22"/>
                <w:szCs w:val="22"/>
              </w:rPr>
              <w:t>3</w:t>
            </w:r>
            <w:r w:rsidR="002E5233" w:rsidRPr="002E5233">
              <w:rPr>
                <w:sz w:val="22"/>
                <w:szCs w:val="22"/>
              </w:rPr>
              <w:t>8</w:t>
            </w:r>
            <w:r w:rsidRPr="002E5233">
              <w:rPr>
                <w:sz w:val="22"/>
                <w:szCs w:val="22"/>
              </w:rPr>
              <w:t>.3.</w:t>
            </w:r>
            <w:r w:rsidR="002E5233" w:rsidRPr="002E5233">
              <w:rPr>
                <w:sz w:val="22"/>
                <w:szCs w:val="22"/>
              </w:rPr>
              <w:t xml:space="preserve"> </w:t>
            </w:r>
            <w:r w:rsidRPr="002E5233">
              <w:rPr>
                <w:sz w:val="22"/>
                <w:szCs w:val="22"/>
              </w:rPr>
              <w:t>un 3</w:t>
            </w:r>
            <w:r w:rsidR="002E5233" w:rsidRPr="002E5233">
              <w:rPr>
                <w:sz w:val="22"/>
                <w:szCs w:val="22"/>
              </w:rPr>
              <w:t>8</w:t>
            </w:r>
            <w:r w:rsidRPr="002E5233">
              <w:rPr>
                <w:sz w:val="22"/>
                <w:szCs w:val="22"/>
              </w:rPr>
              <w:t>.4.</w:t>
            </w:r>
            <w:r w:rsidR="00344C06" w:rsidRPr="002E5233">
              <w:rPr>
                <w:sz w:val="22"/>
                <w:szCs w:val="22"/>
              </w:rPr>
              <w:t xml:space="preserve"> </w:t>
            </w:r>
            <w:r w:rsidRPr="002E5233">
              <w:rPr>
                <w:sz w:val="22"/>
                <w:szCs w:val="22"/>
              </w:rPr>
              <w:t xml:space="preserve">apakšpunktos </w:t>
            </w:r>
            <w:r w:rsidRPr="00EF2427">
              <w:rPr>
                <w:color w:val="000000" w:themeColor="text1"/>
                <w:sz w:val="22"/>
                <w:szCs w:val="22"/>
              </w:rPr>
              <w:t>noteiktiem kritērijiem</w:t>
            </w:r>
          </w:p>
        </w:tc>
      </w:tr>
      <w:tr w:rsidR="006850A4" w:rsidRPr="009977D6" w:rsidTr="00C55EA5">
        <w:tc>
          <w:tcPr>
            <w:tcW w:w="821" w:type="dxa"/>
          </w:tcPr>
          <w:p w:rsidR="006850A4" w:rsidRPr="00211DFF" w:rsidRDefault="006850A4" w:rsidP="009D2E32">
            <w:pPr>
              <w:jc w:val="both"/>
              <w:rPr>
                <w:sz w:val="22"/>
                <w:szCs w:val="22"/>
              </w:rPr>
            </w:pPr>
            <w:r w:rsidRPr="00211DFF">
              <w:rPr>
                <w:sz w:val="22"/>
                <w:szCs w:val="22"/>
              </w:rPr>
              <w:lastRenderedPageBreak/>
              <w:t>3</w:t>
            </w:r>
            <w:r w:rsidR="009D2E32" w:rsidRPr="00211DFF">
              <w:rPr>
                <w:sz w:val="22"/>
                <w:szCs w:val="22"/>
              </w:rPr>
              <w:t>8</w:t>
            </w:r>
            <w:r w:rsidRPr="00211DFF">
              <w:rPr>
                <w:sz w:val="22"/>
                <w:szCs w:val="22"/>
              </w:rPr>
              <w:t>.2.5.</w:t>
            </w:r>
          </w:p>
        </w:tc>
        <w:tc>
          <w:tcPr>
            <w:tcW w:w="4204" w:type="dxa"/>
            <w:gridSpan w:val="2"/>
          </w:tcPr>
          <w:p w:rsidR="006850A4" w:rsidRDefault="006850A4" w:rsidP="00CD4F7C">
            <w:pPr>
              <w:jc w:val="both"/>
              <w:rPr>
                <w:color w:val="000000" w:themeColor="text1"/>
                <w:sz w:val="22"/>
                <w:szCs w:val="22"/>
              </w:rPr>
            </w:pPr>
            <w:r>
              <w:rPr>
                <w:color w:val="000000" w:themeColor="text1"/>
                <w:sz w:val="22"/>
                <w:szCs w:val="22"/>
              </w:rPr>
              <w:t xml:space="preserve">Nav iesniegts </w:t>
            </w:r>
            <w:r w:rsidRPr="009977D6">
              <w:rPr>
                <w:color w:val="000000" w:themeColor="text1"/>
                <w:sz w:val="22"/>
                <w:szCs w:val="22"/>
              </w:rPr>
              <w:t xml:space="preserve">apliecinājums par </w:t>
            </w:r>
            <w:r>
              <w:rPr>
                <w:color w:val="000000" w:themeColor="text1"/>
                <w:sz w:val="22"/>
                <w:szCs w:val="22"/>
              </w:rPr>
              <w:t>P</w:t>
            </w:r>
            <w:r w:rsidRPr="009977D6">
              <w:rPr>
                <w:color w:val="000000" w:themeColor="text1"/>
                <w:sz w:val="22"/>
                <w:szCs w:val="22"/>
              </w:rPr>
              <w:t xml:space="preserve">rojekta iesniedzēja atbilstību </w:t>
            </w:r>
            <w:r w:rsidR="00481307">
              <w:rPr>
                <w:color w:val="000000" w:themeColor="text1"/>
                <w:sz w:val="22"/>
                <w:szCs w:val="22"/>
              </w:rPr>
              <w:t xml:space="preserve">Saistošo noteikumu </w:t>
            </w:r>
            <w:r w:rsidRPr="009977D6">
              <w:rPr>
                <w:color w:val="000000" w:themeColor="text1"/>
                <w:sz w:val="22"/>
                <w:szCs w:val="22"/>
              </w:rPr>
              <w:t xml:space="preserve">un Nolikuma prasībām, kas ir noformēts saskaņā Nolikuma </w:t>
            </w:r>
            <w:r w:rsidRPr="009977D6">
              <w:rPr>
                <w:b/>
                <w:sz w:val="22"/>
                <w:szCs w:val="22"/>
              </w:rPr>
              <w:t>4</w:t>
            </w:r>
            <w:r w:rsidRPr="009977D6">
              <w:rPr>
                <w:b/>
                <w:color w:val="000000" w:themeColor="text1"/>
                <w:sz w:val="22"/>
                <w:szCs w:val="22"/>
              </w:rPr>
              <w:t>.pielikumu</w:t>
            </w:r>
            <w:r>
              <w:rPr>
                <w:b/>
                <w:color w:val="000000" w:themeColor="text1"/>
                <w:sz w:val="22"/>
                <w:szCs w:val="22"/>
              </w:rPr>
              <w:t xml:space="preserve"> </w:t>
            </w:r>
            <w:r w:rsidRPr="009977D6">
              <w:rPr>
                <w:color w:val="000000" w:themeColor="text1"/>
                <w:sz w:val="22"/>
                <w:szCs w:val="22"/>
              </w:rPr>
              <w:t xml:space="preserve">vai </w:t>
            </w:r>
            <w:r>
              <w:rPr>
                <w:color w:val="000000" w:themeColor="text1"/>
                <w:sz w:val="22"/>
                <w:szCs w:val="22"/>
              </w:rPr>
              <w:t>apliecinājums nav atbilstoši noformēts</w:t>
            </w:r>
          </w:p>
          <w:p w:rsidR="006850A4" w:rsidRDefault="006850A4" w:rsidP="00CD4F7C">
            <w:pPr>
              <w:jc w:val="both"/>
              <w:rPr>
                <w:color w:val="000000" w:themeColor="text1"/>
                <w:sz w:val="22"/>
                <w:szCs w:val="22"/>
              </w:rPr>
            </w:pPr>
            <w:r w:rsidRPr="009977D6">
              <w:rPr>
                <w:color w:val="000000" w:themeColor="text1"/>
                <w:sz w:val="22"/>
                <w:szCs w:val="22"/>
                <w:u w:val="single"/>
              </w:rPr>
              <w:t>trūkums tiek novērsts:</w:t>
            </w:r>
            <w:r>
              <w:rPr>
                <w:color w:val="000000" w:themeColor="text1"/>
                <w:sz w:val="22"/>
                <w:szCs w:val="22"/>
              </w:rPr>
              <w:t xml:space="preserve"> iesniedzot atbilstoši noformētu apliecinājumu;</w:t>
            </w:r>
          </w:p>
          <w:p w:rsidR="006850A4" w:rsidRPr="009977D6" w:rsidRDefault="006850A4" w:rsidP="00CD4F7C">
            <w:pPr>
              <w:jc w:val="both"/>
              <w:rPr>
                <w:color w:val="000000" w:themeColor="text1"/>
                <w:sz w:val="22"/>
                <w:szCs w:val="22"/>
              </w:rPr>
            </w:pPr>
            <w:r w:rsidRPr="009977D6">
              <w:rPr>
                <w:color w:val="000000" w:themeColor="text1"/>
                <w:sz w:val="22"/>
                <w:szCs w:val="22"/>
                <w:u w:val="single"/>
              </w:rPr>
              <w:t>trūkuma novēršanas termiņš:</w:t>
            </w:r>
            <w:r>
              <w:rPr>
                <w:color w:val="000000" w:themeColor="text1"/>
                <w:sz w:val="22"/>
                <w:szCs w:val="22"/>
              </w:rPr>
              <w:t xml:space="preserve"> piecas darba dienas</w:t>
            </w:r>
          </w:p>
        </w:tc>
        <w:tc>
          <w:tcPr>
            <w:tcW w:w="2772" w:type="dxa"/>
          </w:tcPr>
          <w:p w:rsidR="006850A4" w:rsidRPr="009977D6" w:rsidRDefault="006850A4" w:rsidP="002E5233">
            <w:pPr>
              <w:jc w:val="both"/>
              <w:rPr>
                <w:color w:val="000000" w:themeColor="text1"/>
                <w:sz w:val="22"/>
                <w:szCs w:val="22"/>
              </w:rPr>
            </w:pPr>
            <w:r w:rsidRPr="002E5233">
              <w:rPr>
                <w:sz w:val="22"/>
                <w:szCs w:val="22"/>
              </w:rPr>
              <w:t xml:space="preserve">Nolikuma </w:t>
            </w:r>
            <w:r w:rsidR="002E5233" w:rsidRPr="002E5233">
              <w:rPr>
                <w:sz w:val="22"/>
                <w:szCs w:val="22"/>
              </w:rPr>
              <w:t>30</w:t>
            </w:r>
            <w:r w:rsidRPr="002E5233">
              <w:rPr>
                <w:sz w:val="22"/>
                <w:szCs w:val="22"/>
              </w:rPr>
              <w:t>.1</w:t>
            </w:r>
            <w:r w:rsidR="002E5233" w:rsidRPr="002E5233">
              <w:rPr>
                <w:sz w:val="22"/>
                <w:szCs w:val="22"/>
              </w:rPr>
              <w:t>2</w:t>
            </w:r>
            <w:r w:rsidRPr="002E5233">
              <w:rPr>
                <w:sz w:val="22"/>
                <w:szCs w:val="22"/>
              </w:rPr>
              <w:t xml:space="preserve">. vai </w:t>
            </w:r>
            <w:r w:rsidR="002E5233" w:rsidRPr="002E5233">
              <w:rPr>
                <w:sz w:val="22"/>
                <w:szCs w:val="22"/>
              </w:rPr>
              <w:t>31</w:t>
            </w:r>
            <w:r w:rsidRPr="002E5233">
              <w:rPr>
                <w:sz w:val="22"/>
                <w:szCs w:val="22"/>
              </w:rPr>
              <w:t>.1</w:t>
            </w:r>
            <w:r w:rsidR="002E5233" w:rsidRPr="002E5233">
              <w:rPr>
                <w:sz w:val="22"/>
                <w:szCs w:val="22"/>
              </w:rPr>
              <w:t>1</w:t>
            </w:r>
            <w:r w:rsidRPr="002E5233">
              <w:rPr>
                <w:sz w:val="22"/>
                <w:szCs w:val="22"/>
              </w:rPr>
              <w:t>.</w:t>
            </w:r>
            <w:r w:rsidR="00344C06" w:rsidRPr="002E5233">
              <w:rPr>
                <w:sz w:val="22"/>
                <w:szCs w:val="22"/>
              </w:rPr>
              <w:t xml:space="preserve"> </w:t>
            </w:r>
            <w:r>
              <w:rPr>
                <w:color w:val="000000" w:themeColor="text1"/>
                <w:sz w:val="22"/>
                <w:szCs w:val="22"/>
              </w:rPr>
              <w:t>apakšpunkts</w:t>
            </w:r>
          </w:p>
        </w:tc>
        <w:tc>
          <w:tcPr>
            <w:tcW w:w="2268" w:type="dxa"/>
          </w:tcPr>
          <w:p w:rsidR="006850A4" w:rsidRPr="009977D6" w:rsidRDefault="006850A4" w:rsidP="002E5233">
            <w:pPr>
              <w:jc w:val="both"/>
              <w:rPr>
                <w:color w:val="000000" w:themeColor="text1"/>
                <w:sz w:val="22"/>
                <w:szCs w:val="22"/>
              </w:rPr>
            </w:pPr>
            <w:r w:rsidRPr="00EF2427">
              <w:rPr>
                <w:color w:val="000000" w:themeColor="text1"/>
                <w:sz w:val="22"/>
                <w:szCs w:val="22"/>
              </w:rPr>
              <w:t xml:space="preserve">Atstāt </w:t>
            </w:r>
            <w:r>
              <w:rPr>
                <w:color w:val="000000" w:themeColor="text1"/>
                <w:sz w:val="22"/>
                <w:szCs w:val="22"/>
              </w:rPr>
              <w:t>P</w:t>
            </w:r>
            <w:r w:rsidRPr="00EF2427">
              <w:rPr>
                <w:color w:val="000000" w:themeColor="text1"/>
                <w:sz w:val="22"/>
                <w:szCs w:val="22"/>
              </w:rPr>
              <w:t xml:space="preserve">rojektu bez virzības trūkumu novēršanai, ja trūkums </w:t>
            </w:r>
            <w:r w:rsidRPr="002E5233">
              <w:rPr>
                <w:sz w:val="22"/>
                <w:szCs w:val="22"/>
              </w:rPr>
              <w:t>3</w:t>
            </w:r>
            <w:r w:rsidR="002E5233" w:rsidRPr="002E5233">
              <w:rPr>
                <w:sz w:val="22"/>
                <w:szCs w:val="22"/>
              </w:rPr>
              <w:t>8</w:t>
            </w:r>
            <w:r w:rsidRPr="002E5233">
              <w:rPr>
                <w:sz w:val="22"/>
                <w:szCs w:val="22"/>
              </w:rPr>
              <w:t>.2.5.</w:t>
            </w:r>
            <w:r w:rsidR="00344C06" w:rsidRPr="002E5233">
              <w:rPr>
                <w:sz w:val="22"/>
                <w:szCs w:val="22"/>
              </w:rPr>
              <w:t xml:space="preserve"> </w:t>
            </w:r>
            <w:r w:rsidRPr="002E5233">
              <w:rPr>
                <w:sz w:val="22"/>
                <w:szCs w:val="22"/>
              </w:rPr>
              <w:t>apakšpunktā noteiktajā termiņā novērsts, tad Projekts tiek vērtēts pēc 3</w:t>
            </w:r>
            <w:r w:rsidR="002E5233" w:rsidRPr="002E5233">
              <w:rPr>
                <w:sz w:val="22"/>
                <w:szCs w:val="22"/>
              </w:rPr>
              <w:t>8</w:t>
            </w:r>
            <w:r w:rsidRPr="002E5233">
              <w:rPr>
                <w:sz w:val="22"/>
                <w:szCs w:val="22"/>
              </w:rPr>
              <w:t>.3.</w:t>
            </w:r>
            <w:r w:rsidR="002E5233" w:rsidRPr="002E5233">
              <w:rPr>
                <w:sz w:val="22"/>
                <w:szCs w:val="22"/>
              </w:rPr>
              <w:t xml:space="preserve"> </w:t>
            </w:r>
            <w:r w:rsidRPr="002E5233">
              <w:rPr>
                <w:sz w:val="22"/>
                <w:szCs w:val="22"/>
              </w:rPr>
              <w:t>un 3</w:t>
            </w:r>
            <w:r w:rsidR="002E5233" w:rsidRPr="002E5233">
              <w:rPr>
                <w:sz w:val="22"/>
                <w:szCs w:val="22"/>
              </w:rPr>
              <w:t>8</w:t>
            </w:r>
            <w:r w:rsidRPr="002E5233">
              <w:rPr>
                <w:sz w:val="22"/>
                <w:szCs w:val="22"/>
              </w:rPr>
              <w:t>.4.</w:t>
            </w:r>
            <w:r w:rsidR="00344C06" w:rsidRPr="002E5233">
              <w:rPr>
                <w:sz w:val="22"/>
                <w:szCs w:val="22"/>
              </w:rPr>
              <w:t xml:space="preserve"> apakšpunktā </w:t>
            </w:r>
            <w:r w:rsidRPr="00EF2427">
              <w:rPr>
                <w:color w:val="000000" w:themeColor="text1"/>
                <w:sz w:val="22"/>
                <w:szCs w:val="22"/>
              </w:rPr>
              <w:t>noteiktiem kritērijiem</w:t>
            </w:r>
          </w:p>
        </w:tc>
      </w:tr>
      <w:tr w:rsidR="006850A4" w:rsidRPr="00EF2427" w:rsidTr="00C55EA5">
        <w:tc>
          <w:tcPr>
            <w:tcW w:w="821" w:type="dxa"/>
          </w:tcPr>
          <w:p w:rsidR="006850A4" w:rsidRPr="00211DFF" w:rsidRDefault="006850A4" w:rsidP="009D2E32">
            <w:pPr>
              <w:jc w:val="both"/>
              <w:rPr>
                <w:sz w:val="22"/>
                <w:szCs w:val="22"/>
              </w:rPr>
            </w:pPr>
            <w:r w:rsidRPr="00211DFF">
              <w:rPr>
                <w:sz w:val="22"/>
                <w:szCs w:val="22"/>
              </w:rPr>
              <w:t>3</w:t>
            </w:r>
            <w:r w:rsidR="009D2E32" w:rsidRPr="00211DFF">
              <w:rPr>
                <w:sz w:val="22"/>
                <w:szCs w:val="22"/>
              </w:rPr>
              <w:t>8</w:t>
            </w:r>
            <w:r w:rsidRPr="00211DFF">
              <w:rPr>
                <w:sz w:val="22"/>
                <w:szCs w:val="22"/>
              </w:rPr>
              <w:t>.2.6.</w:t>
            </w:r>
          </w:p>
        </w:tc>
        <w:tc>
          <w:tcPr>
            <w:tcW w:w="4204" w:type="dxa"/>
            <w:gridSpan w:val="2"/>
          </w:tcPr>
          <w:p w:rsidR="006850A4" w:rsidRDefault="006850A4" w:rsidP="00CD4F7C">
            <w:pPr>
              <w:jc w:val="both"/>
              <w:rPr>
                <w:color w:val="000000" w:themeColor="text1"/>
                <w:sz w:val="22"/>
                <w:szCs w:val="22"/>
              </w:rPr>
            </w:pPr>
            <w:r>
              <w:rPr>
                <w:color w:val="000000" w:themeColor="text1"/>
                <w:sz w:val="22"/>
                <w:szCs w:val="22"/>
              </w:rPr>
              <w:t xml:space="preserve">Nav iesniegta </w:t>
            </w:r>
            <w:proofErr w:type="spellStart"/>
            <w:r w:rsidRPr="009977D6">
              <w:rPr>
                <w:i/>
                <w:color w:val="000000" w:themeColor="text1"/>
                <w:sz w:val="22"/>
                <w:szCs w:val="22"/>
              </w:rPr>
              <w:t>de</w:t>
            </w:r>
            <w:proofErr w:type="spellEnd"/>
            <w:r w:rsidRPr="009977D6">
              <w:rPr>
                <w:i/>
                <w:color w:val="000000" w:themeColor="text1"/>
                <w:sz w:val="22"/>
                <w:szCs w:val="22"/>
              </w:rPr>
              <w:t xml:space="preserve"> </w:t>
            </w:r>
            <w:proofErr w:type="spellStart"/>
            <w:r w:rsidRPr="009977D6">
              <w:rPr>
                <w:i/>
                <w:color w:val="000000" w:themeColor="text1"/>
                <w:sz w:val="22"/>
                <w:szCs w:val="22"/>
              </w:rPr>
              <w:t>minimis</w:t>
            </w:r>
            <w:proofErr w:type="spellEnd"/>
            <w:r>
              <w:rPr>
                <w:color w:val="000000" w:themeColor="text1"/>
                <w:sz w:val="22"/>
                <w:szCs w:val="22"/>
              </w:rPr>
              <w:t xml:space="preserve"> uzskaites veidlapa vai iesniegtā </w:t>
            </w:r>
            <w:proofErr w:type="spellStart"/>
            <w:r w:rsidRPr="009977D6">
              <w:rPr>
                <w:i/>
                <w:color w:val="000000" w:themeColor="text1"/>
                <w:sz w:val="22"/>
                <w:szCs w:val="22"/>
              </w:rPr>
              <w:t>de</w:t>
            </w:r>
            <w:proofErr w:type="spellEnd"/>
            <w:r w:rsidRPr="009977D6">
              <w:rPr>
                <w:i/>
                <w:color w:val="000000" w:themeColor="text1"/>
                <w:sz w:val="22"/>
                <w:szCs w:val="22"/>
              </w:rPr>
              <w:t xml:space="preserve"> </w:t>
            </w:r>
            <w:proofErr w:type="spellStart"/>
            <w:r w:rsidRPr="009977D6">
              <w:rPr>
                <w:i/>
                <w:color w:val="000000" w:themeColor="text1"/>
                <w:sz w:val="22"/>
                <w:szCs w:val="22"/>
              </w:rPr>
              <w:t>minimis</w:t>
            </w:r>
            <w:proofErr w:type="spellEnd"/>
            <w:r>
              <w:rPr>
                <w:color w:val="000000" w:themeColor="text1"/>
                <w:sz w:val="22"/>
                <w:szCs w:val="22"/>
              </w:rPr>
              <w:t xml:space="preserve"> uzskaites veidlapa nav atbilstoši noformēta</w:t>
            </w:r>
          </w:p>
          <w:p w:rsidR="006850A4" w:rsidRDefault="006850A4" w:rsidP="00CD4F7C">
            <w:pPr>
              <w:jc w:val="both"/>
              <w:rPr>
                <w:color w:val="000000" w:themeColor="text1"/>
                <w:sz w:val="22"/>
                <w:szCs w:val="22"/>
              </w:rPr>
            </w:pPr>
            <w:r w:rsidRPr="009977D6">
              <w:rPr>
                <w:color w:val="000000" w:themeColor="text1"/>
                <w:sz w:val="22"/>
                <w:szCs w:val="22"/>
                <w:u w:val="single"/>
              </w:rPr>
              <w:t>trūkums tiek novērsts:</w:t>
            </w:r>
            <w:r>
              <w:rPr>
                <w:color w:val="000000" w:themeColor="text1"/>
                <w:sz w:val="22"/>
                <w:szCs w:val="22"/>
              </w:rPr>
              <w:t xml:space="preserve"> iesniedzot atbilstoši noformētu </w:t>
            </w:r>
            <w:proofErr w:type="spellStart"/>
            <w:r w:rsidRPr="009977D6">
              <w:rPr>
                <w:i/>
                <w:color w:val="000000" w:themeColor="text1"/>
                <w:sz w:val="22"/>
                <w:szCs w:val="22"/>
              </w:rPr>
              <w:t>de</w:t>
            </w:r>
            <w:proofErr w:type="spellEnd"/>
            <w:r w:rsidRPr="009977D6">
              <w:rPr>
                <w:i/>
                <w:color w:val="000000" w:themeColor="text1"/>
                <w:sz w:val="22"/>
                <w:szCs w:val="22"/>
              </w:rPr>
              <w:t xml:space="preserve"> </w:t>
            </w:r>
            <w:proofErr w:type="spellStart"/>
            <w:r w:rsidRPr="009977D6">
              <w:rPr>
                <w:i/>
                <w:color w:val="000000" w:themeColor="text1"/>
                <w:sz w:val="22"/>
                <w:szCs w:val="22"/>
              </w:rPr>
              <w:t>minimis</w:t>
            </w:r>
            <w:proofErr w:type="spellEnd"/>
            <w:r>
              <w:rPr>
                <w:color w:val="000000" w:themeColor="text1"/>
                <w:sz w:val="22"/>
                <w:szCs w:val="22"/>
              </w:rPr>
              <w:t xml:space="preserve"> uzskaites veidlapu;</w:t>
            </w:r>
          </w:p>
          <w:p w:rsidR="006850A4" w:rsidRPr="00EF2427" w:rsidRDefault="006850A4" w:rsidP="00CD4F7C">
            <w:pPr>
              <w:jc w:val="both"/>
              <w:rPr>
                <w:color w:val="000000" w:themeColor="text1"/>
                <w:sz w:val="22"/>
                <w:szCs w:val="22"/>
              </w:rPr>
            </w:pPr>
            <w:r w:rsidRPr="009977D6">
              <w:rPr>
                <w:color w:val="000000" w:themeColor="text1"/>
                <w:sz w:val="22"/>
                <w:szCs w:val="22"/>
                <w:u w:val="single"/>
              </w:rPr>
              <w:t>trūkuma novēršanas termiņš:</w:t>
            </w:r>
            <w:r>
              <w:rPr>
                <w:color w:val="000000" w:themeColor="text1"/>
                <w:sz w:val="22"/>
                <w:szCs w:val="22"/>
              </w:rPr>
              <w:t xml:space="preserve"> piecas darba dienas</w:t>
            </w:r>
          </w:p>
        </w:tc>
        <w:tc>
          <w:tcPr>
            <w:tcW w:w="2772" w:type="dxa"/>
          </w:tcPr>
          <w:p w:rsidR="006850A4" w:rsidRPr="00EF2427" w:rsidRDefault="006850A4" w:rsidP="002E5233">
            <w:pPr>
              <w:jc w:val="both"/>
              <w:rPr>
                <w:color w:val="000000" w:themeColor="text1"/>
                <w:sz w:val="22"/>
                <w:szCs w:val="22"/>
              </w:rPr>
            </w:pPr>
            <w:r w:rsidRPr="002E5233">
              <w:rPr>
                <w:sz w:val="22"/>
                <w:szCs w:val="22"/>
              </w:rPr>
              <w:t xml:space="preserve">Nolikuma </w:t>
            </w:r>
            <w:r w:rsidR="002E5233" w:rsidRPr="002E5233">
              <w:rPr>
                <w:sz w:val="22"/>
                <w:szCs w:val="22"/>
              </w:rPr>
              <w:t>30</w:t>
            </w:r>
            <w:r w:rsidRPr="002E5233">
              <w:rPr>
                <w:sz w:val="22"/>
                <w:szCs w:val="22"/>
              </w:rPr>
              <w:t>.1</w:t>
            </w:r>
            <w:r w:rsidR="002E5233" w:rsidRPr="002E5233">
              <w:rPr>
                <w:sz w:val="22"/>
                <w:szCs w:val="22"/>
              </w:rPr>
              <w:t>3</w:t>
            </w:r>
            <w:r w:rsidRPr="002E5233">
              <w:rPr>
                <w:sz w:val="22"/>
                <w:szCs w:val="22"/>
              </w:rPr>
              <w:t xml:space="preserve">. vai </w:t>
            </w:r>
            <w:r w:rsidR="002E5233" w:rsidRPr="002E5233">
              <w:rPr>
                <w:sz w:val="22"/>
                <w:szCs w:val="22"/>
              </w:rPr>
              <w:t>31</w:t>
            </w:r>
            <w:r w:rsidRPr="002E5233">
              <w:rPr>
                <w:sz w:val="22"/>
                <w:szCs w:val="22"/>
              </w:rPr>
              <w:t>.1</w:t>
            </w:r>
            <w:r w:rsidR="002E5233" w:rsidRPr="002E5233">
              <w:rPr>
                <w:sz w:val="22"/>
                <w:szCs w:val="22"/>
              </w:rPr>
              <w:t>2</w:t>
            </w:r>
            <w:r w:rsidRPr="002E5233">
              <w:rPr>
                <w:sz w:val="22"/>
                <w:szCs w:val="22"/>
              </w:rPr>
              <w:t>.</w:t>
            </w:r>
            <w:r w:rsidR="00344C06" w:rsidRPr="002E5233">
              <w:rPr>
                <w:sz w:val="22"/>
                <w:szCs w:val="22"/>
              </w:rPr>
              <w:t xml:space="preserve"> </w:t>
            </w:r>
            <w:r w:rsidRPr="002E5233">
              <w:rPr>
                <w:sz w:val="22"/>
                <w:szCs w:val="22"/>
              </w:rPr>
              <w:t>apakšpunkts</w:t>
            </w:r>
          </w:p>
        </w:tc>
        <w:tc>
          <w:tcPr>
            <w:tcW w:w="2268" w:type="dxa"/>
          </w:tcPr>
          <w:p w:rsidR="006850A4" w:rsidRPr="00EF2427" w:rsidRDefault="006850A4" w:rsidP="002E5233">
            <w:pPr>
              <w:jc w:val="both"/>
              <w:rPr>
                <w:color w:val="000000" w:themeColor="text1"/>
                <w:sz w:val="22"/>
                <w:szCs w:val="22"/>
              </w:rPr>
            </w:pPr>
            <w:r w:rsidRPr="00EF2427">
              <w:rPr>
                <w:color w:val="000000" w:themeColor="text1"/>
                <w:sz w:val="22"/>
                <w:szCs w:val="22"/>
              </w:rPr>
              <w:t xml:space="preserve">Atstāt </w:t>
            </w:r>
            <w:r>
              <w:rPr>
                <w:color w:val="000000" w:themeColor="text1"/>
                <w:sz w:val="22"/>
                <w:szCs w:val="22"/>
              </w:rPr>
              <w:t>P</w:t>
            </w:r>
            <w:r w:rsidRPr="00EF2427">
              <w:rPr>
                <w:color w:val="000000" w:themeColor="text1"/>
                <w:sz w:val="22"/>
                <w:szCs w:val="22"/>
              </w:rPr>
              <w:t>rojektu bez virzības trūkumu novēršanai, ja trūkums</w:t>
            </w:r>
            <w:r w:rsidR="001E6107">
              <w:rPr>
                <w:color w:val="000000" w:themeColor="text1"/>
                <w:sz w:val="22"/>
                <w:szCs w:val="22"/>
              </w:rPr>
              <w:t xml:space="preserve"> </w:t>
            </w:r>
            <w:r w:rsidRPr="002E5233">
              <w:rPr>
                <w:sz w:val="22"/>
                <w:szCs w:val="22"/>
              </w:rPr>
              <w:t>3</w:t>
            </w:r>
            <w:r w:rsidR="002E5233" w:rsidRPr="002E5233">
              <w:rPr>
                <w:sz w:val="22"/>
                <w:szCs w:val="22"/>
              </w:rPr>
              <w:t>8</w:t>
            </w:r>
            <w:r w:rsidRPr="002E5233">
              <w:rPr>
                <w:sz w:val="22"/>
                <w:szCs w:val="22"/>
              </w:rPr>
              <w:t>.2.6.</w:t>
            </w:r>
            <w:r w:rsidR="00344C06" w:rsidRPr="002E5233">
              <w:rPr>
                <w:sz w:val="22"/>
                <w:szCs w:val="22"/>
              </w:rPr>
              <w:t xml:space="preserve"> </w:t>
            </w:r>
            <w:r w:rsidRPr="002E5233">
              <w:rPr>
                <w:sz w:val="22"/>
                <w:szCs w:val="22"/>
              </w:rPr>
              <w:t>apakšpunktā noteiktajā termiņā novērsts, tad Projekts tiek vērtēts pēc 3</w:t>
            </w:r>
            <w:r w:rsidR="002E5233" w:rsidRPr="002E5233">
              <w:rPr>
                <w:sz w:val="22"/>
                <w:szCs w:val="22"/>
              </w:rPr>
              <w:t>8</w:t>
            </w:r>
            <w:r w:rsidRPr="002E5233">
              <w:rPr>
                <w:sz w:val="22"/>
                <w:szCs w:val="22"/>
              </w:rPr>
              <w:t>.3.</w:t>
            </w:r>
            <w:r w:rsidR="00344C06" w:rsidRPr="002E5233">
              <w:rPr>
                <w:sz w:val="22"/>
                <w:szCs w:val="22"/>
              </w:rPr>
              <w:t xml:space="preserve"> </w:t>
            </w:r>
            <w:r w:rsidRPr="002E5233">
              <w:rPr>
                <w:sz w:val="22"/>
                <w:szCs w:val="22"/>
              </w:rPr>
              <w:t>un 3</w:t>
            </w:r>
            <w:r w:rsidR="002E5233" w:rsidRPr="002E5233">
              <w:rPr>
                <w:sz w:val="22"/>
                <w:szCs w:val="22"/>
              </w:rPr>
              <w:t>8</w:t>
            </w:r>
            <w:r w:rsidRPr="002E5233">
              <w:rPr>
                <w:sz w:val="22"/>
                <w:szCs w:val="22"/>
              </w:rPr>
              <w:t>.4.</w:t>
            </w:r>
            <w:r w:rsidR="00344C06" w:rsidRPr="002E5233">
              <w:rPr>
                <w:sz w:val="22"/>
                <w:szCs w:val="22"/>
              </w:rPr>
              <w:t xml:space="preserve"> apakšpunktā </w:t>
            </w:r>
            <w:r w:rsidRPr="00EF2427">
              <w:rPr>
                <w:color w:val="000000" w:themeColor="text1"/>
                <w:sz w:val="22"/>
                <w:szCs w:val="22"/>
              </w:rPr>
              <w:t>noteiktiem kritērijiem</w:t>
            </w:r>
          </w:p>
        </w:tc>
      </w:tr>
      <w:tr w:rsidR="006850A4" w:rsidRPr="004D4F33" w:rsidTr="00C55EA5">
        <w:tc>
          <w:tcPr>
            <w:tcW w:w="10065" w:type="dxa"/>
            <w:gridSpan w:val="5"/>
          </w:tcPr>
          <w:p w:rsidR="006850A4" w:rsidRPr="004D4F33" w:rsidRDefault="006850A4" w:rsidP="00CD4F7C">
            <w:pPr>
              <w:jc w:val="both"/>
              <w:rPr>
                <w:color w:val="000000" w:themeColor="text1"/>
                <w:sz w:val="22"/>
                <w:szCs w:val="22"/>
              </w:rPr>
            </w:pPr>
            <w:r w:rsidRPr="004D4F33">
              <w:rPr>
                <w:b/>
                <w:color w:val="000000" w:themeColor="text1"/>
                <w:sz w:val="22"/>
                <w:szCs w:val="22"/>
              </w:rPr>
              <w:t>3</w:t>
            </w:r>
            <w:r w:rsidR="003620A8">
              <w:rPr>
                <w:b/>
                <w:color w:val="000000" w:themeColor="text1"/>
                <w:sz w:val="22"/>
                <w:szCs w:val="22"/>
              </w:rPr>
              <w:t>8</w:t>
            </w:r>
            <w:r w:rsidRPr="004D4F33">
              <w:rPr>
                <w:b/>
                <w:color w:val="000000" w:themeColor="text1"/>
                <w:sz w:val="22"/>
                <w:szCs w:val="22"/>
              </w:rPr>
              <w:t>.</w:t>
            </w:r>
            <w:r>
              <w:rPr>
                <w:b/>
                <w:color w:val="000000" w:themeColor="text1"/>
                <w:sz w:val="22"/>
                <w:szCs w:val="22"/>
              </w:rPr>
              <w:t>3</w:t>
            </w:r>
            <w:r w:rsidRPr="004D4F33">
              <w:rPr>
                <w:b/>
                <w:color w:val="000000" w:themeColor="text1"/>
                <w:sz w:val="22"/>
                <w:szCs w:val="22"/>
              </w:rPr>
              <w:t>. Precizējamie atbilstības kritēriji</w:t>
            </w:r>
          </w:p>
        </w:tc>
      </w:tr>
      <w:tr w:rsidR="006850A4" w:rsidRPr="004D4F33" w:rsidTr="00C55EA5">
        <w:tc>
          <w:tcPr>
            <w:tcW w:w="821" w:type="dxa"/>
          </w:tcPr>
          <w:p w:rsidR="006850A4" w:rsidRPr="004D4F33" w:rsidRDefault="006850A4" w:rsidP="009D2E32">
            <w:pPr>
              <w:jc w:val="both"/>
              <w:rPr>
                <w:color w:val="000000" w:themeColor="text1"/>
                <w:sz w:val="22"/>
                <w:szCs w:val="22"/>
              </w:rPr>
            </w:pPr>
            <w:r w:rsidRPr="004D4F33">
              <w:rPr>
                <w:color w:val="000000" w:themeColor="text1"/>
                <w:sz w:val="22"/>
                <w:szCs w:val="22"/>
              </w:rPr>
              <w:t>3</w:t>
            </w:r>
            <w:r w:rsidR="009D2E32">
              <w:rPr>
                <w:color w:val="000000" w:themeColor="text1"/>
                <w:sz w:val="22"/>
                <w:szCs w:val="22"/>
              </w:rPr>
              <w:t>8</w:t>
            </w:r>
            <w:r w:rsidRPr="004D4F33">
              <w:rPr>
                <w:color w:val="000000" w:themeColor="text1"/>
                <w:sz w:val="22"/>
                <w:szCs w:val="22"/>
              </w:rPr>
              <w:t>.</w:t>
            </w:r>
            <w:r>
              <w:rPr>
                <w:color w:val="000000" w:themeColor="text1"/>
                <w:sz w:val="22"/>
                <w:szCs w:val="22"/>
              </w:rPr>
              <w:t>3</w:t>
            </w:r>
            <w:r w:rsidRPr="004D4F33">
              <w:rPr>
                <w:color w:val="000000" w:themeColor="text1"/>
                <w:sz w:val="22"/>
                <w:szCs w:val="22"/>
              </w:rPr>
              <w:t>.1.</w:t>
            </w:r>
          </w:p>
        </w:tc>
        <w:tc>
          <w:tcPr>
            <w:tcW w:w="4204" w:type="dxa"/>
            <w:gridSpan w:val="2"/>
          </w:tcPr>
          <w:p w:rsidR="006850A4" w:rsidRPr="004D4F33" w:rsidRDefault="006850A4" w:rsidP="00CD4F7C">
            <w:pPr>
              <w:jc w:val="both"/>
              <w:rPr>
                <w:color w:val="000000" w:themeColor="text1"/>
                <w:sz w:val="22"/>
                <w:szCs w:val="22"/>
              </w:rPr>
            </w:pPr>
            <w:r w:rsidRPr="004D4F33">
              <w:rPr>
                <w:color w:val="000000" w:themeColor="text1"/>
                <w:sz w:val="22"/>
                <w:szCs w:val="22"/>
              </w:rPr>
              <w:t>Tāmē vai Izstrādājuma tāmē iekļautās izmaksas atbilst iesniegtiem tehniskiem dokumentiem un to aprēķinā nav aritmētisku kļūdu</w:t>
            </w:r>
            <w:r w:rsidR="00911095">
              <w:rPr>
                <w:color w:val="000000" w:themeColor="text1"/>
                <w:sz w:val="22"/>
                <w:szCs w:val="22"/>
              </w:rPr>
              <w:t xml:space="preserve">. </w:t>
            </w:r>
            <w:r w:rsidR="00911095" w:rsidRPr="00C34E10">
              <w:rPr>
                <w:sz w:val="22"/>
                <w:szCs w:val="22"/>
              </w:rPr>
              <w:t>Tāmē norādītās mērvienības ļauj nepārprotami konstatēt  izpildāmus darbus projekta īstenošanas procesā.</w:t>
            </w:r>
          </w:p>
        </w:tc>
        <w:tc>
          <w:tcPr>
            <w:tcW w:w="2772" w:type="dxa"/>
          </w:tcPr>
          <w:p w:rsidR="006850A4" w:rsidRPr="004D4F33" w:rsidRDefault="006850A4" w:rsidP="00C34E10">
            <w:pPr>
              <w:jc w:val="both"/>
              <w:rPr>
                <w:color w:val="000000" w:themeColor="text1"/>
                <w:sz w:val="22"/>
                <w:szCs w:val="22"/>
              </w:rPr>
            </w:pPr>
            <w:r w:rsidRPr="004D4F33">
              <w:rPr>
                <w:color w:val="000000" w:themeColor="text1"/>
                <w:sz w:val="22"/>
                <w:szCs w:val="22"/>
              </w:rPr>
              <w:t xml:space="preserve">Nolikuma </w:t>
            </w:r>
            <w:r w:rsidR="00C34E10" w:rsidRPr="00C34E10">
              <w:rPr>
                <w:sz w:val="22"/>
                <w:szCs w:val="22"/>
              </w:rPr>
              <w:t>30</w:t>
            </w:r>
            <w:r w:rsidRPr="00C34E10">
              <w:rPr>
                <w:sz w:val="22"/>
                <w:szCs w:val="22"/>
              </w:rPr>
              <w:t xml:space="preserve">.8. un </w:t>
            </w:r>
            <w:r w:rsidR="00C34E10" w:rsidRPr="00C34E10">
              <w:rPr>
                <w:sz w:val="22"/>
                <w:szCs w:val="22"/>
              </w:rPr>
              <w:t>30</w:t>
            </w:r>
            <w:r w:rsidRPr="00C34E10">
              <w:rPr>
                <w:sz w:val="22"/>
                <w:szCs w:val="22"/>
              </w:rPr>
              <w:t xml:space="preserve">.9. vai </w:t>
            </w:r>
            <w:r w:rsidR="00C34E10" w:rsidRPr="00C34E10">
              <w:rPr>
                <w:sz w:val="22"/>
                <w:szCs w:val="22"/>
              </w:rPr>
              <w:t>31</w:t>
            </w:r>
            <w:r w:rsidRPr="00C34E10">
              <w:rPr>
                <w:sz w:val="22"/>
                <w:szCs w:val="22"/>
              </w:rPr>
              <w:t xml:space="preserve">.4. un </w:t>
            </w:r>
            <w:r w:rsidR="00C34E10" w:rsidRPr="00C34E10">
              <w:rPr>
                <w:sz w:val="22"/>
                <w:szCs w:val="22"/>
              </w:rPr>
              <w:t>31</w:t>
            </w:r>
            <w:r w:rsidRPr="00C34E10">
              <w:rPr>
                <w:sz w:val="22"/>
                <w:szCs w:val="22"/>
              </w:rPr>
              <w:t>.5. apakšpunktos norādītie dokumenti</w:t>
            </w:r>
          </w:p>
        </w:tc>
        <w:tc>
          <w:tcPr>
            <w:tcW w:w="2268" w:type="dxa"/>
          </w:tcPr>
          <w:p w:rsidR="006850A4" w:rsidRPr="004D4F33" w:rsidRDefault="006850A4" w:rsidP="00CD4F7C">
            <w:pPr>
              <w:jc w:val="both"/>
              <w:rPr>
                <w:color w:val="000000" w:themeColor="text1"/>
                <w:sz w:val="22"/>
                <w:szCs w:val="22"/>
              </w:rPr>
            </w:pPr>
            <w:r w:rsidRPr="004D4F33">
              <w:rPr>
                <w:color w:val="000000" w:themeColor="text1"/>
                <w:sz w:val="22"/>
                <w:szCs w:val="22"/>
              </w:rPr>
              <w:t>Atbilst, neatbilst vai precizējams</w:t>
            </w:r>
          </w:p>
        </w:tc>
      </w:tr>
      <w:tr w:rsidR="006850A4" w:rsidRPr="004D4F33" w:rsidTr="00C55EA5">
        <w:tc>
          <w:tcPr>
            <w:tcW w:w="821" w:type="dxa"/>
          </w:tcPr>
          <w:p w:rsidR="006850A4" w:rsidRPr="004D4F33" w:rsidRDefault="006850A4" w:rsidP="009D2E32">
            <w:pPr>
              <w:jc w:val="both"/>
              <w:rPr>
                <w:color w:val="000000" w:themeColor="text1"/>
                <w:sz w:val="22"/>
                <w:szCs w:val="22"/>
              </w:rPr>
            </w:pPr>
            <w:r w:rsidRPr="004D4F33">
              <w:rPr>
                <w:color w:val="000000" w:themeColor="text1"/>
                <w:sz w:val="22"/>
                <w:szCs w:val="22"/>
              </w:rPr>
              <w:t>3</w:t>
            </w:r>
            <w:r w:rsidR="009D2E32">
              <w:rPr>
                <w:color w:val="000000" w:themeColor="text1"/>
                <w:sz w:val="22"/>
                <w:szCs w:val="22"/>
              </w:rPr>
              <w:t>8</w:t>
            </w:r>
            <w:r w:rsidRPr="004D4F33">
              <w:rPr>
                <w:color w:val="000000" w:themeColor="text1"/>
                <w:sz w:val="22"/>
                <w:szCs w:val="22"/>
              </w:rPr>
              <w:t>.</w:t>
            </w:r>
            <w:r>
              <w:rPr>
                <w:color w:val="000000" w:themeColor="text1"/>
                <w:sz w:val="22"/>
                <w:szCs w:val="22"/>
              </w:rPr>
              <w:t>3</w:t>
            </w:r>
            <w:r w:rsidRPr="004D4F33">
              <w:rPr>
                <w:color w:val="000000" w:themeColor="text1"/>
                <w:sz w:val="22"/>
                <w:szCs w:val="22"/>
              </w:rPr>
              <w:t>.2.</w:t>
            </w:r>
          </w:p>
        </w:tc>
        <w:tc>
          <w:tcPr>
            <w:tcW w:w="4204" w:type="dxa"/>
            <w:gridSpan w:val="2"/>
          </w:tcPr>
          <w:p w:rsidR="006850A4" w:rsidRPr="004D4F33" w:rsidRDefault="006850A4" w:rsidP="00CD4F7C">
            <w:pPr>
              <w:jc w:val="both"/>
              <w:rPr>
                <w:color w:val="000000" w:themeColor="text1"/>
                <w:sz w:val="22"/>
                <w:szCs w:val="22"/>
              </w:rPr>
            </w:pPr>
            <w:r w:rsidRPr="004D4F33">
              <w:rPr>
                <w:color w:val="000000" w:themeColor="text1"/>
                <w:sz w:val="22"/>
                <w:szCs w:val="22"/>
              </w:rPr>
              <w:t>Visas Tāmē vai Izstrādājuma tāmē iekļautās izmaksas ir attiecināmas</w:t>
            </w:r>
            <w:r w:rsidR="00890114">
              <w:rPr>
                <w:color w:val="000000" w:themeColor="text1"/>
                <w:sz w:val="22"/>
                <w:szCs w:val="22"/>
              </w:rPr>
              <w:t xml:space="preserve">. </w:t>
            </w:r>
            <w:r w:rsidR="00890114" w:rsidRPr="00C34E10">
              <w:rPr>
                <w:sz w:val="22"/>
                <w:szCs w:val="22"/>
              </w:rPr>
              <w:t xml:space="preserve">Tāmē norādītās darbības sakrīt ar attiecīga būvniecības līguma </w:t>
            </w:r>
            <w:r w:rsidR="00DD6437" w:rsidRPr="00C34E10">
              <w:rPr>
                <w:sz w:val="22"/>
                <w:szCs w:val="22"/>
              </w:rPr>
              <w:t>darbībām</w:t>
            </w:r>
            <w:r w:rsidR="00890114" w:rsidRPr="00C34E10">
              <w:rPr>
                <w:sz w:val="22"/>
                <w:szCs w:val="22"/>
              </w:rPr>
              <w:t xml:space="preserve"> (būvdarbu gadījumā).</w:t>
            </w:r>
          </w:p>
        </w:tc>
        <w:tc>
          <w:tcPr>
            <w:tcW w:w="2772" w:type="dxa"/>
          </w:tcPr>
          <w:p w:rsidR="006850A4" w:rsidRPr="004D4F33" w:rsidRDefault="006850A4" w:rsidP="00153BE8">
            <w:pPr>
              <w:jc w:val="both"/>
              <w:rPr>
                <w:color w:val="000000" w:themeColor="text1"/>
                <w:sz w:val="22"/>
                <w:szCs w:val="22"/>
              </w:rPr>
            </w:pPr>
            <w:r w:rsidRPr="004D4F33">
              <w:rPr>
                <w:color w:val="000000" w:themeColor="text1"/>
                <w:sz w:val="22"/>
                <w:szCs w:val="22"/>
              </w:rPr>
              <w:t xml:space="preserve">Nolikuma </w:t>
            </w:r>
            <w:r w:rsidR="00C34E10" w:rsidRPr="00C34E10">
              <w:rPr>
                <w:sz w:val="22"/>
                <w:szCs w:val="22"/>
              </w:rPr>
              <w:t>30</w:t>
            </w:r>
            <w:r w:rsidRPr="00C34E10">
              <w:rPr>
                <w:sz w:val="22"/>
                <w:szCs w:val="22"/>
              </w:rPr>
              <w:t xml:space="preserve">.8. un </w:t>
            </w:r>
            <w:r w:rsidR="00C34E10" w:rsidRPr="00C34E10">
              <w:rPr>
                <w:sz w:val="22"/>
                <w:szCs w:val="22"/>
              </w:rPr>
              <w:t>30</w:t>
            </w:r>
            <w:r w:rsidRPr="00C34E10">
              <w:rPr>
                <w:sz w:val="22"/>
                <w:szCs w:val="22"/>
              </w:rPr>
              <w:t xml:space="preserve">.9. vai </w:t>
            </w:r>
            <w:r w:rsidR="00C34E10" w:rsidRPr="00C34E10">
              <w:rPr>
                <w:sz w:val="22"/>
                <w:szCs w:val="22"/>
              </w:rPr>
              <w:t>31</w:t>
            </w:r>
            <w:r w:rsidRPr="00C34E10">
              <w:rPr>
                <w:sz w:val="22"/>
                <w:szCs w:val="22"/>
              </w:rPr>
              <w:t xml:space="preserve">.4. un </w:t>
            </w:r>
            <w:r w:rsidR="00C34E10" w:rsidRPr="00C34E10">
              <w:rPr>
                <w:sz w:val="22"/>
                <w:szCs w:val="22"/>
              </w:rPr>
              <w:t>31</w:t>
            </w:r>
            <w:r w:rsidRPr="00C34E10">
              <w:rPr>
                <w:sz w:val="22"/>
                <w:szCs w:val="22"/>
              </w:rPr>
              <w:t>.5. apakšpunktos norādītie dokumenti</w:t>
            </w:r>
            <w:r w:rsidR="00890114" w:rsidRPr="00C34E10">
              <w:rPr>
                <w:sz w:val="22"/>
                <w:szCs w:val="22"/>
              </w:rPr>
              <w:t xml:space="preserve">; </w:t>
            </w:r>
            <w:r w:rsidR="00C34E10" w:rsidRPr="00C34E10">
              <w:rPr>
                <w:sz w:val="22"/>
                <w:szCs w:val="22"/>
              </w:rPr>
              <w:t xml:space="preserve">Nolikuma </w:t>
            </w:r>
            <w:r w:rsidR="00890114" w:rsidRPr="00C34E10">
              <w:rPr>
                <w:sz w:val="22"/>
                <w:szCs w:val="22"/>
              </w:rPr>
              <w:t>3</w:t>
            </w:r>
            <w:r w:rsidR="00153BE8">
              <w:rPr>
                <w:sz w:val="22"/>
                <w:szCs w:val="22"/>
              </w:rPr>
              <w:t>0</w:t>
            </w:r>
            <w:r w:rsidR="00890114" w:rsidRPr="00C34E10">
              <w:rPr>
                <w:color w:val="000000" w:themeColor="text1"/>
                <w:sz w:val="22"/>
                <w:szCs w:val="22"/>
              </w:rPr>
              <w:t>.1</w:t>
            </w:r>
            <w:r w:rsidR="00153BE8">
              <w:rPr>
                <w:color w:val="000000" w:themeColor="text1"/>
                <w:sz w:val="22"/>
                <w:szCs w:val="22"/>
              </w:rPr>
              <w:t>1</w:t>
            </w:r>
            <w:r w:rsidR="00890114" w:rsidRPr="00C34E10">
              <w:rPr>
                <w:color w:val="000000" w:themeColor="text1"/>
                <w:sz w:val="22"/>
                <w:szCs w:val="22"/>
              </w:rPr>
              <w:t>. vai 3</w:t>
            </w:r>
            <w:r w:rsidR="00153BE8">
              <w:rPr>
                <w:color w:val="000000" w:themeColor="text1"/>
                <w:sz w:val="22"/>
                <w:szCs w:val="22"/>
              </w:rPr>
              <w:t>1</w:t>
            </w:r>
            <w:r w:rsidR="00890114" w:rsidRPr="00C34E10">
              <w:rPr>
                <w:color w:val="000000" w:themeColor="text1"/>
                <w:sz w:val="22"/>
                <w:szCs w:val="22"/>
              </w:rPr>
              <w:t>.10. apakšpunktā minētais dokuments</w:t>
            </w:r>
          </w:p>
        </w:tc>
        <w:tc>
          <w:tcPr>
            <w:tcW w:w="2268" w:type="dxa"/>
          </w:tcPr>
          <w:p w:rsidR="006850A4" w:rsidRPr="004D4F33" w:rsidRDefault="006850A4" w:rsidP="00CD4F7C">
            <w:pPr>
              <w:jc w:val="both"/>
              <w:rPr>
                <w:color w:val="000000" w:themeColor="text1"/>
                <w:sz w:val="22"/>
                <w:szCs w:val="22"/>
              </w:rPr>
            </w:pPr>
            <w:r w:rsidRPr="004D4F33">
              <w:rPr>
                <w:color w:val="000000" w:themeColor="text1"/>
                <w:sz w:val="22"/>
                <w:szCs w:val="22"/>
              </w:rPr>
              <w:t>Atbilst, neatbilst vai precizējams</w:t>
            </w:r>
          </w:p>
        </w:tc>
      </w:tr>
      <w:tr w:rsidR="006850A4" w:rsidRPr="004D4F33" w:rsidTr="00C55EA5">
        <w:tc>
          <w:tcPr>
            <w:tcW w:w="821" w:type="dxa"/>
          </w:tcPr>
          <w:p w:rsidR="006850A4" w:rsidRPr="004D4F33" w:rsidRDefault="006850A4" w:rsidP="009D2E32">
            <w:pPr>
              <w:jc w:val="both"/>
              <w:rPr>
                <w:color w:val="000000" w:themeColor="text1"/>
                <w:sz w:val="22"/>
                <w:szCs w:val="22"/>
              </w:rPr>
            </w:pPr>
            <w:r w:rsidRPr="004D4F33">
              <w:rPr>
                <w:color w:val="000000" w:themeColor="text1"/>
                <w:sz w:val="22"/>
                <w:szCs w:val="22"/>
              </w:rPr>
              <w:t>3</w:t>
            </w:r>
            <w:r w:rsidR="009D2E32">
              <w:rPr>
                <w:color w:val="000000" w:themeColor="text1"/>
                <w:sz w:val="22"/>
                <w:szCs w:val="22"/>
              </w:rPr>
              <w:t>8</w:t>
            </w:r>
            <w:r w:rsidRPr="004D4F33">
              <w:rPr>
                <w:color w:val="000000" w:themeColor="text1"/>
                <w:sz w:val="22"/>
                <w:szCs w:val="22"/>
              </w:rPr>
              <w:t>.</w:t>
            </w:r>
            <w:r>
              <w:rPr>
                <w:color w:val="000000" w:themeColor="text1"/>
                <w:sz w:val="22"/>
                <w:szCs w:val="22"/>
              </w:rPr>
              <w:t>3</w:t>
            </w:r>
            <w:r w:rsidRPr="004D4F33">
              <w:rPr>
                <w:color w:val="000000" w:themeColor="text1"/>
                <w:sz w:val="22"/>
                <w:szCs w:val="22"/>
              </w:rPr>
              <w:t>.3.</w:t>
            </w:r>
          </w:p>
        </w:tc>
        <w:tc>
          <w:tcPr>
            <w:tcW w:w="4204" w:type="dxa"/>
            <w:gridSpan w:val="2"/>
          </w:tcPr>
          <w:p w:rsidR="006850A4" w:rsidRPr="004D4F33" w:rsidRDefault="006850A4" w:rsidP="00CD4F7C">
            <w:pPr>
              <w:jc w:val="both"/>
              <w:rPr>
                <w:color w:val="000000" w:themeColor="text1"/>
                <w:sz w:val="22"/>
                <w:szCs w:val="22"/>
              </w:rPr>
            </w:pPr>
            <w:r w:rsidRPr="00D51057">
              <w:rPr>
                <w:sz w:val="22"/>
                <w:szCs w:val="22"/>
              </w:rPr>
              <w:t xml:space="preserve">Iesniegtajā laika grafikā ir atspoguļotas visas projekta aktivitātes un laika grafiks ir noformēts atbilstoši Nolikuma un </w:t>
            </w:r>
            <w:r w:rsidR="00481307">
              <w:rPr>
                <w:sz w:val="22"/>
                <w:szCs w:val="22"/>
              </w:rPr>
              <w:t>Saistošo n</w:t>
            </w:r>
            <w:r w:rsidR="00481307" w:rsidRPr="00D51057">
              <w:rPr>
                <w:sz w:val="22"/>
                <w:szCs w:val="22"/>
              </w:rPr>
              <w:t xml:space="preserve">oteikumu </w:t>
            </w:r>
            <w:r w:rsidRPr="00D51057">
              <w:rPr>
                <w:sz w:val="22"/>
                <w:szCs w:val="22"/>
              </w:rPr>
              <w:t>prasībām</w:t>
            </w:r>
            <w:r w:rsidR="00911095">
              <w:rPr>
                <w:sz w:val="22"/>
                <w:szCs w:val="22"/>
              </w:rPr>
              <w:t xml:space="preserve">. </w:t>
            </w:r>
            <w:r w:rsidR="00911095" w:rsidRPr="00C34E10">
              <w:rPr>
                <w:sz w:val="22"/>
                <w:szCs w:val="22"/>
              </w:rPr>
              <w:t xml:space="preserve">Grafikā norādītās aktivitātes un to izpildes termiņi sakrīt </w:t>
            </w:r>
            <w:r w:rsidR="00890114" w:rsidRPr="00C34E10">
              <w:rPr>
                <w:sz w:val="22"/>
                <w:szCs w:val="22"/>
              </w:rPr>
              <w:t xml:space="preserve">ar attiecīga būvniecības līguma </w:t>
            </w:r>
            <w:r w:rsidR="00DD6437" w:rsidRPr="00C34E10">
              <w:rPr>
                <w:sz w:val="22"/>
                <w:szCs w:val="22"/>
              </w:rPr>
              <w:t>aktivitātēm</w:t>
            </w:r>
            <w:r w:rsidR="00890114" w:rsidRPr="00C34E10">
              <w:rPr>
                <w:sz w:val="22"/>
                <w:szCs w:val="22"/>
              </w:rPr>
              <w:t xml:space="preserve"> (būvdarbu gadījumā). </w:t>
            </w:r>
          </w:p>
        </w:tc>
        <w:tc>
          <w:tcPr>
            <w:tcW w:w="2772" w:type="dxa"/>
          </w:tcPr>
          <w:p w:rsidR="006850A4" w:rsidRPr="004D4F33" w:rsidRDefault="006850A4" w:rsidP="00E21BA7">
            <w:pPr>
              <w:jc w:val="both"/>
              <w:rPr>
                <w:color w:val="000000" w:themeColor="text1"/>
                <w:sz w:val="22"/>
                <w:szCs w:val="22"/>
              </w:rPr>
            </w:pPr>
            <w:r w:rsidRPr="00C34E10">
              <w:rPr>
                <w:sz w:val="22"/>
                <w:szCs w:val="22"/>
              </w:rPr>
              <w:t xml:space="preserve">Nolikuma </w:t>
            </w:r>
            <w:r w:rsidR="00C34E10" w:rsidRPr="00C34E10">
              <w:rPr>
                <w:sz w:val="22"/>
                <w:szCs w:val="22"/>
              </w:rPr>
              <w:t>30</w:t>
            </w:r>
            <w:r w:rsidRPr="00C34E10">
              <w:rPr>
                <w:sz w:val="22"/>
                <w:szCs w:val="22"/>
              </w:rPr>
              <w:t>.10.</w:t>
            </w:r>
            <w:r w:rsidR="00C34E10" w:rsidRPr="00C34E10">
              <w:rPr>
                <w:sz w:val="22"/>
                <w:szCs w:val="22"/>
              </w:rPr>
              <w:t xml:space="preserve"> </w:t>
            </w:r>
            <w:r w:rsidRPr="00C34E10">
              <w:rPr>
                <w:sz w:val="22"/>
                <w:szCs w:val="22"/>
              </w:rPr>
              <w:t xml:space="preserve">vai </w:t>
            </w:r>
            <w:r w:rsidR="00C34E10" w:rsidRPr="00C34E10">
              <w:rPr>
                <w:sz w:val="22"/>
                <w:szCs w:val="22"/>
              </w:rPr>
              <w:t>31</w:t>
            </w:r>
            <w:r w:rsidRPr="00C34E10">
              <w:rPr>
                <w:sz w:val="22"/>
                <w:szCs w:val="22"/>
              </w:rPr>
              <w:t>.9.</w:t>
            </w:r>
            <w:r w:rsidR="00E21BA7">
              <w:rPr>
                <w:sz w:val="22"/>
                <w:szCs w:val="22"/>
              </w:rPr>
              <w:t xml:space="preserve"> </w:t>
            </w:r>
            <w:r w:rsidRPr="00C34E10">
              <w:rPr>
                <w:sz w:val="22"/>
                <w:szCs w:val="22"/>
              </w:rPr>
              <w:t xml:space="preserve">apakšpunktā </w:t>
            </w:r>
            <w:r w:rsidRPr="004D4F33">
              <w:rPr>
                <w:color w:val="000000" w:themeColor="text1"/>
                <w:sz w:val="22"/>
                <w:szCs w:val="22"/>
              </w:rPr>
              <w:t>minētais dokuments</w:t>
            </w:r>
            <w:r w:rsidR="00191600">
              <w:rPr>
                <w:color w:val="000000" w:themeColor="text1"/>
                <w:sz w:val="22"/>
                <w:szCs w:val="22"/>
              </w:rPr>
              <w:t xml:space="preserve">; </w:t>
            </w:r>
            <w:r w:rsidR="00C34E10">
              <w:rPr>
                <w:color w:val="000000" w:themeColor="text1"/>
                <w:sz w:val="22"/>
                <w:szCs w:val="22"/>
              </w:rPr>
              <w:t xml:space="preserve">Nolikuma </w:t>
            </w:r>
            <w:r w:rsidR="00191600" w:rsidRPr="00C34E10">
              <w:rPr>
                <w:color w:val="000000" w:themeColor="text1"/>
                <w:sz w:val="22"/>
                <w:szCs w:val="22"/>
              </w:rPr>
              <w:t>3</w:t>
            </w:r>
            <w:r w:rsidR="00E21BA7">
              <w:rPr>
                <w:color w:val="000000" w:themeColor="text1"/>
                <w:sz w:val="22"/>
                <w:szCs w:val="22"/>
              </w:rPr>
              <w:t>0</w:t>
            </w:r>
            <w:r w:rsidR="00191600" w:rsidRPr="00C34E10">
              <w:rPr>
                <w:color w:val="000000" w:themeColor="text1"/>
                <w:sz w:val="22"/>
                <w:szCs w:val="22"/>
              </w:rPr>
              <w:t>.1</w:t>
            </w:r>
            <w:r w:rsidR="00E21BA7">
              <w:rPr>
                <w:color w:val="000000" w:themeColor="text1"/>
                <w:sz w:val="22"/>
                <w:szCs w:val="22"/>
              </w:rPr>
              <w:t>1</w:t>
            </w:r>
            <w:r w:rsidR="00191600" w:rsidRPr="00C34E10">
              <w:rPr>
                <w:color w:val="000000" w:themeColor="text1"/>
                <w:sz w:val="22"/>
                <w:szCs w:val="22"/>
              </w:rPr>
              <w:t xml:space="preserve">. vai </w:t>
            </w:r>
            <w:r w:rsidR="00E21BA7">
              <w:rPr>
                <w:color w:val="000000" w:themeColor="text1"/>
                <w:sz w:val="22"/>
                <w:szCs w:val="22"/>
              </w:rPr>
              <w:t>31</w:t>
            </w:r>
            <w:r w:rsidR="00191600" w:rsidRPr="00C34E10">
              <w:rPr>
                <w:color w:val="000000" w:themeColor="text1"/>
                <w:sz w:val="22"/>
                <w:szCs w:val="22"/>
              </w:rPr>
              <w:t>.10. apakšpunktā minētais dokuments</w:t>
            </w:r>
          </w:p>
        </w:tc>
        <w:tc>
          <w:tcPr>
            <w:tcW w:w="2268" w:type="dxa"/>
          </w:tcPr>
          <w:p w:rsidR="006850A4" w:rsidRPr="004D4F33" w:rsidRDefault="006850A4" w:rsidP="00CD4F7C">
            <w:pPr>
              <w:jc w:val="both"/>
              <w:rPr>
                <w:color w:val="000000" w:themeColor="text1"/>
                <w:sz w:val="22"/>
                <w:szCs w:val="22"/>
              </w:rPr>
            </w:pPr>
            <w:r w:rsidRPr="004D4F33">
              <w:rPr>
                <w:color w:val="000000" w:themeColor="text1"/>
                <w:sz w:val="22"/>
                <w:szCs w:val="22"/>
              </w:rPr>
              <w:t>Atbilst</w:t>
            </w:r>
            <w:r>
              <w:rPr>
                <w:color w:val="000000" w:themeColor="text1"/>
                <w:sz w:val="22"/>
                <w:szCs w:val="22"/>
              </w:rPr>
              <w:t>, neatbilst</w:t>
            </w:r>
            <w:r w:rsidRPr="004D4F33">
              <w:rPr>
                <w:color w:val="000000" w:themeColor="text1"/>
                <w:sz w:val="22"/>
                <w:szCs w:val="22"/>
              </w:rPr>
              <w:t xml:space="preserve"> vai precizējams</w:t>
            </w:r>
          </w:p>
        </w:tc>
      </w:tr>
      <w:tr w:rsidR="00C55EA5" w:rsidRPr="00C55EA5" w:rsidTr="00C55EA5">
        <w:tc>
          <w:tcPr>
            <w:tcW w:w="10065" w:type="dxa"/>
            <w:gridSpan w:val="5"/>
          </w:tcPr>
          <w:p w:rsidR="00C55EA5" w:rsidRPr="00C55EA5" w:rsidRDefault="00C55EA5" w:rsidP="003620A8">
            <w:pPr>
              <w:jc w:val="center"/>
              <w:rPr>
                <w:rFonts w:eastAsia="Calibri"/>
                <w:b/>
                <w:color w:val="000000" w:themeColor="text1"/>
                <w:sz w:val="22"/>
                <w:szCs w:val="22"/>
              </w:rPr>
            </w:pPr>
            <w:r w:rsidRPr="00C55EA5">
              <w:rPr>
                <w:rFonts w:eastAsia="Calibri"/>
                <w:b/>
                <w:color w:val="000000" w:themeColor="text1"/>
                <w:sz w:val="22"/>
                <w:szCs w:val="22"/>
              </w:rPr>
              <w:t>3</w:t>
            </w:r>
            <w:r w:rsidR="003620A8">
              <w:rPr>
                <w:rFonts w:eastAsia="Calibri"/>
                <w:b/>
                <w:color w:val="000000" w:themeColor="text1"/>
                <w:sz w:val="22"/>
                <w:szCs w:val="22"/>
              </w:rPr>
              <w:t>8</w:t>
            </w:r>
            <w:r w:rsidRPr="00C55EA5">
              <w:rPr>
                <w:rFonts w:eastAsia="Calibri"/>
                <w:b/>
                <w:color w:val="000000" w:themeColor="text1"/>
                <w:sz w:val="22"/>
                <w:szCs w:val="22"/>
              </w:rPr>
              <w:t>.4. Kvalitātes kritēriji</w:t>
            </w:r>
          </w:p>
        </w:tc>
      </w:tr>
      <w:tr w:rsidR="00C55EA5" w:rsidRPr="00C55EA5" w:rsidTr="00C55EA5">
        <w:tc>
          <w:tcPr>
            <w:tcW w:w="852" w:type="dxa"/>
            <w:gridSpan w:val="2"/>
          </w:tcPr>
          <w:p w:rsidR="00C55EA5" w:rsidRPr="00C55EA5" w:rsidRDefault="00C55EA5" w:rsidP="00C55EA5">
            <w:pPr>
              <w:jc w:val="both"/>
              <w:rPr>
                <w:rFonts w:eastAsia="Calibri"/>
                <w:b/>
                <w:color w:val="000000" w:themeColor="text1"/>
                <w:sz w:val="22"/>
                <w:szCs w:val="22"/>
              </w:rPr>
            </w:pPr>
          </w:p>
        </w:tc>
        <w:tc>
          <w:tcPr>
            <w:tcW w:w="6945" w:type="dxa"/>
            <w:gridSpan w:val="2"/>
          </w:tcPr>
          <w:p w:rsidR="00C55EA5" w:rsidRPr="00C55EA5" w:rsidRDefault="00C55EA5" w:rsidP="00C55EA5">
            <w:pPr>
              <w:jc w:val="center"/>
              <w:rPr>
                <w:rFonts w:eastAsia="Calibri"/>
                <w:b/>
                <w:color w:val="000000" w:themeColor="text1"/>
                <w:sz w:val="22"/>
                <w:szCs w:val="22"/>
              </w:rPr>
            </w:pPr>
            <w:r w:rsidRPr="00C55EA5">
              <w:rPr>
                <w:rFonts w:eastAsia="Calibri"/>
                <w:b/>
                <w:color w:val="000000" w:themeColor="text1"/>
                <w:sz w:val="22"/>
                <w:szCs w:val="22"/>
              </w:rPr>
              <w:t>Kritērijs</w:t>
            </w:r>
          </w:p>
        </w:tc>
        <w:tc>
          <w:tcPr>
            <w:tcW w:w="2268" w:type="dxa"/>
          </w:tcPr>
          <w:p w:rsidR="00C55EA5" w:rsidRPr="00C55EA5" w:rsidRDefault="00C55EA5" w:rsidP="00C55EA5">
            <w:pPr>
              <w:jc w:val="center"/>
              <w:rPr>
                <w:rFonts w:eastAsia="Calibri"/>
                <w:b/>
                <w:color w:val="000000" w:themeColor="text1"/>
                <w:sz w:val="22"/>
                <w:szCs w:val="22"/>
              </w:rPr>
            </w:pPr>
            <w:r w:rsidRPr="00C55EA5">
              <w:rPr>
                <w:rFonts w:eastAsia="Calibri"/>
                <w:b/>
                <w:color w:val="000000" w:themeColor="text1"/>
                <w:sz w:val="22"/>
                <w:szCs w:val="22"/>
              </w:rPr>
              <w:t>Maksimālais punktu skaits</w:t>
            </w:r>
          </w:p>
        </w:tc>
      </w:tr>
      <w:tr w:rsidR="00C55EA5" w:rsidRPr="00C55EA5" w:rsidTr="00C55EA5">
        <w:tc>
          <w:tcPr>
            <w:tcW w:w="852" w:type="dxa"/>
            <w:gridSpan w:val="2"/>
          </w:tcPr>
          <w:p w:rsidR="00C55EA5" w:rsidRPr="00C55EA5" w:rsidRDefault="00C55EA5" w:rsidP="009D2E32">
            <w:pPr>
              <w:jc w:val="both"/>
              <w:rPr>
                <w:rFonts w:eastAsia="Calibri"/>
                <w:color w:val="000000" w:themeColor="text1"/>
                <w:sz w:val="22"/>
                <w:szCs w:val="22"/>
              </w:rPr>
            </w:pPr>
            <w:r w:rsidRPr="00C55EA5">
              <w:rPr>
                <w:rFonts w:eastAsia="Calibri"/>
                <w:color w:val="000000" w:themeColor="text1"/>
                <w:sz w:val="22"/>
                <w:szCs w:val="22"/>
              </w:rPr>
              <w:t>3</w:t>
            </w:r>
            <w:r w:rsidR="009D2E32">
              <w:rPr>
                <w:rFonts w:eastAsia="Calibri"/>
                <w:color w:val="000000" w:themeColor="text1"/>
                <w:sz w:val="22"/>
                <w:szCs w:val="22"/>
              </w:rPr>
              <w:t>8</w:t>
            </w:r>
            <w:r w:rsidRPr="00C55EA5">
              <w:rPr>
                <w:rFonts w:eastAsia="Calibri"/>
                <w:color w:val="000000" w:themeColor="text1"/>
                <w:sz w:val="22"/>
                <w:szCs w:val="22"/>
              </w:rPr>
              <w:t>.4.1.</w:t>
            </w:r>
          </w:p>
        </w:tc>
        <w:tc>
          <w:tcPr>
            <w:tcW w:w="6945" w:type="dxa"/>
            <w:gridSpan w:val="2"/>
          </w:tcPr>
          <w:p w:rsidR="00C55EA5" w:rsidRPr="00C55EA5" w:rsidRDefault="00C55EA5" w:rsidP="00C55EA5">
            <w:pPr>
              <w:jc w:val="center"/>
              <w:rPr>
                <w:rFonts w:eastAsia="Calibri"/>
                <w:b/>
                <w:color w:val="000000" w:themeColor="text1"/>
                <w:sz w:val="22"/>
                <w:szCs w:val="22"/>
              </w:rPr>
            </w:pPr>
            <w:r w:rsidRPr="00C55EA5">
              <w:rPr>
                <w:rFonts w:eastAsia="Calibri"/>
                <w:b/>
                <w:color w:val="000000" w:themeColor="text1"/>
                <w:sz w:val="22"/>
                <w:szCs w:val="22"/>
              </w:rPr>
              <w:t>Pieteikums iesniegts par:</w:t>
            </w:r>
          </w:p>
        </w:tc>
        <w:tc>
          <w:tcPr>
            <w:tcW w:w="2268" w:type="dxa"/>
          </w:tcPr>
          <w:p w:rsidR="00C55EA5" w:rsidRPr="00C55EA5" w:rsidRDefault="00C55EA5" w:rsidP="00C55EA5">
            <w:pPr>
              <w:jc w:val="center"/>
              <w:rPr>
                <w:rFonts w:eastAsia="Calibri"/>
                <w:color w:val="000000" w:themeColor="text1"/>
                <w:sz w:val="22"/>
                <w:szCs w:val="22"/>
              </w:rPr>
            </w:pP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color w:val="FF0000"/>
                <w:sz w:val="22"/>
                <w:szCs w:val="22"/>
              </w:rPr>
            </w:pPr>
            <w:r w:rsidRPr="00C55EA5">
              <w:rPr>
                <w:rFonts w:eastAsia="Calibri"/>
                <w:sz w:val="22"/>
                <w:szCs w:val="22"/>
              </w:rPr>
              <w:t>koka ēku, kas ir valsts, reģiona vai vietējās nozīmes kultūras piemineklis</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10</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sz w:val="22"/>
                <w:szCs w:val="22"/>
              </w:rPr>
            </w:pPr>
            <w:r w:rsidRPr="00C55EA5">
              <w:rPr>
                <w:rFonts w:eastAsia="Calibri"/>
                <w:sz w:val="22"/>
                <w:szCs w:val="22"/>
              </w:rPr>
              <w:t>koka ēku, kas atrodas valsts nozīmes pilsētbūvniecības pieminekļu teritorijā</w:t>
            </w:r>
          </w:p>
        </w:tc>
        <w:tc>
          <w:tcPr>
            <w:tcW w:w="2268" w:type="dxa"/>
          </w:tcPr>
          <w:p w:rsidR="00C55EA5" w:rsidRPr="00C55EA5" w:rsidRDefault="00C55EA5" w:rsidP="00C55EA5">
            <w:pPr>
              <w:jc w:val="center"/>
              <w:rPr>
                <w:rFonts w:eastAsia="Calibri"/>
                <w:color w:val="000000" w:themeColor="text1"/>
                <w:sz w:val="22"/>
                <w:szCs w:val="22"/>
              </w:rPr>
            </w:pPr>
            <w:r>
              <w:rPr>
                <w:rFonts w:eastAsia="Calibri"/>
                <w:color w:val="000000" w:themeColor="text1"/>
                <w:sz w:val="22"/>
                <w:szCs w:val="22"/>
              </w:rPr>
              <w:t>8</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color w:val="000000" w:themeColor="text1"/>
                <w:sz w:val="22"/>
                <w:szCs w:val="22"/>
              </w:rPr>
            </w:pPr>
            <w:r w:rsidRPr="00C55EA5">
              <w:rPr>
                <w:rFonts w:eastAsia="Calibri"/>
                <w:sz w:val="22"/>
                <w:szCs w:val="22"/>
              </w:rPr>
              <w:t>koka ēku, kas atrodas Rīgas vēsturiskā centra aizsardzības zonā vai Rīgas pilsētas teritorijas plānojumā noteiktās apbūves aizsardzības teritorijās</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6</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color w:val="000000" w:themeColor="text1"/>
                <w:sz w:val="22"/>
                <w:szCs w:val="22"/>
              </w:rPr>
            </w:pPr>
            <w:r w:rsidRPr="00C55EA5">
              <w:rPr>
                <w:rFonts w:eastAsia="Calibri"/>
                <w:color w:val="000000" w:themeColor="text1"/>
                <w:sz w:val="22"/>
                <w:szCs w:val="22"/>
              </w:rPr>
              <w:t>mūra ēku, kas ir valsts, reģiona vai vietējās nozīmes kultūras piemineklis</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4</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color w:val="000000" w:themeColor="text1"/>
                <w:sz w:val="22"/>
                <w:szCs w:val="22"/>
              </w:rPr>
            </w:pPr>
            <w:r w:rsidRPr="00C55EA5">
              <w:rPr>
                <w:rFonts w:eastAsia="Calibri"/>
                <w:color w:val="000000" w:themeColor="text1"/>
                <w:sz w:val="22"/>
                <w:szCs w:val="22"/>
              </w:rPr>
              <w:t>mūra ēku, kas atrodas valsts nozīmes pilsētbūvniecības pieminekļu teritorijā</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2</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color w:val="000000" w:themeColor="text1"/>
                <w:sz w:val="22"/>
                <w:szCs w:val="22"/>
              </w:rPr>
            </w:pPr>
            <w:r w:rsidRPr="00C55EA5">
              <w:rPr>
                <w:rFonts w:eastAsia="Calibri"/>
                <w:color w:val="000000" w:themeColor="text1"/>
                <w:sz w:val="22"/>
                <w:szCs w:val="22"/>
              </w:rPr>
              <w:t xml:space="preserve">mūra ēku, kas atrodas Rīgas vēsturiskā centra aizsardzības zonā vai </w:t>
            </w:r>
            <w:r w:rsidRPr="00C55EA5">
              <w:rPr>
                <w:rFonts w:eastAsia="Calibri"/>
                <w:sz w:val="22"/>
                <w:szCs w:val="22"/>
              </w:rPr>
              <w:t>Rīgas pilsētas teritorijas plānojumā noteiktās apbūves aizsardzības teritorijās</w:t>
            </w:r>
            <w:r w:rsidRPr="00C55EA5">
              <w:rPr>
                <w:rFonts w:eastAsia="Calibri"/>
                <w:color w:val="000000" w:themeColor="text1"/>
                <w:sz w:val="22"/>
                <w:szCs w:val="22"/>
              </w:rPr>
              <w:t xml:space="preserve">, vai </w:t>
            </w:r>
            <w:r w:rsidRPr="00C55EA5">
              <w:rPr>
                <w:rFonts w:eastAsia="Calibri"/>
                <w:color w:val="000000" w:themeColor="text1"/>
                <w:sz w:val="22"/>
                <w:szCs w:val="22"/>
              </w:rPr>
              <w:lastRenderedPageBreak/>
              <w:t>šīs ēkas sastāvā esošu izstrādājumu</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lastRenderedPageBreak/>
              <w:t>1</w:t>
            </w:r>
          </w:p>
        </w:tc>
      </w:tr>
      <w:tr w:rsidR="00C55EA5" w:rsidRPr="00C55EA5" w:rsidTr="00C55EA5">
        <w:tc>
          <w:tcPr>
            <w:tcW w:w="852" w:type="dxa"/>
            <w:gridSpan w:val="2"/>
          </w:tcPr>
          <w:p w:rsidR="00C55EA5" w:rsidRPr="00C55EA5" w:rsidRDefault="00C55EA5" w:rsidP="009D2E32">
            <w:pPr>
              <w:jc w:val="both"/>
              <w:rPr>
                <w:rFonts w:eastAsia="Calibri"/>
                <w:color w:val="000000" w:themeColor="text1"/>
                <w:sz w:val="22"/>
                <w:szCs w:val="22"/>
              </w:rPr>
            </w:pPr>
            <w:r w:rsidRPr="00C55EA5">
              <w:rPr>
                <w:rFonts w:eastAsia="Calibri"/>
                <w:color w:val="000000" w:themeColor="text1"/>
                <w:sz w:val="22"/>
                <w:szCs w:val="22"/>
              </w:rPr>
              <w:lastRenderedPageBreak/>
              <w:t>3</w:t>
            </w:r>
            <w:r w:rsidR="009D2E32">
              <w:rPr>
                <w:rFonts w:eastAsia="Calibri"/>
                <w:color w:val="000000" w:themeColor="text1"/>
                <w:sz w:val="22"/>
                <w:szCs w:val="22"/>
              </w:rPr>
              <w:t>8</w:t>
            </w:r>
            <w:r w:rsidRPr="00C55EA5">
              <w:rPr>
                <w:rFonts w:eastAsia="Calibri"/>
                <w:color w:val="000000" w:themeColor="text1"/>
                <w:sz w:val="22"/>
                <w:szCs w:val="22"/>
              </w:rPr>
              <w:t>.4.2.</w:t>
            </w:r>
          </w:p>
        </w:tc>
        <w:tc>
          <w:tcPr>
            <w:tcW w:w="6945" w:type="dxa"/>
            <w:gridSpan w:val="2"/>
          </w:tcPr>
          <w:p w:rsidR="00C55EA5" w:rsidRPr="00C55EA5" w:rsidRDefault="00C55EA5" w:rsidP="00C55EA5">
            <w:pPr>
              <w:jc w:val="center"/>
              <w:rPr>
                <w:rFonts w:eastAsia="Calibri"/>
                <w:color w:val="000000" w:themeColor="text1"/>
                <w:sz w:val="22"/>
                <w:szCs w:val="22"/>
              </w:rPr>
            </w:pPr>
            <w:r w:rsidRPr="00C55EA5">
              <w:rPr>
                <w:rFonts w:eastAsia="Calibri"/>
                <w:b/>
                <w:bCs/>
                <w:iCs/>
                <w:color w:val="000000" w:themeColor="text1"/>
                <w:sz w:val="22"/>
                <w:szCs w:val="22"/>
              </w:rPr>
              <w:t>Ēkas ekspluatācijas uzsākšanas gads:</w:t>
            </w:r>
          </w:p>
        </w:tc>
        <w:tc>
          <w:tcPr>
            <w:tcW w:w="2268" w:type="dxa"/>
          </w:tcPr>
          <w:p w:rsidR="00C55EA5" w:rsidRPr="00C55EA5" w:rsidRDefault="00C55EA5" w:rsidP="00C55EA5">
            <w:pPr>
              <w:jc w:val="center"/>
              <w:rPr>
                <w:rFonts w:eastAsia="Calibri"/>
                <w:color w:val="000000" w:themeColor="text1"/>
                <w:sz w:val="22"/>
                <w:szCs w:val="22"/>
              </w:rPr>
            </w:pP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līdz 1880.g.</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10</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1881.g. – 1915.g.</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8</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1916.g. – 1940.g.</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6</w:t>
            </w:r>
          </w:p>
        </w:tc>
      </w:tr>
      <w:tr w:rsidR="00C55EA5" w:rsidRPr="00C55EA5" w:rsidTr="00C55EA5">
        <w:tc>
          <w:tcPr>
            <w:tcW w:w="852" w:type="dxa"/>
            <w:gridSpan w:val="2"/>
          </w:tcPr>
          <w:p w:rsidR="00C55EA5" w:rsidRPr="00C55EA5" w:rsidRDefault="00C55EA5" w:rsidP="009D2E32">
            <w:pPr>
              <w:jc w:val="both"/>
              <w:rPr>
                <w:rFonts w:eastAsia="Calibri"/>
                <w:color w:val="000000" w:themeColor="text1"/>
                <w:sz w:val="22"/>
                <w:szCs w:val="22"/>
              </w:rPr>
            </w:pPr>
            <w:r w:rsidRPr="00C55EA5">
              <w:rPr>
                <w:rFonts w:eastAsia="Calibri"/>
                <w:color w:val="000000" w:themeColor="text1"/>
                <w:sz w:val="22"/>
                <w:szCs w:val="22"/>
              </w:rPr>
              <w:t>3</w:t>
            </w:r>
            <w:r w:rsidR="009D2E32">
              <w:rPr>
                <w:rFonts w:eastAsia="Calibri"/>
                <w:color w:val="000000" w:themeColor="text1"/>
                <w:sz w:val="22"/>
                <w:szCs w:val="22"/>
              </w:rPr>
              <w:t>8</w:t>
            </w:r>
            <w:r w:rsidRPr="00C55EA5">
              <w:rPr>
                <w:rFonts w:eastAsia="Calibri"/>
                <w:color w:val="000000" w:themeColor="text1"/>
                <w:sz w:val="22"/>
                <w:szCs w:val="22"/>
              </w:rPr>
              <w:t>.4.3.</w:t>
            </w:r>
          </w:p>
        </w:tc>
        <w:tc>
          <w:tcPr>
            <w:tcW w:w="6945" w:type="dxa"/>
            <w:gridSpan w:val="2"/>
          </w:tcPr>
          <w:p w:rsidR="00C55EA5" w:rsidRPr="00C55EA5" w:rsidRDefault="00C55EA5" w:rsidP="00C55EA5">
            <w:pPr>
              <w:jc w:val="center"/>
              <w:rPr>
                <w:rFonts w:eastAsia="Calibri"/>
                <w:color w:val="000000" w:themeColor="text1"/>
                <w:sz w:val="22"/>
                <w:szCs w:val="22"/>
              </w:rPr>
            </w:pPr>
            <w:r w:rsidRPr="00C55EA5">
              <w:rPr>
                <w:rFonts w:eastAsia="Calibri"/>
                <w:b/>
                <w:bCs/>
                <w:iCs/>
                <w:color w:val="000000" w:themeColor="text1"/>
                <w:sz w:val="22"/>
                <w:szCs w:val="22"/>
              </w:rPr>
              <w:t>Kultūras pieminekļa vai Izstrādājuma oriģinālā substance un autentiskums ir:</w:t>
            </w:r>
          </w:p>
        </w:tc>
        <w:tc>
          <w:tcPr>
            <w:tcW w:w="2268" w:type="dxa"/>
          </w:tcPr>
          <w:p w:rsidR="00C55EA5" w:rsidRPr="00C55EA5" w:rsidRDefault="00C55EA5" w:rsidP="00C55EA5">
            <w:pPr>
              <w:jc w:val="center"/>
              <w:rPr>
                <w:rFonts w:eastAsia="Calibri"/>
                <w:color w:val="000000" w:themeColor="text1"/>
                <w:sz w:val="22"/>
                <w:szCs w:val="22"/>
              </w:rPr>
            </w:pP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color w:val="000000" w:themeColor="text1"/>
                <w:sz w:val="22"/>
                <w:szCs w:val="22"/>
              </w:rPr>
            </w:pPr>
            <w:r w:rsidRPr="00C55EA5">
              <w:rPr>
                <w:rFonts w:eastAsia="Calibri"/>
                <w:color w:val="000000" w:themeColor="text1"/>
                <w:sz w:val="22"/>
                <w:szCs w:val="22"/>
              </w:rPr>
              <w:t>saglabājušies oriģinālā izskatā</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10</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color w:val="000000" w:themeColor="text1"/>
                <w:sz w:val="22"/>
                <w:szCs w:val="22"/>
              </w:rPr>
            </w:pPr>
            <w:r w:rsidRPr="00C55EA5">
              <w:rPr>
                <w:rFonts w:eastAsia="Calibri"/>
                <w:color w:val="000000" w:themeColor="text1"/>
                <w:sz w:val="22"/>
                <w:szCs w:val="22"/>
              </w:rPr>
              <w:t>ar atsevišķiem pārveidojumiem (ēkai daļēji mainīti logi, krāsojums, labots jumta segums, nelieli apdares zudumi u.c.)</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7</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color w:val="000000" w:themeColor="text1"/>
                <w:sz w:val="22"/>
                <w:szCs w:val="22"/>
              </w:rPr>
            </w:pPr>
            <w:r w:rsidRPr="00C55EA5">
              <w:rPr>
                <w:rFonts w:eastAsia="Calibri"/>
                <w:color w:val="000000" w:themeColor="text1"/>
                <w:sz w:val="22"/>
                <w:szCs w:val="22"/>
              </w:rPr>
              <w:t>pārveidots (ēkai mainīta fasāžu apdare, apšuvums, mainītas pārsegumu, sienu, jumta konstrukcijas, nomainīti logi, durvis, jumta segums u.c.)</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4</w:t>
            </w:r>
          </w:p>
        </w:tc>
      </w:tr>
      <w:tr w:rsidR="00C55EA5" w:rsidRPr="00C55EA5" w:rsidTr="00C55EA5">
        <w:tc>
          <w:tcPr>
            <w:tcW w:w="852" w:type="dxa"/>
            <w:gridSpan w:val="2"/>
          </w:tcPr>
          <w:p w:rsidR="00C55EA5" w:rsidRPr="00C55EA5" w:rsidRDefault="00C55EA5" w:rsidP="009D2E32">
            <w:pPr>
              <w:jc w:val="both"/>
              <w:rPr>
                <w:rFonts w:eastAsia="Calibri"/>
                <w:color w:val="000000" w:themeColor="text1"/>
                <w:sz w:val="22"/>
                <w:szCs w:val="22"/>
              </w:rPr>
            </w:pPr>
            <w:r w:rsidRPr="00C55EA5">
              <w:rPr>
                <w:rFonts w:eastAsia="Calibri"/>
                <w:color w:val="000000" w:themeColor="text1"/>
                <w:sz w:val="22"/>
                <w:szCs w:val="22"/>
              </w:rPr>
              <w:t>3</w:t>
            </w:r>
            <w:r w:rsidR="009D2E32">
              <w:rPr>
                <w:rFonts w:eastAsia="Calibri"/>
                <w:color w:val="000000" w:themeColor="text1"/>
                <w:sz w:val="22"/>
                <w:szCs w:val="22"/>
              </w:rPr>
              <w:t>8</w:t>
            </w:r>
            <w:r w:rsidRPr="00C55EA5">
              <w:rPr>
                <w:rFonts w:eastAsia="Calibri"/>
                <w:color w:val="000000" w:themeColor="text1"/>
                <w:sz w:val="22"/>
                <w:szCs w:val="22"/>
              </w:rPr>
              <w:t>.4.4.</w:t>
            </w:r>
          </w:p>
        </w:tc>
        <w:tc>
          <w:tcPr>
            <w:tcW w:w="6945" w:type="dxa"/>
            <w:gridSpan w:val="2"/>
          </w:tcPr>
          <w:p w:rsidR="00C55EA5" w:rsidRPr="00C55EA5" w:rsidRDefault="00C55EA5" w:rsidP="00C55EA5">
            <w:pPr>
              <w:jc w:val="center"/>
              <w:rPr>
                <w:rFonts w:eastAsia="Calibri"/>
                <w:color w:val="000000" w:themeColor="text1"/>
                <w:sz w:val="22"/>
                <w:szCs w:val="22"/>
              </w:rPr>
            </w:pPr>
            <w:r w:rsidRPr="00C55EA5">
              <w:rPr>
                <w:rFonts w:eastAsia="Calibri"/>
                <w:b/>
                <w:color w:val="000000" w:themeColor="text1"/>
                <w:sz w:val="22"/>
                <w:szCs w:val="22"/>
              </w:rPr>
              <w:t>Oriģinālās substances saglabāšanas pakāpe pēc restaurācijas:</w:t>
            </w:r>
          </w:p>
        </w:tc>
        <w:tc>
          <w:tcPr>
            <w:tcW w:w="2268" w:type="dxa"/>
          </w:tcPr>
          <w:p w:rsidR="00C55EA5" w:rsidRPr="00C55EA5" w:rsidRDefault="00C55EA5" w:rsidP="00C55EA5">
            <w:pPr>
              <w:jc w:val="center"/>
              <w:rPr>
                <w:rFonts w:eastAsia="Calibri"/>
                <w:color w:val="000000" w:themeColor="text1"/>
                <w:sz w:val="22"/>
                <w:szCs w:val="22"/>
              </w:rPr>
            </w:pP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b/>
                <w:color w:val="000000" w:themeColor="text1"/>
                <w:sz w:val="22"/>
                <w:szCs w:val="22"/>
              </w:rPr>
            </w:pPr>
            <w:r w:rsidRPr="00C55EA5">
              <w:rPr>
                <w:rFonts w:eastAsia="Calibri"/>
                <w:color w:val="000000" w:themeColor="text1"/>
                <w:sz w:val="22"/>
                <w:szCs w:val="22"/>
              </w:rPr>
              <w:t>tiks pilnībā saglabāta oriģinālā substance</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10</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b/>
                <w:color w:val="000000" w:themeColor="text1"/>
                <w:sz w:val="22"/>
                <w:szCs w:val="22"/>
              </w:rPr>
            </w:pPr>
            <w:r w:rsidRPr="00C55EA5">
              <w:rPr>
                <w:rFonts w:eastAsia="Calibri"/>
                <w:color w:val="000000" w:themeColor="text1"/>
                <w:sz w:val="22"/>
                <w:szCs w:val="22"/>
              </w:rPr>
              <w:t>tiks daļēji izmantots oriģ</w:t>
            </w:r>
            <w:r w:rsidRPr="001E6B94">
              <w:rPr>
                <w:rFonts w:eastAsia="Calibri"/>
                <w:b/>
                <w:color w:val="000000" w:themeColor="text1"/>
                <w:sz w:val="22"/>
                <w:szCs w:val="22"/>
              </w:rPr>
              <w:t>i</w:t>
            </w:r>
            <w:r w:rsidRPr="00C55EA5">
              <w:rPr>
                <w:rFonts w:eastAsia="Calibri"/>
                <w:color w:val="000000" w:themeColor="text1"/>
                <w:sz w:val="22"/>
                <w:szCs w:val="22"/>
              </w:rPr>
              <w:t>nālam līdzvērtīgs analogs</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7</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b/>
                <w:color w:val="000000" w:themeColor="text1"/>
                <w:sz w:val="22"/>
                <w:szCs w:val="22"/>
              </w:rPr>
            </w:pPr>
            <w:r w:rsidRPr="00C55EA5">
              <w:rPr>
                <w:rFonts w:eastAsia="Calibri"/>
                <w:color w:val="000000" w:themeColor="text1"/>
                <w:sz w:val="22"/>
                <w:szCs w:val="22"/>
              </w:rPr>
              <w:t>netiks saglabāta oriģinālā substance, bet pilnībā aizstāta ar analogu</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4</w:t>
            </w:r>
          </w:p>
        </w:tc>
      </w:tr>
      <w:tr w:rsidR="006079B4" w:rsidRPr="00C55EA5" w:rsidTr="00C55EA5">
        <w:tc>
          <w:tcPr>
            <w:tcW w:w="852" w:type="dxa"/>
            <w:gridSpan w:val="2"/>
          </w:tcPr>
          <w:p w:rsidR="006079B4" w:rsidRPr="00BE137B" w:rsidRDefault="006079B4" w:rsidP="009D2E32">
            <w:pPr>
              <w:jc w:val="both"/>
              <w:rPr>
                <w:rFonts w:eastAsia="Calibri"/>
                <w:color w:val="000000" w:themeColor="text1"/>
                <w:sz w:val="22"/>
                <w:szCs w:val="22"/>
              </w:rPr>
            </w:pPr>
            <w:r w:rsidRPr="00BE137B">
              <w:rPr>
                <w:rFonts w:eastAsia="Calibri"/>
                <w:color w:val="000000" w:themeColor="text1"/>
                <w:sz w:val="22"/>
                <w:szCs w:val="22"/>
              </w:rPr>
              <w:t>3</w:t>
            </w:r>
            <w:r w:rsidR="009D2E32" w:rsidRPr="00BE137B">
              <w:rPr>
                <w:rFonts w:eastAsia="Calibri"/>
                <w:color w:val="000000" w:themeColor="text1"/>
                <w:sz w:val="22"/>
                <w:szCs w:val="22"/>
              </w:rPr>
              <w:t>8</w:t>
            </w:r>
            <w:r w:rsidRPr="00BE137B">
              <w:rPr>
                <w:rFonts w:eastAsia="Calibri"/>
                <w:color w:val="000000" w:themeColor="text1"/>
                <w:sz w:val="22"/>
                <w:szCs w:val="22"/>
              </w:rPr>
              <w:t>.4.5.</w:t>
            </w:r>
          </w:p>
        </w:tc>
        <w:tc>
          <w:tcPr>
            <w:tcW w:w="6945" w:type="dxa"/>
            <w:gridSpan w:val="2"/>
          </w:tcPr>
          <w:p w:rsidR="006079B4" w:rsidRPr="00BE137B" w:rsidRDefault="006079B4" w:rsidP="00C55EA5">
            <w:pPr>
              <w:rPr>
                <w:rFonts w:eastAsia="Calibri"/>
                <w:b/>
                <w:color w:val="000000" w:themeColor="text1"/>
                <w:sz w:val="22"/>
                <w:szCs w:val="22"/>
              </w:rPr>
            </w:pPr>
            <w:r w:rsidRPr="00BE137B">
              <w:rPr>
                <w:rFonts w:eastAsia="Calibri"/>
                <w:b/>
                <w:color w:val="000000" w:themeColor="text1"/>
                <w:sz w:val="22"/>
                <w:szCs w:val="22"/>
              </w:rPr>
              <w:t>Papildus punkti atbilstoši būves galvenajam lietošanas veidam</w:t>
            </w:r>
            <w:r w:rsidR="00E21BA7" w:rsidRPr="00BE137B">
              <w:rPr>
                <w:rFonts w:eastAsia="Calibri"/>
                <w:sz w:val="22"/>
                <w:szCs w:val="22"/>
              </w:rPr>
              <w:t>*</w:t>
            </w:r>
          </w:p>
        </w:tc>
        <w:tc>
          <w:tcPr>
            <w:tcW w:w="2268" w:type="dxa"/>
          </w:tcPr>
          <w:p w:rsidR="006079B4" w:rsidRPr="00BE137B" w:rsidRDefault="006079B4" w:rsidP="00C55EA5">
            <w:pPr>
              <w:jc w:val="center"/>
              <w:rPr>
                <w:rFonts w:eastAsia="Calibri"/>
                <w:color w:val="000000" w:themeColor="text1"/>
                <w:sz w:val="22"/>
                <w:szCs w:val="22"/>
              </w:rPr>
            </w:pPr>
          </w:p>
        </w:tc>
      </w:tr>
      <w:tr w:rsidR="006079B4" w:rsidRPr="00C55EA5" w:rsidTr="00C55EA5">
        <w:tc>
          <w:tcPr>
            <w:tcW w:w="852" w:type="dxa"/>
            <w:gridSpan w:val="2"/>
          </w:tcPr>
          <w:p w:rsidR="006079B4" w:rsidRPr="00BE137B" w:rsidRDefault="006079B4" w:rsidP="00C55EA5">
            <w:pPr>
              <w:jc w:val="both"/>
              <w:rPr>
                <w:rFonts w:eastAsia="Calibri"/>
                <w:color w:val="000000" w:themeColor="text1"/>
                <w:sz w:val="22"/>
                <w:szCs w:val="22"/>
              </w:rPr>
            </w:pPr>
          </w:p>
        </w:tc>
        <w:tc>
          <w:tcPr>
            <w:tcW w:w="6945" w:type="dxa"/>
            <w:gridSpan w:val="2"/>
          </w:tcPr>
          <w:p w:rsidR="006079B4" w:rsidRPr="00BE137B" w:rsidRDefault="006079B4" w:rsidP="00BE137B">
            <w:pPr>
              <w:jc w:val="both"/>
              <w:rPr>
                <w:rFonts w:eastAsia="Calibri"/>
                <w:b/>
                <w:color w:val="000000" w:themeColor="text1"/>
                <w:sz w:val="22"/>
                <w:szCs w:val="22"/>
              </w:rPr>
            </w:pPr>
            <w:r w:rsidRPr="00BE137B">
              <w:rPr>
                <w:rFonts w:eastAsia="Calibri"/>
                <w:color w:val="000000" w:themeColor="text1"/>
                <w:sz w:val="22"/>
                <w:szCs w:val="22"/>
              </w:rPr>
              <w:t xml:space="preserve">ēku, </w:t>
            </w:r>
            <w:r w:rsidRPr="00BE137B">
              <w:rPr>
                <w:rFonts w:eastAsia="Calibri"/>
                <w:sz w:val="22"/>
                <w:szCs w:val="22"/>
              </w:rPr>
              <w:t>kura ietilpst vienā no iepriekš minētām kategorijām, un</w:t>
            </w:r>
            <w:r w:rsidRPr="00BE137B">
              <w:rPr>
                <w:rFonts w:eastAsia="Calibri"/>
                <w:sz w:val="20"/>
                <w:szCs w:val="20"/>
              </w:rPr>
              <w:t xml:space="preserve"> </w:t>
            </w:r>
            <w:r w:rsidRPr="00BE137B">
              <w:rPr>
                <w:rFonts w:eastAsia="Calibri"/>
                <w:color w:val="000000" w:themeColor="text1"/>
                <w:sz w:val="22"/>
                <w:szCs w:val="22"/>
              </w:rPr>
              <w:t>kuras galvenais lietošanas veids atbilstoši Nekustamā īpašuma valsts kadastra informācijas sistēmas datiem ir “kulta ēkas”, vai tās sastāvā esošu izstrādājumu</w:t>
            </w:r>
          </w:p>
        </w:tc>
        <w:tc>
          <w:tcPr>
            <w:tcW w:w="2268" w:type="dxa"/>
          </w:tcPr>
          <w:p w:rsidR="006079B4" w:rsidRPr="00BE137B" w:rsidRDefault="006079B4" w:rsidP="00C55EA5">
            <w:pPr>
              <w:jc w:val="center"/>
              <w:rPr>
                <w:rFonts w:eastAsia="Calibri"/>
                <w:color w:val="000000" w:themeColor="text1"/>
                <w:sz w:val="22"/>
                <w:szCs w:val="22"/>
              </w:rPr>
            </w:pPr>
            <w:r w:rsidRPr="00BE137B">
              <w:rPr>
                <w:rFonts w:eastAsia="Calibri"/>
                <w:color w:val="000000" w:themeColor="text1"/>
                <w:sz w:val="22"/>
                <w:szCs w:val="22"/>
              </w:rPr>
              <w:t>10</w:t>
            </w:r>
          </w:p>
        </w:tc>
      </w:tr>
      <w:tr w:rsidR="006079B4" w:rsidRPr="00C55EA5" w:rsidTr="00C55EA5">
        <w:tc>
          <w:tcPr>
            <w:tcW w:w="852" w:type="dxa"/>
            <w:gridSpan w:val="2"/>
          </w:tcPr>
          <w:p w:rsidR="006079B4" w:rsidRPr="00BE137B" w:rsidRDefault="006079B4" w:rsidP="00C55EA5">
            <w:pPr>
              <w:jc w:val="both"/>
              <w:rPr>
                <w:rFonts w:eastAsia="Calibri"/>
                <w:color w:val="000000" w:themeColor="text1"/>
                <w:sz w:val="22"/>
                <w:szCs w:val="22"/>
              </w:rPr>
            </w:pPr>
          </w:p>
        </w:tc>
        <w:tc>
          <w:tcPr>
            <w:tcW w:w="6945" w:type="dxa"/>
            <w:gridSpan w:val="2"/>
          </w:tcPr>
          <w:p w:rsidR="006079B4" w:rsidRPr="00BE137B" w:rsidRDefault="006079B4" w:rsidP="00E21BA7">
            <w:pPr>
              <w:jc w:val="both"/>
              <w:rPr>
                <w:rFonts w:eastAsia="Calibri"/>
                <w:color w:val="000000" w:themeColor="text1"/>
                <w:sz w:val="22"/>
                <w:szCs w:val="22"/>
              </w:rPr>
            </w:pPr>
            <w:r w:rsidRPr="00BE137B">
              <w:rPr>
                <w:rFonts w:eastAsia="Calibri"/>
                <w:sz w:val="22"/>
                <w:szCs w:val="22"/>
              </w:rPr>
              <w:t xml:space="preserve">ēku, kura ietilpst vienā no iepriekš minētām kategorijām, un kuras galvenais lietošanas veids saskaņā ar Nekustamā īpašuma valsts kadastra informācijas sistēmas datiem ir triju var vairāku dzīvokļu māja, neatkarīgi no dzīvojamās mājas īpašuma formas (dzīvokļu īpašumos sadalīta dzīvojamā māja vai kopīpašums), kurā ir </w:t>
            </w:r>
            <w:r w:rsidRPr="00BE137B">
              <w:rPr>
                <w:rFonts w:eastAsia="Calibri"/>
                <w:b/>
                <w:sz w:val="22"/>
                <w:szCs w:val="22"/>
              </w:rPr>
              <w:t>16 vai vairāk dzīvokļu</w:t>
            </w:r>
            <w:r w:rsidRPr="00BE137B">
              <w:rPr>
                <w:rFonts w:eastAsia="Calibri"/>
                <w:sz w:val="22"/>
                <w:szCs w:val="22"/>
              </w:rPr>
              <w:t xml:space="preserve"> un vienam </w:t>
            </w:r>
            <w:r w:rsidR="0048295E">
              <w:rPr>
                <w:rFonts w:eastAsia="Calibri"/>
                <w:sz w:val="22"/>
                <w:szCs w:val="22"/>
              </w:rPr>
              <w:t>kop</w:t>
            </w:r>
            <w:r w:rsidRPr="00BE137B">
              <w:rPr>
                <w:rFonts w:eastAsia="Calibri"/>
                <w:sz w:val="22"/>
                <w:szCs w:val="22"/>
              </w:rPr>
              <w:t>īpašniekam pieder ne vairāk kā 20% no dzīvojamās mājas (dzīvokļu īpašumu skaits, vai domājamās daļas apmērs)</w:t>
            </w:r>
          </w:p>
        </w:tc>
        <w:tc>
          <w:tcPr>
            <w:tcW w:w="2268" w:type="dxa"/>
          </w:tcPr>
          <w:p w:rsidR="006079B4" w:rsidRPr="00BE137B" w:rsidRDefault="006079B4" w:rsidP="00C55EA5">
            <w:pPr>
              <w:jc w:val="center"/>
              <w:rPr>
                <w:rFonts w:eastAsia="Calibri"/>
                <w:color w:val="000000" w:themeColor="text1"/>
                <w:sz w:val="22"/>
                <w:szCs w:val="22"/>
              </w:rPr>
            </w:pPr>
            <w:r w:rsidRPr="00BE137B">
              <w:rPr>
                <w:rFonts w:eastAsia="Calibri"/>
                <w:color w:val="000000" w:themeColor="text1"/>
                <w:sz w:val="22"/>
                <w:szCs w:val="22"/>
              </w:rPr>
              <w:t>10</w:t>
            </w:r>
          </w:p>
        </w:tc>
      </w:tr>
      <w:tr w:rsidR="006079B4" w:rsidRPr="00C55EA5" w:rsidTr="00C55EA5">
        <w:tc>
          <w:tcPr>
            <w:tcW w:w="852" w:type="dxa"/>
            <w:gridSpan w:val="2"/>
          </w:tcPr>
          <w:p w:rsidR="006079B4" w:rsidRPr="00BE137B" w:rsidRDefault="006079B4" w:rsidP="00C55EA5">
            <w:pPr>
              <w:jc w:val="both"/>
              <w:rPr>
                <w:rFonts w:eastAsia="Calibri"/>
                <w:color w:val="000000" w:themeColor="text1"/>
                <w:sz w:val="22"/>
                <w:szCs w:val="22"/>
              </w:rPr>
            </w:pPr>
          </w:p>
        </w:tc>
        <w:tc>
          <w:tcPr>
            <w:tcW w:w="6945" w:type="dxa"/>
            <w:gridSpan w:val="2"/>
          </w:tcPr>
          <w:p w:rsidR="006079B4" w:rsidRPr="00BE137B" w:rsidRDefault="006079B4" w:rsidP="00E21BA7">
            <w:pPr>
              <w:jc w:val="both"/>
              <w:rPr>
                <w:rFonts w:eastAsia="Calibri"/>
                <w:color w:val="000000" w:themeColor="text1"/>
                <w:sz w:val="22"/>
                <w:szCs w:val="22"/>
              </w:rPr>
            </w:pPr>
            <w:r w:rsidRPr="00BE137B">
              <w:rPr>
                <w:rFonts w:eastAsia="Calibri"/>
                <w:sz w:val="22"/>
                <w:szCs w:val="22"/>
              </w:rPr>
              <w:t xml:space="preserve">ēku, kura ietilpst vienā no iepriekš minētām kategorijām, un kuras galvenais lietošanas veids saskaņā ar Nekustamā īpašuma valsts kadastra informācijas sistēmas datiem ir triju var vairāku dzīvokļu māja, neatkarīgi no dzīvojamās mājas īpašuma formas (dzīvokļu īpašumos sadalīta dzīvojamā māja vai kopīpašums), kurā ir </w:t>
            </w:r>
            <w:r w:rsidRPr="00BE137B">
              <w:rPr>
                <w:rFonts w:eastAsia="Calibri"/>
                <w:b/>
                <w:sz w:val="22"/>
                <w:szCs w:val="22"/>
              </w:rPr>
              <w:t>6 līdz 15 dzīvokļu</w:t>
            </w:r>
            <w:r w:rsidRPr="00BE137B">
              <w:rPr>
                <w:rFonts w:eastAsia="Calibri"/>
                <w:sz w:val="22"/>
                <w:szCs w:val="22"/>
              </w:rPr>
              <w:t xml:space="preserve"> un vienam </w:t>
            </w:r>
            <w:r w:rsidR="0048295E">
              <w:rPr>
                <w:rFonts w:eastAsia="Calibri"/>
                <w:sz w:val="22"/>
                <w:szCs w:val="22"/>
              </w:rPr>
              <w:t>kop</w:t>
            </w:r>
            <w:r w:rsidRPr="00BE137B">
              <w:rPr>
                <w:rFonts w:eastAsia="Calibri"/>
                <w:sz w:val="22"/>
                <w:szCs w:val="22"/>
              </w:rPr>
              <w:t>īpašniekam pieder ne vairāk kā 20% no dzīvojamās mājas (dzīvokļu īpašumu skaits, vai domājamās daļas apmērs)</w:t>
            </w:r>
          </w:p>
        </w:tc>
        <w:tc>
          <w:tcPr>
            <w:tcW w:w="2268" w:type="dxa"/>
          </w:tcPr>
          <w:p w:rsidR="006079B4" w:rsidRPr="00BE137B" w:rsidRDefault="006079B4" w:rsidP="00C55EA5">
            <w:pPr>
              <w:jc w:val="center"/>
              <w:rPr>
                <w:rFonts w:eastAsia="Calibri"/>
                <w:color w:val="000000" w:themeColor="text1"/>
                <w:sz w:val="22"/>
                <w:szCs w:val="22"/>
              </w:rPr>
            </w:pPr>
            <w:r w:rsidRPr="00BE137B">
              <w:rPr>
                <w:rFonts w:eastAsia="Calibri"/>
                <w:color w:val="000000" w:themeColor="text1"/>
                <w:sz w:val="20"/>
                <w:szCs w:val="20"/>
              </w:rPr>
              <w:t>8</w:t>
            </w:r>
          </w:p>
        </w:tc>
      </w:tr>
      <w:tr w:rsidR="006079B4" w:rsidRPr="00C55EA5" w:rsidTr="00C55EA5">
        <w:tc>
          <w:tcPr>
            <w:tcW w:w="852" w:type="dxa"/>
            <w:gridSpan w:val="2"/>
          </w:tcPr>
          <w:p w:rsidR="006079B4" w:rsidRPr="00BE137B" w:rsidRDefault="006079B4" w:rsidP="00C55EA5">
            <w:pPr>
              <w:jc w:val="both"/>
              <w:rPr>
                <w:rFonts w:eastAsia="Calibri"/>
                <w:color w:val="000000" w:themeColor="text1"/>
                <w:sz w:val="22"/>
                <w:szCs w:val="22"/>
              </w:rPr>
            </w:pPr>
          </w:p>
        </w:tc>
        <w:tc>
          <w:tcPr>
            <w:tcW w:w="6945" w:type="dxa"/>
            <w:gridSpan w:val="2"/>
          </w:tcPr>
          <w:p w:rsidR="006079B4" w:rsidRPr="00A35E71" w:rsidRDefault="006079B4" w:rsidP="006556ED">
            <w:pPr>
              <w:jc w:val="both"/>
              <w:rPr>
                <w:rFonts w:eastAsia="Calibri"/>
                <w:sz w:val="22"/>
                <w:szCs w:val="22"/>
              </w:rPr>
            </w:pPr>
            <w:r w:rsidRPr="00BE137B">
              <w:rPr>
                <w:rFonts w:eastAsia="Calibri"/>
                <w:sz w:val="22"/>
                <w:szCs w:val="22"/>
              </w:rPr>
              <w:t xml:space="preserve">ēku, kura ietilpst vienā no iepriekš minētām kategorijām, un kuras galvenais lietošanas veids saskaņā ar Nekustamā īpašuma valsts kadastra informācijas sistēmas datiem ir triju var vairāku dzīvokļu māja, neatkarīgi no dzīvojamās mājas īpašuma formas (dzīvokļu īpašumos sadalīta dzīvojamā māja vai kopīpašums), kurā ir </w:t>
            </w:r>
            <w:r w:rsidRPr="00BE137B">
              <w:rPr>
                <w:rFonts w:eastAsia="Calibri"/>
                <w:b/>
                <w:sz w:val="22"/>
                <w:szCs w:val="22"/>
              </w:rPr>
              <w:t>3 līdz 5 dzīvokļu</w:t>
            </w:r>
            <w:r w:rsidRPr="00BE137B">
              <w:rPr>
                <w:rFonts w:eastAsia="Calibri"/>
                <w:sz w:val="22"/>
                <w:szCs w:val="22"/>
              </w:rPr>
              <w:t xml:space="preserve"> </w:t>
            </w:r>
            <w:r w:rsidRPr="00F0349B">
              <w:rPr>
                <w:rFonts w:eastAsia="Calibri"/>
                <w:sz w:val="22"/>
                <w:szCs w:val="22"/>
              </w:rPr>
              <w:t xml:space="preserve">un vienam </w:t>
            </w:r>
            <w:r w:rsidR="006556ED" w:rsidRPr="00F0349B">
              <w:rPr>
                <w:rFonts w:eastAsia="Calibri"/>
                <w:sz w:val="22"/>
                <w:szCs w:val="22"/>
              </w:rPr>
              <w:t>kop</w:t>
            </w:r>
            <w:r w:rsidRPr="00F0349B">
              <w:rPr>
                <w:rFonts w:eastAsia="Calibri"/>
                <w:sz w:val="22"/>
                <w:szCs w:val="22"/>
              </w:rPr>
              <w:t xml:space="preserve">īpašniekam pieder </w:t>
            </w:r>
            <w:r w:rsidR="0048295E" w:rsidRPr="00F0349B">
              <w:rPr>
                <w:rFonts w:eastAsia="Calibri"/>
                <w:sz w:val="22"/>
                <w:szCs w:val="22"/>
              </w:rPr>
              <w:t xml:space="preserve">(kopīpašuma gadījumā – </w:t>
            </w:r>
            <w:r w:rsidR="006556ED" w:rsidRPr="00F0349B">
              <w:rPr>
                <w:rFonts w:eastAsia="Calibri"/>
                <w:sz w:val="22"/>
                <w:szCs w:val="22"/>
              </w:rPr>
              <w:t xml:space="preserve">daļas apmērs nepārsniedz 1/3 domājamo daļu vai </w:t>
            </w:r>
            <w:r w:rsidR="0048295E" w:rsidRPr="00F0349B">
              <w:rPr>
                <w:rFonts w:eastAsia="Calibri"/>
                <w:sz w:val="22"/>
                <w:szCs w:val="22"/>
              </w:rPr>
              <w:t>nodotas lietošanas tiesības</w:t>
            </w:r>
            <w:r w:rsidR="006556ED" w:rsidRPr="00F0349B">
              <w:rPr>
                <w:rFonts w:eastAsia="Calibri"/>
                <w:sz w:val="22"/>
                <w:szCs w:val="22"/>
              </w:rPr>
              <w:t xml:space="preserve"> uz</w:t>
            </w:r>
            <w:r w:rsidR="0048295E" w:rsidRPr="00F0349B">
              <w:rPr>
                <w:rFonts w:eastAsia="Calibri"/>
                <w:sz w:val="22"/>
                <w:szCs w:val="22"/>
              </w:rPr>
              <w:t>) vien</w:t>
            </w:r>
            <w:r w:rsidR="006556ED" w:rsidRPr="00F0349B">
              <w:rPr>
                <w:rFonts w:eastAsia="Calibri"/>
                <w:sz w:val="22"/>
                <w:szCs w:val="22"/>
              </w:rPr>
              <w:t>s</w:t>
            </w:r>
            <w:r w:rsidR="0048295E" w:rsidRPr="00F0349B">
              <w:rPr>
                <w:rFonts w:eastAsia="Calibri"/>
                <w:sz w:val="22"/>
                <w:szCs w:val="22"/>
              </w:rPr>
              <w:t xml:space="preserve"> </w:t>
            </w:r>
            <w:r w:rsidR="00A35E71" w:rsidRPr="00F0349B">
              <w:rPr>
                <w:rFonts w:eastAsia="Calibri"/>
                <w:sz w:val="22"/>
                <w:szCs w:val="22"/>
              </w:rPr>
              <w:t>dzīvoklis, neapdzīvojamā telpa vai mākslinieka darbnīca, kura kā dzīvojamā vai nedzīvojamā telpu grupa reģistrēta Nekustamā īpašuma valsts kadastra informācijas sistēmā,</w:t>
            </w:r>
            <w:r w:rsidR="00A35E71">
              <w:rPr>
                <w:rFonts w:eastAsia="Calibri"/>
                <w:sz w:val="22"/>
                <w:szCs w:val="22"/>
              </w:rPr>
              <w:t xml:space="preserve"> </w:t>
            </w:r>
            <w:r w:rsidRPr="00BE137B">
              <w:rPr>
                <w:rFonts w:eastAsia="Calibri"/>
                <w:b/>
                <w:sz w:val="22"/>
                <w:szCs w:val="22"/>
              </w:rPr>
              <w:t>vai</w:t>
            </w:r>
            <w:r w:rsidR="00A35E71">
              <w:rPr>
                <w:rFonts w:eastAsia="Calibri"/>
                <w:sz w:val="22"/>
                <w:szCs w:val="22"/>
              </w:rPr>
              <w:t xml:space="preserve"> </w:t>
            </w:r>
            <w:r w:rsidRPr="00BE137B">
              <w:rPr>
                <w:rFonts w:eastAsia="Calibri"/>
                <w:sz w:val="22"/>
                <w:szCs w:val="22"/>
              </w:rPr>
              <w:t>divu dzīvokļu māja, kura ir vismaz divu īpašnieku īpašums, neatkarīgi no dzīvojamās mājas īpašuma formas (dzīvokļu īpašumos sadalīta dzīvojamā māja, vai kopīpašums)</w:t>
            </w:r>
          </w:p>
        </w:tc>
        <w:tc>
          <w:tcPr>
            <w:tcW w:w="2268" w:type="dxa"/>
          </w:tcPr>
          <w:p w:rsidR="006079B4" w:rsidRPr="00BE137B" w:rsidRDefault="006079B4" w:rsidP="00C55EA5">
            <w:pPr>
              <w:jc w:val="center"/>
              <w:rPr>
                <w:rFonts w:eastAsia="Calibri"/>
                <w:color w:val="000000" w:themeColor="text1"/>
                <w:sz w:val="22"/>
                <w:szCs w:val="22"/>
              </w:rPr>
            </w:pPr>
            <w:r w:rsidRPr="00BE137B">
              <w:rPr>
                <w:rFonts w:eastAsia="Calibri"/>
                <w:color w:val="000000" w:themeColor="text1"/>
                <w:sz w:val="20"/>
                <w:szCs w:val="20"/>
              </w:rPr>
              <w:t>5</w:t>
            </w:r>
          </w:p>
        </w:tc>
      </w:tr>
      <w:tr w:rsidR="00C55EA5" w:rsidRPr="00C55EA5" w:rsidTr="00C55EA5">
        <w:tc>
          <w:tcPr>
            <w:tcW w:w="852" w:type="dxa"/>
            <w:gridSpan w:val="2"/>
          </w:tcPr>
          <w:p w:rsidR="00C55EA5" w:rsidRPr="00C55EA5" w:rsidRDefault="00C55EA5" w:rsidP="009D2E32">
            <w:pPr>
              <w:jc w:val="both"/>
              <w:rPr>
                <w:rFonts w:eastAsia="Calibri"/>
                <w:color w:val="000000" w:themeColor="text1"/>
                <w:sz w:val="22"/>
                <w:szCs w:val="22"/>
              </w:rPr>
            </w:pPr>
            <w:r w:rsidRPr="00C55EA5">
              <w:rPr>
                <w:rFonts w:eastAsia="Calibri"/>
                <w:color w:val="000000" w:themeColor="text1"/>
                <w:sz w:val="22"/>
                <w:szCs w:val="22"/>
              </w:rPr>
              <w:t>3</w:t>
            </w:r>
            <w:r w:rsidR="009D2E32">
              <w:rPr>
                <w:rFonts w:eastAsia="Calibri"/>
                <w:color w:val="000000" w:themeColor="text1"/>
                <w:sz w:val="22"/>
                <w:szCs w:val="22"/>
              </w:rPr>
              <w:t>8</w:t>
            </w:r>
            <w:r w:rsidRPr="00C55EA5">
              <w:rPr>
                <w:rFonts w:eastAsia="Calibri"/>
                <w:color w:val="000000" w:themeColor="text1"/>
                <w:sz w:val="22"/>
                <w:szCs w:val="22"/>
              </w:rPr>
              <w:t>.4.</w:t>
            </w:r>
            <w:r w:rsidR="006079B4">
              <w:rPr>
                <w:rFonts w:eastAsia="Calibri"/>
                <w:color w:val="000000" w:themeColor="text1"/>
                <w:sz w:val="22"/>
                <w:szCs w:val="22"/>
              </w:rPr>
              <w:t>6</w:t>
            </w:r>
            <w:r w:rsidRPr="00C55EA5">
              <w:rPr>
                <w:rFonts w:eastAsia="Calibri"/>
                <w:color w:val="000000" w:themeColor="text1"/>
                <w:sz w:val="22"/>
                <w:szCs w:val="22"/>
              </w:rPr>
              <w:t>.</w:t>
            </w:r>
          </w:p>
        </w:tc>
        <w:tc>
          <w:tcPr>
            <w:tcW w:w="6945" w:type="dxa"/>
            <w:gridSpan w:val="2"/>
          </w:tcPr>
          <w:p w:rsidR="00C55EA5" w:rsidRPr="00C55EA5" w:rsidRDefault="00C55EA5" w:rsidP="00C55EA5">
            <w:pPr>
              <w:rPr>
                <w:rFonts w:eastAsia="Calibri"/>
                <w:b/>
                <w:color w:val="000000" w:themeColor="text1"/>
                <w:sz w:val="22"/>
                <w:szCs w:val="22"/>
              </w:rPr>
            </w:pPr>
            <w:r w:rsidRPr="00C55EA5">
              <w:rPr>
                <w:rFonts w:eastAsia="Calibri"/>
                <w:b/>
                <w:color w:val="000000" w:themeColor="text1"/>
                <w:sz w:val="22"/>
                <w:szCs w:val="22"/>
              </w:rPr>
              <w:t>Projektus konkursam kopīgi iesniedza projektu iesniedzēji, kuru īpašumā esošie pieminekļi vai ēkas, kurās ir izstrādājums, atrodas blakus</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8</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color w:val="000000" w:themeColor="text1"/>
                <w:sz w:val="22"/>
                <w:szCs w:val="22"/>
              </w:rPr>
            </w:pPr>
          </w:p>
        </w:tc>
        <w:tc>
          <w:tcPr>
            <w:tcW w:w="2268" w:type="dxa"/>
          </w:tcPr>
          <w:p w:rsidR="00C55EA5" w:rsidRPr="00C55EA5" w:rsidRDefault="00C55EA5" w:rsidP="00C55EA5">
            <w:pPr>
              <w:jc w:val="center"/>
              <w:rPr>
                <w:rFonts w:eastAsia="Calibri"/>
                <w:b/>
                <w:color w:val="000000" w:themeColor="text1"/>
                <w:sz w:val="22"/>
                <w:szCs w:val="22"/>
              </w:rPr>
            </w:pPr>
            <w:r w:rsidRPr="00C55EA5">
              <w:rPr>
                <w:rFonts w:eastAsia="Calibri"/>
                <w:b/>
                <w:color w:val="000000" w:themeColor="text1"/>
                <w:sz w:val="22"/>
                <w:szCs w:val="22"/>
              </w:rPr>
              <w:t>Projekta vērtējumu par kvalitātes kritērijiem veido katrā kvalitātes kritērijā piešķirto punktu kopsumma</w:t>
            </w:r>
          </w:p>
        </w:tc>
      </w:tr>
    </w:tbl>
    <w:p w:rsidR="00C55EA5" w:rsidRPr="00C55EA5" w:rsidRDefault="00C55EA5" w:rsidP="00C55EA5">
      <w:pPr>
        <w:shd w:val="clear" w:color="auto" w:fill="FFFFFF"/>
        <w:tabs>
          <w:tab w:val="num" w:pos="426"/>
        </w:tabs>
        <w:spacing w:after="200" w:line="293" w:lineRule="atLeast"/>
        <w:jc w:val="both"/>
        <w:rPr>
          <w:rFonts w:eastAsiaTheme="minorHAnsi"/>
          <w:sz w:val="22"/>
          <w:szCs w:val="22"/>
          <w:lang w:eastAsia="en-US"/>
        </w:rPr>
      </w:pPr>
      <w:r w:rsidRPr="00C55EA5">
        <w:rPr>
          <w:rFonts w:eastAsiaTheme="minorHAnsi"/>
          <w:sz w:val="22"/>
          <w:szCs w:val="22"/>
          <w:lang w:eastAsia="en-US"/>
        </w:rPr>
        <w:t xml:space="preserve">* Saskaņā ar Ministru kabineta </w:t>
      </w:r>
      <w:r w:rsidR="003620A8" w:rsidRPr="00C55EA5">
        <w:rPr>
          <w:rFonts w:eastAsiaTheme="minorHAnsi"/>
          <w:sz w:val="22"/>
          <w:szCs w:val="22"/>
          <w:lang w:eastAsia="en-US"/>
        </w:rPr>
        <w:t>12.06.2018.</w:t>
      </w:r>
      <w:r w:rsidR="003620A8">
        <w:rPr>
          <w:rFonts w:eastAsiaTheme="minorHAnsi"/>
          <w:sz w:val="22"/>
          <w:szCs w:val="22"/>
          <w:lang w:eastAsia="en-US"/>
        </w:rPr>
        <w:t xml:space="preserve"> </w:t>
      </w:r>
      <w:r w:rsidRPr="00C55EA5">
        <w:rPr>
          <w:rFonts w:eastAsiaTheme="minorHAnsi"/>
          <w:sz w:val="22"/>
          <w:szCs w:val="22"/>
          <w:lang w:eastAsia="en-US"/>
        </w:rPr>
        <w:t>noteikumiem Nr.326 “Būvju klasifikācijas noteikumi”.</w:t>
      </w:r>
    </w:p>
    <w:p w:rsidR="00463445" w:rsidRDefault="00E316CD" w:rsidP="00E731BD">
      <w:pPr>
        <w:pStyle w:val="Sarakstarindkopa"/>
        <w:tabs>
          <w:tab w:val="num" w:pos="426"/>
        </w:tabs>
        <w:ind w:left="792"/>
        <w:jc w:val="center"/>
        <w:rPr>
          <w:b/>
          <w:color w:val="000000" w:themeColor="text1"/>
          <w:sz w:val="26"/>
          <w:szCs w:val="26"/>
          <w:lang w:val="lv-LV"/>
        </w:rPr>
      </w:pPr>
      <w:r w:rsidRPr="009D1C98">
        <w:rPr>
          <w:b/>
          <w:color w:val="000000" w:themeColor="text1"/>
          <w:sz w:val="26"/>
          <w:szCs w:val="26"/>
          <w:lang w:val="lv-LV"/>
        </w:rPr>
        <w:lastRenderedPageBreak/>
        <w:t>V</w:t>
      </w:r>
      <w:r w:rsidR="001C1967">
        <w:rPr>
          <w:b/>
          <w:color w:val="000000" w:themeColor="text1"/>
          <w:sz w:val="26"/>
          <w:szCs w:val="26"/>
          <w:lang w:val="lv-LV"/>
        </w:rPr>
        <w:t>I</w:t>
      </w:r>
      <w:r w:rsidR="007E723A" w:rsidRPr="009D1C98">
        <w:rPr>
          <w:b/>
          <w:color w:val="000000" w:themeColor="text1"/>
          <w:sz w:val="26"/>
          <w:szCs w:val="26"/>
          <w:lang w:val="lv-LV"/>
        </w:rPr>
        <w:t xml:space="preserve">. </w:t>
      </w:r>
      <w:r w:rsidR="00E713D7" w:rsidRPr="009D1C98">
        <w:rPr>
          <w:b/>
          <w:color w:val="000000" w:themeColor="text1"/>
          <w:sz w:val="26"/>
          <w:szCs w:val="26"/>
          <w:lang w:val="lv-LV"/>
        </w:rPr>
        <w:t xml:space="preserve">Projekta </w:t>
      </w:r>
      <w:r w:rsidR="007E723A" w:rsidRPr="009D1C98">
        <w:rPr>
          <w:b/>
          <w:color w:val="000000" w:themeColor="text1"/>
          <w:sz w:val="26"/>
          <w:szCs w:val="26"/>
          <w:lang w:val="lv-LV"/>
        </w:rPr>
        <w:t>vērtēšana</w:t>
      </w:r>
      <w:r w:rsidR="008D57C5" w:rsidRPr="009D1C98">
        <w:rPr>
          <w:b/>
          <w:color w:val="000000" w:themeColor="text1"/>
          <w:sz w:val="26"/>
          <w:szCs w:val="26"/>
          <w:lang w:val="lv-LV"/>
        </w:rPr>
        <w:t>, lēmuma pieņemšana un paziņošana</w:t>
      </w:r>
      <w:r w:rsidR="00463445">
        <w:rPr>
          <w:b/>
          <w:color w:val="000000" w:themeColor="text1"/>
          <w:sz w:val="26"/>
          <w:szCs w:val="26"/>
          <w:lang w:val="lv-LV"/>
        </w:rPr>
        <w:t>,</w:t>
      </w:r>
    </w:p>
    <w:p w:rsidR="00282D1E" w:rsidRPr="009D1C98" w:rsidRDefault="002D26F4" w:rsidP="00E731BD">
      <w:pPr>
        <w:pStyle w:val="Sarakstarindkopa"/>
        <w:tabs>
          <w:tab w:val="num" w:pos="426"/>
        </w:tabs>
        <w:ind w:left="792"/>
        <w:jc w:val="center"/>
        <w:rPr>
          <w:b/>
          <w:color w:val="000000" w:themeColor="text1"/>
          <w:sz w:val="26"/>
          <w:szCs w:val="26"/>
          <w:lang w:val="lv-LV"/>
        </w:rPr>
      </w:pPr>
      <w:r>
        <w:rPr>
          <w:b/>
          <w:color w:val="000000" w:themeColor="text1"/>
          <w:sz w:val="26"/>
          <w:szCs w:val="26"/>
          <w:lang w:val="lv-LV"/>
        </w:rPr>
        <w:t>L</w:t>
      </w:r>
      <w:r w:rsidR="00137780">
        <w:rPr>
          <w:b/>
          <w:color w:val="000000" w:themeColor="text1"/>
          <w:sz w:val="26"/>
          <w:szCs w:val="26"/>
          <w:lang w:val="lv-LV"/>
        </w:rPr>
        <w:t>īguma noslēgšana</w:t>
      </w:r>
    </w:p>
    <w:p w:rsidR="007E723A" w:rsidRPr="009D1C98" w:rsidRDefault="007E723A" w:rsidP="00897B7D">
      <w:pPr>
        <w:tabs>
          <w:tab w:val="num" w:pos="426"/>
        </w:tabs>
        <w:jc w:val="center"/>
        <w:rPr>
          <w:b/>
          <w:color w:val="000000" w:themeColor="text1"/>
          <w:sz w:val="26"/>
          <w:szCs w:val="26"/>
        </w:rPr>
      </w:pPr>
    </w:p>
    <w:p w:rsidR="00BB2BEF" w:rsidRPr="00BE137B" w:rsidRDefault="00557B91" w:rsidP="00A8679D">
      <w:pPr>
        <w:pStyle w:val="Pamatteksts"/>
        <w:numPr>
          <w:ilvl w:val="0"/>
          <w:numId w:val="36"/>
        </w:numPr>
        <w:spacing w:after="0"/>
        <w:jc w:val="both"/>
        <w:rPr>
          <w:sz w:val="26"/>
          <w:szCs w:val="26"/>
        </w:rPr>
      </w:pPr>
      <w:r w:rsidRPr="00BE137B">
        <w:rPr>
          <w:sz w:val="26"/>
          <w:szCs w:val="26"/>
        </w:rPr>
        <w:t>K</w:t>
      </w:r>
      <w:r w:rsidR="00BB2BEF" w:rsidRPr="00BE137B">
        <w:rPr>
          <w:sz w:val="26"/>
          <w:szCs w:val="26"/>
        </w:rPr>
        <w:t xml:space="preserve">omisija </w:t>
      </w:r>
      <w:r w:rsidR="00A504E4" w:rsidRPr="00BE137B">
        <w:rPr>
          <w:sz w:val="26"/>
          <w:szCs w:val="26"/>
        </w:rPr>
        <w:t xml:space="preserve">lemj par </w:t>
      </w:r>
      <w:r w:rsidR="000819C0" w:rsidRPr="00BE137B">
        <w:rPr>
          <w:sz w:val="26"/>
          <w:szCs w:val="26"/>
        </w:rPr>
        <w:t>p</w:t>
      </w:r>
      <w:r w:rsidR="00C642F9" w:rsidRPr="00BE137B">
        <w:rPr>
          <w:sz w:val="26"/>
          <w:szCs w:val="26"/>
        </w:rPr>
        <w:t>rojektiem</w:t>
      </w:r>
      <w:r w:rsidR="00326B65" w:rsidRPr="00BE137B">
        <w:rPr>
          <w:sz w:val="26"/>
          <w:szCs w:val="26"/>
        </w:rPr>
        <w:t xml:space="preserve"> </w:t>
      </w:r>
      <w:r w:rsidR="00234B51" w:rsidRPr="00BE137B">
        <w:rPr>
          <w:sz w:val="26"/>
          <w:szCs w:val="26"/>
        </w:rPr>
        <w:t>divu</w:t>
      </w:r>
      <w:r w:rsidR="006F17EB" w:rsidRPr="00BE137B">
        <w:rPr>
          <w:sz w:val="26"/>
          <w:szCs w:val="26"/>
        </w:rPr>
        <w:t xml:space="preserve"> kalendāra</w:t>
      </w:r>
      <w:r w:rsidR="00234B51" w:rsidRPr="00BE137B">
        <w:rPr>
          <w:sz w:val="26"/>
          <w:szCs w:val="26"/>
        </w:rPr>
        <w:t xml:space="preserve"> mēnešu </w:t>
      </w:r>
      <w:r w:rsidR="00BB2BEF" w:rsidRPr="00BE137B">
        <w:rPr>
          <w:sz w:val="26"/>
          <w:szCs w:val="26"/>
        </w:rPr>
        <w:t xml:space="preserve">laikā pēc </w:t>
      </w:r>
      <w:r w:rsidR="006F17EB" w:rsidRPr="00BE137B">
        <w:rPr>
          <w:sz w:val="26"/>
          <w:szCs w:val="26"/>
        </w:rPr>
        <w:t>to</w:t>
      </w:r>
      <w:r w:rsidR="00FD1C1C" w:rsidRPr="00BE137B">
        <w:rPr>
          <w:sz w:val="26"/>
          <w:szCs w:val="26"/>
        </w:rPr>
        <w:t xml:space="preserve"> </w:t>
      </w:r>
      <w:r w:rsidR="002C4F24" w:rsidRPr="00BE137B">
        <w:rPr>
          <w:sz w:val="26"/>
          <w:szCs w:val="26"/>
        </w:rPr>
        <w:t>atvēršanas</w:t>
      </w:r>
      <w:r w:rsidR="00BB2BEF" w:rsidRPr="00BE137B">
        <w:rPr>
          <w:sz w:val="26"/>
          <w:szCs w:val="26"/>
        </w:rPr>
        <w:t>.</w:t>
      </w:r>
    </w:p>
    <w:p w:rsidR="001E6B94" w:rsidRPr="00BE137B" w:rsidRDefault="009D2E32" w:rsidP="001E6B94">
      <w:pPr>
        <w:pStyle w:val="Sarakstarindkopa"/>
        <w:numPr>
          <w:ilvl w:val="0"/>
          <w:numId w:val="36"/>
        </w:numPr>
        <w:jc w:val="both"/>
        <w:rPr>
          <w:sz w:val="26"/>
          <w:szCs w:val="26"/>
          <w:lang w:val="lv-LV"/>
        </w:rPr>
      </w:pPr>
      <w:r w:rsidRPr="00BE137B">
        <w:rPr>
          <w:sz w:val="26"/>
          <w:szCs w:val="26"/>
          <w:lang w:val="lv-LV"/>
        </w:rPr>
        <w:t xml:space="preserve"> </w:t>
      </w:r>
      <w:r w:rsidR="001E6B94" w:rsidRPr="00BE137B">
        <w:rPr>
          <w:sz w:val="26"/>
          <w:szCs w:val="26"/>
          <w:lang w:val="lv-LV"/>
        </w:rPr>
        <w:t xml:space="preserve">Mazās programmas projekti tiek vērtēti atbilstoši </w:t>
      </w:r>
      <w:r w:rsidR="00974387" w:rsidRPr="00BE137B">
        <w:rPr>
          <w:sz w:val="26"/>
          <w:szCs w:val="26"/>
          <w:lang w:val="lv-LV"/>
        </w:rPr>
        <w:t>38</w:t>
      </w:r>
      <w:r w:rsidR="001E6B94" w:rsidRPr="00BE137B">
        <w:rPr>
          <w:sz w:val="26"/>
          <w:szCs w:val="26"/>
          <w:lang w:val="lv-LV"/>
        </w:rPr>
        <w:t xml:space="preserve">.1. - </w:t>
      </w:r>
      <w:r w:rsidR="00974387" w:rsidRPr="00BE137B">
        <w:rPr>
          <w:sz w:val="26"/>
          <w:szCs w:val="26"/>
          <w:lang w:val="lv-LV"/>
        </w:rPr>
        <w:t>38</w:t>
      </w:r>
      <w:r w:rsidR="001E6B94" w:rsidRPr="00BE137B">
        <w:rPr>
          <w:sz w:val="26"/>
          <w:szCs w:val="26"/>
          <w:lang w:val="lv-LV"/>
        </w:rPr>
        <w:t>.3.</w:t>
      </w:r>
      <w:r w:rsidR="00344C06" w:rsidRPr="00BE137B">
        <w:rPr>
          <w:sz w:val="26"/>
          <w:szCs w:val="26"/>
          <w:lang w:val="lv-LV"/>
        </w:rPr>
        <w:t xml:space="preserve"> </w:t>
      </w:r>
      <w:r w:rsidR="001E6B94" w:rsidRPr="00BE137B">
        <w:rPr>
          <w:sz w:val="26"/>
          <w:szCs w:val="26"/>
          <w:lang w:val="lv-LV"/>
        </w:rPr>
        <w:t xml:space="preserve">apakšpunktā noteiktiem kritērijiem. Lielās programmas projekti tiek vērtēti atbilstoši </w:t>
      </w:r>
      <w:r w:rsidRPr="00BE137B">
        <w:rPr>
          <w:sz w:val="26"/>
          <w:szCs w:val="26"/>
          <w:lang w:val="lv-LV"/>
        </w:rPr>
        <w:t>38</w:t>
      </w:r>
      <w:r w:rsidR="001E6B94" w:rsidRPr="00BE137B">
        <w:rPr>
          <w:sz w:val="26"/>
          <w:szCs w:val="26"/>
          <w:lang w:val="lv-LV"/>
        </w:rPr>
        <w:t>.</w:t>
      </w:r>
      <w:r w:rsidR="00877550" w:rsidRPr="00BE137B">
        <w:rPr>
          <w:sz w:val="26"/>
          <w:szCs w:val="26"/>
          <w:lang w:val="lv-LV"/>
        </w:rPr>
        <w:t>1</w:t>
      </w:r>
      <w:r w:rsidR="001E6B94" w:rsidRPr="00BE137B">
        <w:rPr>
          <w:sz w:val="26"/>
          <w:szCs w:val="26"/>
          <w:lang w:val="lv-LV"/>
        </w:rPr>
        <w:t xml:space="preserve">. - </w:t>
      </w:r>
      <w:r w:rsidRPr="00BE137B">
        <w:rPr>
          <w:sz w:val="26"/>
          <w:szCs w:val="26"/>
          <w:lang w:val="lv-LV"/>
        </w:rPr>
        <w:t>38</w:t>
      </w:r>
      <w:r w:rsidR="001E6B94" w:rsidRPr="00BE137B">
        <w:rPr>
          <w:sz w:val="26"/>
          <w:szCs w:val="26"/>
          <w:lang w:val="lv-LV"/>
        </w:rPr>
        <w:t>.</w:t>
      </w:r>
      <w:r w:rsidRPr="00BE137B">
        <w:rPr>
          <w:sz w:val="26"/>
          <w:szCs w:val="26"/>
          <w:lang w:val="lv-LV"/>
        </w:rPr>
        <w:t>4</w:t>
      </w:r>
      <w:r w:rsidR="001E6B94" w:rsidRPr="00BE137B">
        <w:rPr>
          <w:sz w:val="26"/>
          <w:szCs w:val="26"/>
          <w:lang w:val="lv-LV"/>
        </w:rPr>
        <w:t>.</w:t>
      </w:r>
      <w:r w:rsidR="00344C06" w:rsidRPr="00BE137B">
        <w:rPr>
          <w:sz w:val="26"/>
          <w:szCs w:val="26"/>
          <w:lang w:val="lv-LV"/>
        </w:rPr>
        <w:t xml:space="preserve"> </w:t>
      </w:r>
      <w:r w:rsidR="001E6B94" w:rsidRPr="00BE137B">
        <w:rPr>
          <w:sz w:val="26"/>
          <w:szCs w:val="26"/>
          <w:lang w:val="lv-LV"/>
        </w:rPr>
        <w:t>apakšpunktā noteiktiem</w:t>
      </w:r>
      <w:r w:rsidRPr="00BE137B">
        <w:rPr>
          <w:sz w:val="26"/>
          <w:szCs w:val="26"/>
          <w:lang w:val="lv-LV"/>
        </w:rPr>
        <w:t xml:space="preserve"> kritērijiem</w:t>
      </w:r>
      <w:r w:rsidR="001E6B94" w:rsidRPr="00BE137B">
        <w:rPr>
          <w:sz w:val="26"/>
          <w:szCs w:val="26"/>
          <w:lang w:val="lv-LV"/>
        </w:rPr>
        <w:t>.</w:t>
      </w:r>
    </w:p>
    <w:p w:rsidR="001E6B94" w:rsidRPr="00BE137B" w:rsidRDefault="009D2E32" w:rsidP="001E6B94">
      <w:pPr>
        <w:pStyle w:val="Sarakstarindkopa"/>
        <w:numPr>
          <w:ilvl w:val="0"/>
          <w:numId w:val="36"/>
        </w:numPr>
        <w:jc w:val="both"/>
        <w:rPr>
          <w:sz w:val="26"/>
          <w:szCs w:val="26"/>
          <w:lang w:val="lv-LV"/>
        </w:rPr>
      </w:pPr>
      <w:r w:rsidRPr="00BE137B">
        <w:rPr>
          <w:sz w:val="26"/>
          <w:szCs w:val="26"/>
          <w:lang w:val="lv-LV"/>
        </w:rPr>
        <w:t xml:space="preserve"> </w:t>
      </w:r>
      <w:r w:rsidR="001E6B94" w:rsidRPr="00BE137B">
        <w:rPr>
          <w:sz w:val="26"/>
          <w:szCs w:val="26"/>
          <w:lang w:val="lv-LV"/>
        </w:rPr>
        <w:t>Kom</w:t>
      </w:r>
      <w:r w:rsidR="001770E3" w:rsidRPr="00BE137B">
        <w:rPr>
          <w:sz w:val="26"/>
          <w:szCs w:val="26"/>
          <w:lang w:val="lv-LV"/>
        </w:rPr>
        <w:t>isija</w:t>
      </w:r>
      <w:r w:rsidR="001E6B94" w:rsidRPr="00BE137B">
        <w:rPr>
          <w:sz w:val="26"/>
          <w:szCs w:val="26"/>
          <w:lang w:val="lv-LV"/>
        </w:rPr>
        <w:t xml:space="preserve"> Mazās programmas projektus vērtē šādā kārtībā:</w:t>
      </w:r>
    </w:p>
    <w:p w:rsidR="001770E3" w:rsidRPr="00BE137B" w:rsidRDefault="001770E3" w:rsidP="001770E3">
      <w:pPr>
        <w:pStyle w:val="Sarakstarindkopa"/>
        <w:numPr>
          <w:ilvl w:val="1"/>
          <w:numId w:val="36"/>
        </w:numPr>
        <w:jc w:val="both"/>
        <w:rPr>
          <w:sz w:val="26"/>
          <w:szCs w:val="26"/>
          <w:lang w:val="lv-LV"/>
        </w:rPr>
      </w:pPr>
      <w:r w:rsidRPr="00BE137B">
        <w:rPr>
          <w:sz w:val="26"/>
          <w:szCs w:val="26"/>
          <w:lang w:val="lv-LV"/>
        </w:rPr>
        <w:t xml:space="preserve">Komisija pārbauda iesniegto projektu atbilstību Nolikuma </w:t>
      </w:r>
      <w:r w:rsidR="00974387" w:rsidRPr="00BE137B">
        <w:rPr>
          <w:sz w:val="26"/>
          <w:szCs w:val="26"/>
          <w:lang w:val="lv-LV"/>
        </w:rPr>
        <w:t>38</w:t>
      </w:r>
      <w:r w:rsidRPr="00BE137B">
        <w:rPr>
          <w:sz w:val="26"/>
          <w:szCs w:val="26"/>
          <w:lang w:val="lv-LV"/>
        </w:rPr>
        <w:t>.1.</w:t>
      </w:r>
      <w:r w:rsidR="00344C06" w:rsidRPr="00BE137B">
        <w:rPr>
          <w:sz w:val="26"/>
          <w:szCs w:val="26"/>
          <w:lang w:val="lv-LV"/>
        </w:rPr>
        <w:t xml:space="preserve"> </w:t>
      </w:r>
      <w:r w:rsidRPr="00BE137B">
        <w:rPr>
          <w:sz w:val="26"/>
          <w:szCs w:val="26"/>
          <w:lang w:val="lv-LV"/>
        </w:rPr>
        <w:t>apakšpunktā noteiktiem kritērijiem un pieņem vienu no šādiem lēmumiem:</w:t>
      </w:r>
    </w:p>
    <w:p w:rsidR="001770E3" w:rsidRPr="00BE137B" w:rsidRDefault="001770E3" w:rsidP="001770E3">
      <w:pPr>
        <w:pStyle w:val="Pamatteksts"/>
        <w:numPr>
          <w:ilvl w:val="2"/>
          <w:numId w:val="36"/>
        </w:numPr>
        <w:spacing w:after="0"/>
        <w:jc w:val="both"/>
        <w:rPr>
          <w:sz w:val="26"/>
          <w:szCs w:val="26"/>
        </w:rPr>
      </w:pPr>
      <w:r w:rsidRPr="00BE137B">
        <w:rPr>
          <w:sz w:val="26"/>
          <w:szCs w:val="26"/>
        </w:rPr>
        <w:t>projektus, kuros ir konstatēti tikai 3</w:t>
      </w:r>
      <w:r w:rsidR="00974387" w:rsidRPr="00BE137B">
        <w:rPr>
          <w:sz w:val="26"/>
          <w:szCs w:val="26"/>
        </w:rPr>
        <w:t>8</w:t>
      </w:r>
      <w:r w:rsidRPr="00BE137B">
        <w:rPr>
          <w:sz w:val="26"/>
          <w:szCs w:val="26"/>
        </w:rPr>
        <w:t>.2.</w:t>
      </w:r>
      <w:r w:rsidR="00344C06" w:rsidRPr="00BE137B">
        <w:rPr>
          <w:sz w:val="26"/>
          <w:szCs w:val="26"/>
        </w:rPr>
        <w:t xml:space="preserve"> </w:t>
      </w:r>
      <w:r w:rsidRPr="00BE137B">
        <w:rPr>
          <w:sz w:val="26"/>
          <w:szCs w:val="26"/>
        </w:rPr>
        <w:t>apakšpunktā minētie trūkumi, Komisija atstāj bez virzības, uzdodot tos novērst;</w:t>
      </w:r>
    </w:p>
    <w:p w:rsidR="001770E3" w:rsidRPr="00BE137B" w:rsidRDefault="001770E3" w:rsidP="001770E3">
      <w:pPr>
        <w:pStyle w:val="Sarakstarindkopa"/>
        <w:numPr>
          <w:ilvl w:val="2"/>
          <w:numId w:val="36"/>
        </w:numPr>
        <w:jc w:val="both"/>
        <w:rPr>
          <w:sz w:val="26"/>
          <w:szCs w:val="26"/>
          <w:lang w:val="lv-LV"/>
        </w:rPr>
      </w:pPr>
      <w:r w:rsidRPr="00BE137B">
        <w:rPr>
          <w:sz w:val="26"/>
          <w:szCs w:val="26"/>
          <w:lang w:val="lv-LV"/>
        </w:rPr>
        <w:t>projektus, kuros ir konstatēti pārējie trūkumi, tiek atstāti bez izskatīšanas;</w:t>
      </w:r>
    </w:p>
    <w:p w:rsidR="001770E3" w:rsidRPr="00BE137B" w:rsidRDefault="001770E3" w:rsidP="001770E3">
      <w:pPr>
        <w:pStyle w:val="Pamatteksts"/>
        <w:numPr>
          <w:ilvl w:val="1"/>
          <w:numId w:val="36"/>
        </w:numPr>
        <w:spacing w:after="0"/>
        <w:jc w:val="both"/>
        <w:rPr>
          <w:sz w:val="26"/>
          <w:szCs w:val="26"/>
        </w:rPr>
      </w:pPr>
      <w:r w:rsidRPr="00BE137B">
        <w:rPr>
          <w:sz w:val="26"/>
          <w:szCs w:val="26"/>
        </w:rPr>
        <w:t>Projektus, kuri atbilst 3</w:t>
      </w:r>
      <w:r w:rsidR="00974387" w:rsidRPr="00BE137B">
        <w:rPr>
          <w:sz w:val="26"/>
          <w:szCs w:val="26"/>
        </w:rPr>
        <w:t>8</w:t>
      </w:r>
      <w:r w:rsidRPr="00BE137B">
        <w:rPr>
          <w:sz w:val="26"/>
          <w:szCs w:val="26"/>
        </w:rPr>
        <w:t>.1.</w:t>
      </w:r>
      <w:r w:rsidR="00344C06" w:rsidRPr="00BE137B">
        <w:rPr>
          <w:sz w:val="26"/>
          <w:szCs w:val="26"/>
        </w:rPr>
        <w:t xml:space="preserve"> </w:t>
      </w:r>
      <w:r w:rsidRPr="00BE137B">
        <w:rPr>
          <w:sz w:val="26"/>
          <w:szCs w:val="26"/>
        </w:rPr>
        <w:t>apakšpunktā noteiktiem kritērijiem, vai kuros ir novērsti 3</w:t>
      </w:r>
      <w:r w:rsidR="00974387" w:rsidRPr="00BE137B">
        <w:rPr>
          <w:sz w:val="26"/>
          <w:szCs w:val="26"/>
        </w:rPr>
        <w:t>8</w:t>
      </w:r>
      <w:r w:rsidRPr="00BE137B">
        <w:rPr>
          <w:sz w:val="26"/>
          <w:szCs w:val="26"/>
        </w:rPr>
        <w:t>.2.</w:t>
      </w:r>
      <w:r w:rsidR="00344C06" w:rsidRPr="00BE137B">
        <w:rPr>
          <w:sz w:val="26"/>
          <w:szCs w:val="26"/>
        </w:rPr>
        <w:t xml:space="preserve"> </w:t>
      </w:r>
      <w:r w:rsidRPr="00BE137B">
        <w:rPr>
          <w:sz w:val="26"/>
          <w:szCs w:val="26"/>
        </w:rPr>
        <w:t>apakšpunktā minētie trūkumi, Komisija vērtē atbilstoši Nolikuma 3</w:t>
      </w:r>
      <w:r w:rsidR="00974387" w:rsidRPr="00BE137B">
        <w:rPr>
          <w:sz w:val="26"/>
          <w:szCs w:val="26"/>
        </w:rPr>
        <w:t>8</w:t>
      </w:r>
      <w:r w:rsidRPr="00BE137B">
        <w:rPr>
          <w:sz w:val="26"/>
          <w:szCs w:val="26"/>
        </w:rPr>
        <w:t>.3.</w:t>
      </w:r>
      <w:r w:rsidR="00344C06" w:rsidRPr="00BE137B">
        <w:rPr>
          <w:sz w:val="26"/>
          <w:szCs w:val="26"/>
        </w:rPr>
        <w:t xml:space="preserve"> </w:t>
      </w:r>
      <w:r w:rsidRPr="00BE137B">
        <w:rPr>
          <w:sz w:val="26"/>
          <w:szCs w:val="26"/>
        </w:rPr>
        <w:t xml:space="preserve">apakšpunktā noteiktiem kritērijiem un </w:t>
      </w:r>
      <w:r w:rsidR="002268B9" w:rsidRPr="00BE137B">
        <w:rPr>
          <w:sz w:val="26"/>
          <w:szCs w:val="26"/>
        </w:rPr>
        <w:t>pieņem vienu no šādiem lēmumiem</w:t>
      </w:r>
      <w:r w:rsidRPr="00BE137B">
        <w:rPr>
          <w:sz w:val="26"/>
          <w:szCs w:val="26"/>
        </w:rPr>
        <w:t>:</w:t>
      </w:r>
    </w:p>
    <w:p w:rsidR="001770E3" w:rsidRPr="00BE137B" w:rsidRDefault="002268B9" w:rsidP="001770E3">
      <w:pPr>
        <w:pStyle w:val="Pamatteksts"/>
        <w:numPr>
          <w:ilvl w:val="2"/>
          <w:numId w:val="36"/>
        </w:numPr>
        <w:spacing w:after="0"/>
        <w:jc w:val="both"/>
        <w:rPr>
          <w:sz w:val="26"/>
          <w:szCs w:val="26"/>
        </w:rPr>
      </w:pPr>
      <w:r w:rsidRPr="00BE137B">
        <w:rPr>
          <w:sz w:val="26"/>
          <w:szCs w:val="26"/>
        </w:rPr>
        <w:t xml:space="preserve"> par projektiem</w:t>
      </w:r>
      <w:r w:rsidR="00974387" w:rsidRPr="00BE137B">
        <w:rPr>
          <w:sz w:val="26"/>
          <w:szCs w:val="26"/>
        </w:rPr>
        <w:t>,</w:t>
      </w:r>
      <w:r w:rsidR="001770E3" w:rsidRPr="00BE137B">
        <w:rPr>
          <w:sz w:val="26"/>
          <w:szCs w:val="26"/>
        </w:rPr>
        <w:t xml:space="preserve"> </w:t>
      </w:r>
      <w:r w:rsidR="00974387" w:rsidRPr="00BE137B">
        <w:rPr>
          <w:sz w:val="26"/>
          <w:szCs w:val="26"/>
        </w:rPr>
        <w:t xml:space="preserve">kuri </w:t>
      </w:r>
      <w:r w:rsidR="001770E3" w:rsidRPr="00BE137B">
        <w:rPr>
          <w:sz w:val="26"/>
          <w:szCs w:val="26"/>
        </w:rPr>
        <w:t>atbilst Nolikuma 3</w:t>
      </w:r>
      <w:r w:rsidR="00974387" w:rsidRPr="00BE137B">
        <w:rPr>
          <w:sz w:val="26"/>
          <w:szCs w:val="26"/>
        </w:rPr>
        <w:t>8</w:t>
      </w:r>
      <w:r w:rsidR="001770E3" w:rsidRPr="00BE137B">
        <w:rPr>
          <w:sz w:val="26"/>
          <w:szCs w:val="26"/>
        </w:rPr>
        <w:t>.3.</w:t>
      </w:r>
      <w:r w:rsidR="00344C06" w:rsidRPr="00BE137B">
        <w:rPr>
          <w:sz w:val="26"/>
          <w:szCs w:val="26"/>
        </w:rPr>
        <w:t xml:space="preserve"> </w:t>
      </w:r>
      <w:r w:rsidR="001770E3" w:rsidRPr="00BE137B">
        <w:rPr>
          <w:sz w:val="26"/>
          <w:szCs w:val="26"/>
        </w:rPr>
        <w:t xml:space="preserve">apakšpunktā noteiktiem kritērijiem </w:t>
      </w:r>
      <w:r w:rsidRPr="00BE137B">
        <w:rPr>
          <w:sz w:val="26"/>
          <w:szCs w:val="26"/>
        </w:rPr>
        <w:t>lēmumu par projekta apstiprināšanu, nosakot maksimālo līdzfinansējuma summu;</w:t>
      </w:r>
    </w:p>
    <w:p w:rsidR="001770E3" w:rsidRPr="00BE137B" w:rsidRDefault="002268B9" w:rsidP="001770E3">
      <w:pPr>
        <w:pStyle w:val="Pamatteksts"/>
        <w:numPr>
          <w:ilvl w:val="2"/>
          <w:numId w:val="36"/>
        </w:numPr>
        <w:spacing w:after="0"/>
        <w:jc w:val="both"/>
        <w:rPr>
          <w:sz w:val="26"/>
          <w:szCs w:val="26"/>
        </w:rPr>
      </w:pPr>
      <w:r w:rsidRPr="00BE137B">
        <w:rPr>
          <w:sz w:val="26"/>
          <w:szCs w:val="26"/>
        </w:rPr>
        <w:t xml:space="preserve"> par projektiem, kuri</w:t>
      </w:r>
      <w:r w:rsidR="001770E3" w:rsidRPr="00BE137B">
        <w:rPr>
          <w:sz w:val="26"/>
          <w:szCs w:val="26"/>
        </w:rPr>
        <w:t xml:space="preserve"> neatbilst Nolikuma 3</w:t>
      </w:r>
      <w:r w:rsidR="00974387" w:rsidRPr="00BE137B">
        <w:rPr>
          <w:sz w:val="26"/>
          <w:szCs w:val="26"/>
        </w:rPr>
        <w:t>8</w:t>
      </w:r>
      <w:r w:rsidR="001770E3" w:rsidRPr="00BE137B">
        <w:rPr>
          <w:sz w:val="26"/>
          <w:szCs w:val="26"/>
        </w:rPr>
        <w:t>.3.</w:t>
      </w:r>
      <w:r w:rsidR="00344C06" w:rsidRPr="00BE137B">
        <w:rPr>
          <w:sz w:val="26"/>
          <w:szCs w:val="26"/>
        </w:rPr>
        <w:t xml:space="preserve"> </w:t>
      </w:r>
      <w:r w:rsidR="001770E3" w:rsidRPr="00BE137B">
        <w:rPr>
          <w:sz w:val="26"/>
          <w:szCs w:val="26"/>
        </w:rPr>
        <w:t xml:space="preserve">apakšpunktā noteiktiem kritērijiem, bet neatbilstību novēršana neietekmētu projektu pēc būtības, </w:t>
      </w:r>
      <w:r w:rsidRPr="00BE137B">
        <w:rPr>
          <w:sz w:val="26"/>
          <w:szCs w:val="26"/>
        </w:rPr>
        <w:t>lēmumu par projekta apstiprināšanu, nosakot maksimālo līdzfinansējuma summu, ar nosacījumu</w:t>
      </w:r>
      <w:r w:rsidR="001770E3" w:rsidRPr="00BE137B">
        <w:rPr>
          <w:sz w:val="26"/>
          <w:szCs w:val="26"/>
        </w:rPr>
        <w:t>;</w:t>
      </w:r>
    </w:p>
    <w:p w:rsidR="001770E3" w:rsidRPr="00BE137B" w:rsidRDefault="002268B9" w:rsidP="001770E3">
      <w:pPr>
        <w:pStyle w:val="Pamatteksts"/>
        <w:numPr>
          <w:ilvl w:val="2"/>
          <w:numId w:val="36"/>
        </w:numPr>
        <w:spacing w:after="0"/>
        <w:jc w:val="both"/>
        <w:rPr>
          <w:sz w:val="26"/>
          <w:szCs w:val="26"/>
        </w:rPr>
      </w:pPr>
      <w:r w:rsidRPr="00BE137B">
        <w:rPr>
          <w:sz w:val="26"/>
          <w:szCs w:val="26"/>
        </w:rPr>
        <w:t xml:space="preserve"> par projektiem, kuri</w:t>
      </w:r>
      <w:r w:rsidR="001770E3" w:rsidRPr="00BE137B">
        <w:rPr>
          <w:sz w:val="26"/>
          <w:szCs w:val="26"/>
        </w:rPr>
        <w:t xml:space="preserve"> neatbilst Nolikuma 3</w:t>
      </w:r>
      <w:r w:rsidR="00974387" w:rsidRPr="00BE137B">
        <w:rPr>
          <w:sz w:val="26"/>
          <w:szCs w:val="26"/>
        </w:rPr>
        <w:t>8</w:t>
      </w:r>
      <w:r w:rsidR="001770E3" w:rsidRPr="00BE137B">
        <w:rPr>
          <w:sz w:val="26"/>
          <w:szCs w:val="26"/>
        </w:rPr>
        <w:t>.3.</w:t>
      </w:r>
      <w:r w:rsidR="00344C06" w:rsidRPr="00BE137B">
        <w:rPr>
          <w:sz w:val="26"/>
          <w:szCs w:val="26"/>
        </w:rPr>
        <w:t xml:space="preserve"> </w:t>
      </w:r>
      <w:r w:rsidR="001770E3" w:rsidRPr="00BE137B">
        <w:rPr>
          <w:sz w:val="26"/>
          <w:szCs w:val="26"/>
        </w:rPr>
        <w:t xml:space="preserve">apakšpunktā noteiktiem kritērijiem un pieņem </w:t>
      </w:r>
      <w:r w:rsidRPr="00BE137B">
        <w:rPr>
          <w:sz w:val="26"/>
          <w:szCs w:val="26"/>
        </w:rPr>
        <w:t>lēmumu par projekta noraidīšanu;</w:t>
      </w:r>
    </w:p>
    <w:p w:rsidR="001770E3" w:rsidRPr="00BE137B" w:rsidRDefault="002268B9" w:rsidP="001770E3">
      <w:pPr>
        <w:pStyle w:val="Sarakstarindkopa"/>
        <w:numPr>
          <w:ilvl w:val="1"/>
          <w:numId w:val="36"/>
        </w:numPr>
        <w:jc w:val="both"/>
        <w:rPr>
          <w:sz w:val="26"/>
          <w:szCs w:val="26"/>
          <w:lang w:val="lv-LV"/>
        </w:rPr>
      </w:pPr>
      <w:r w:rsidRPr="00BE137B">
        <w:rPr>
          <w:sz w:val="26"/>
          <w:szCs w:val="26"/>
          <w:lang w:val="lv-LV"/>
        </w:rPr>
        <w:t>Projektus, kuros netika novērsti 3</w:t>
      </w:r>
      <w:r w:rsidR="00974387" w:rsidRPr="00BE137B">
        <w:rPr>
          <w:sz w:val="26"/>
          <w:szCs w:val="26"/>
          <w:lang w:val="lv-LV"/>
        </w:rPr>
        <w:t>8</w:t>
      </w:r>
      <w:r w:rsidRPr="00BE137B">
        <w:rPr>
          <w:sz w:val="26"/>
          <w:szCs w:val="26"/>
          <w:lang w:val="lv-LV"/>
        </w:rPr>
        <w:t>.2.</w:t>
      </w:r>
      <w:r w:rsidR="00344C06" w:rsidRPr="00BE137B">
        <w:rPr>
          <w:sz w:val="26"/>
          <w:szCs w:val="26"/>
          <w:lang w:val="lv-LV"/>
        </w:rPr>
        <w:t xml:space="preserve"> apakš</w:t>
      </w:r>
      <w:r w:rsidRPr="00BE137B">
        <w:rPr>
          <w:sz w:val="26"/>
          <w:szCs w:val="26"/>
          <w:lang w:val="lv-LV"/>
        </w:rPr>
        <w:t>punktā minētie trūkumi, Komisija atstāj bez izskatīšanas.</w:t>
      </w:r>
    </w:p>
    <w:p w:rsidR="006F17EB" w:rsidRPr="00BE137B" w:rsidRDefault="009D2E32" w:rsidP="00A8679D">
      <w:pPr>
        <w:pStyle w:val="Pamatteksts"/>
        <w:numPr>
          <w:ilvl w:val="0"/>
          <w:numId w:val="36"/>
        </w:numPr>
        <w:spacing w:after="0"/>
        <w:jc w:val="both"/>
        <w:rPr>
          <w:sz w:val="26"/>
          <w:szCs w:val="26"/>
        </w:rPr>
      </w:pPr>
      <w:r w:rsidRPr="00BE137B">
        <w:rPr>
          <w:sz w:val="26"/>
          <w:szCs w:val="26"/>
        </w:rPr>
        <w:t xml:space="preserve"> </w:t>
      </w:r>
      <w:r w:rsidR="00C40576" w:rsidRPr="00F0349B">
        <w:rPr>
          <w:sz w:val="26"/>
          <w:szCs w:val="26"/>
        </w:rPr>
        <w:t xml:space="preserve">Pēc Nolikuma 41.2. apakšpunktā minēto lēmumu pieņemšanas </w:t>
      </w:r>
      <w:r w:rsidR="006F17EB" w:rsidRPr="00F0349B">
        <w:rPr>
          <w:sz w:val="26"/>
          <w:szCs w:val="26"/>
        </w:rPr>
        <w:t xml:space="preserve">Komisija </w:t>
      </w:r>
      <w:r w:rsidR="00C40576" w:rsidRPr="00F0349B">
        <w:rPr>
          <w:sz w:val="26"/>
          <w:szCs w:val="26"/>
        </w:rPr>
        <w:t xml:space="preserve">vērtē </w:t>
      </w:r>
      <w:r w:rsidR="001E6B94" w:rsidRPr="00F0349B">
        <w:rPr>
          <w:sz w:val="26"/>
          <w:szCs w:val="26"/>
        </w:rPr>
        <w:t xml:space="preserve">Lielās programmas </w:t>
      </w:r>
      <w:r w:rsidR="000819C0" w:rsidRPr="00F0349B">
        <w:rPr>
          <w:sz w:val="26"/>
          <w:szCs w:val="26"/>
        </w:rPr>
        <w:t>p</w:t>
      </w:r>
      <w:r w:rsidR="00C642F9" w:rsidRPr="00F0349B">
        <w:rPr>
          <w:sz w:val="26"/>
          <w:szCs w:val="26"/>
        </w:rPr>
        <w:t>rojektus</w:t>
      </w:r>
      <w:r w:rsidR="006F17EB" w:rsidRPr="00F0349B">
        <w:rPr>
          <w:sz w:val="26"/>
          <w:szCs w:val="26"/>
        </w:rPr>
        <w:t xml:space="preserve"> šādā kārtībā:</w:t>
      </w:r>
    </w:p>
    <w:p w:rsidR="001E6B94" w:rsidRPr="00BE137B" w:rsidRDefault="006F17EB" w:rsidP="006F17EB">
      <w:pPr>
        <w:pStyle w:val="Pamatteksts"/>
        <w:numPr>
          <w:ilvl w:val="1"/>
          <w:numId w:val="36"/>
        </w:numPr>
        <w:spacing w:after="0"/>
        <w:jc w:val="both"/>
        <w:rPr>
          <w:sz w:val="26"/>
          <w:szCs w:val="26"/>
        </w:rPr>
      </w:pPr>
      <w:r w:rsidRPr="00BE137B">
        <w:rPr>
          <w:sz w:val="26"/>
          <w:szCs w:val="26"/>
        </w:rPr>
        <w:t xml:space="preserve">Komisija pārbauda iesniegto </w:t>
      </w:r>
      <w:r w:rsidR="00BE0AB1" w:rsidRPr="00BE137B">
        <w:rPr>
          <w:sz w:val="26"/>
          <w:szCs w:val="26"/>
        </w:rPr>
        <w:t>p</w:t>
      </w:r>
      <w:r w:rsidR="00C642F9" w:rsidRPr="00BE137B">
        <w:rPr>
          <w:sz w:val="26"/>
          <w:szCs w:val="26"/>
        </w:rPr>
        <w:t>rojektu</w:t>
      </w:r>
      <w:r w:rsidRPr="00BE137B">
        <w:rPr>
          <w:sz w:val="26"/>
          <w:szCs w:val="26"/>
        </w:rPr>
        <w:t xml:space="preserve"> atbilstību </w:t>
      </w:r>
      <w:r w:rsidR="005978BA" w:rsidRPr="00BE137B">
        <w:rPr>
          <w:sz w:val="26"/>
          <w:szCs w:val="26"/>
        </w:rPr>
        <w:t xml:space="preserve">Nolikuma </w:t>
      </w:r>
      <w:r w:rsidR="000819C0" w:rsidRPr="00BE137B">
        <w:rPr>
          <w:sz w:val="26"/>
          <w:szCs w:val="26"/>
        </w:rPr>
        <w:t>3</w:t>
      </w:r>
      <w:r w:rsidR="00974387" w:rsidRPr="00BE137B">
        <w:rPr>
          <w:sz w:val="26"/>
          <w:szCs w:val="26"/>
        </w:rPr>
        <w:t>8</w:t>
      </w:r>
      <w:r w:rsidRPr="00BE137B">
        <w:rPr>
          <w:sz w:val="26"/>
          <w:szCs w:val="26"/>
        </w:rPr>
        <w:t>.1.</w:t>
      </w:r>
      <w:r w:rsidR="00974387" w:rsidRPr="00BE137B">
        <w:rPr>
          <w:sz w:val="26"/>
          <w:szCs w:val="26"/>
        </w:rPr>
        <w:t xml:space="preserve"> </w:t>
      </w:r>
      <w:r w:rsidR="00582A2F" w:rsidRPr="00BE137B">
        <w:rPr>
          <w:sz w:val="26"/>
          <w:szCs w:val="26"/>
        </w:rPr>
        <w:t>apakš</w:t>
      </w:r>
      <w:r w:rsidRPr="00BE137B">
        <w:rPr>
          <w:sz w:val="26"/>
          <w:szCs w:val="26"/>
        </w:rPr>
        <w:t>punktā noteiktiem kritērijiem</w:t>
      </w:r>
      <w:r w:rsidR="001E6B94" w:rsidRPr="00BE137B">
        <w:rPr>
          <w:sz w:val="26"/>
          <w:szCs w:val="26"/>
        </w:rPr>
        <w:t xml:space="preserve"> un pieņem vienu no šādiem lēmumiem:</w:t>
      </w:r>
    </w:p>
    <w:p w:rsidR="001E6B94" w:rsidRPr="00BE137B" w:rsidRDefault="00974387" w:rsidP="00C40576">
      <w:pPr>
        <w:pStyle w:val="Pamatteksts"/>
        <w:numPr>
          <w:ilvl w:val="2"/>
          <w:numId w:val="36"/>
        </w:numPr>
        <w:spacing w:after="0"/>
        <w:jc w:val="both"/>
        <w:rPr>
          <w:sz w:val="26"/>
          <w:szCs w:val="26"/>
        </w:rPr>
      </w:pPr>
      <w:r w:rsidRPr="00BE137B">
        <w:rPr>
          <w:sz w:val="26"/>
          <w:szCs w:val="26"/>
        </w:rPr>
        <w:t xml:space="preserve"> </w:t>
      </w:r>
      <w:r w:rsidR="00BE0AB1" w:rsidRPr="00BE137B">
        <w:rPr>
          <w:sz w:val="26"/>
          <w:szCs w:val="26"/>
        </w:rPr>
        <w:t>p</w:t>
      </w:r>
      <w:r w:rsidR="00C642F9" w:rsidRPr="00BE137B">
        <w:rPr>
          <w:sz w:val="26"/>
          <w:szCs w:val="26"/>
        </w:rPr>
        <w:t>rojektus</w:t>
      </w:r>
      <w:r w:rsidR="006F17EB" w:rsidRPr="00BE137B">
        <w:rPr>
          <w:sz w:val="26"/>
          <w:szCs w:val="26"/>
        </w:rPr>
        <w:t xml:space="preserve">, </w:t>
      </w:r>
      <w:r w:rsidR="001E6B94" w:rsidRPr="00BE137B">
        <w:rPr>
          <w:sz w:val="26"/>
          <w:szCs w:val="26"/>
        </w:rPr>
        <w:t>kuros ir konstatēti tikai 3</w:t>
      </w:r>
      <w:r w:rsidRPr="00BE137B">
        <w:rPr>
          <w:sz w:val="26"/>
          <w:szCs w:val="26"/>
        </w:rPr>
        <w:t>8</w:t>
      </w:r>
      <w:r w:rsidR="001E6B94" w:rsidRPr="00BE137B">
        <w:rPr>
          <w:sz w:val="26"/>
          <w:szCs w:val="26"/>
        </w:rPr>
        <w:t>.2.</w:t>
      </w:r>
      <w:r w:rsidR="00344C06" w:rsidRPr="00BE137B">
        <w:rPr>
          <w:sz w:val="26"/>
          <w:szCs w:val="26"/>
        </w:rPr>
        <w:t xml:space="preserve"> </w:t>
      </w:r>
      <w:r w:rsidR="001E6B94" w:rsidRPr="00BE137B">
        <w:rPr>
          <w:sz w:val="26"/>
          <w:szCs w:val="26"/>
        </w:rPr>
        <w:t>apakšpunktā minētie trūkumi, Komisija atstāj bez virzības, uzdodot tos novērst</w:t>
      </w:r>
      <w:r w:rsidR="005B7FF3">
        <w:rPr>
          <w:sz w:val="26"/>
          <w:szCs w:val="26"/>
        </w:rPr>
        <w:t xml:space="preserve"> un paziņo šo lēmumu līdzfinansējuma saņēmējam, </w:t>
      </w:r>
      <w:r w:rsidR="005B7FF3" w:rsidRPr="00F0349B">
        <w:rPr>
          <w:sz w:val="26"/>
          <w:szCs w:val="26"/>
          <w:u w:val="single"/>
        </w:rPr>
        <w:t>nosūtot to ar elektroniskā pasta starpniecību, neizmantojot drošu elektronisko parakstu</w:t>
      </w:r>
      <w:r w:rsidR="00C40576" w:rsidRPr="00F0349B">
        <w:rPr>
          <w:sz w:val="26"/>
          <w:szCs w:val="26"/>
          <w:u w:val="single"/>
        </w:rPr>
        <w:t>, uz adresi, kas ir norādīta</w:t>
      </w:r>
      <w:r w:rsidR="005B7FF3" w:rsidRPr="00F0349B">
        <w:rPr>
          <w:sz w:val="26"/>
          <w:szCs w:val="26"/>
          <w:u w:val="single"/>
        </w:rPr>
        <w:t xml:space="preserve"> </w:t>
      </w:r>
      <w:r w:rsidR="00C40576" w:rsidRPr="00F0349B">
        <w:rPr>
          <w:sz w:val="26"/>
          <w:szCs w:val="26"/>
          <w:u w:val="single"/>
        </w:rPr>
        <w:t>Nolikuma 30.1. vai 31.1. apakšpunktā minētajā pieteikuma veidlapā</w:t>
      </w:r>
      <w:r w:rsidR="001E6B94" w:rsidRPr="00BE137B">
        <w:rPr>
          <w:sz w:val="26"/>
          <w:szCs w:val="26"/>
        </w:rPr>
        <w:t>;</w:t>
      </w:r>
    </w:p>
    <w:p w:rsidR="006F17EB" w:rsidRPr="00BE137B" w:rsidRDefault="00974387" w:rsidP="001E6B94">
      <w:pPr>
        <w:pStyle w:val="Pamatteksts"/>
        <w:numPr>
          <w:ilvl w:val="2"/>
          <w:numId w:val="36"/>
        </w:numPr>
        <w:spacing w:after="0"/>
        <w:jc w:val="both"/>
        <w:rPr>
          <w:sz w:val="26"/>
          <w:szCs w:val="26"/>
        </w:rPr>
      </w:pPr>
      <w:r w:rsidRPr="00BE137B">
        <w:rPr>
          <w:sz w:val="26"/>
          <w:szCs w:val="26"/>
        </w:rPr>
        <w:t xml:space="preserve"> </w:t>
      </w:r>
      <w:r w:rsidR="001E6B94" w:rsidRPr="00BE137B">
        <w:rPr>
          <w:sz w:val="26"/>
          <w:szCs w:val="26"/>
        </w:rPr>
        <w:t>projektus, kuros ir konstatēti pārējie trūkumi, tiek atstāti bez izskatīšanas.</w:t>
      </w:r>
    </w:p>
    <w:p w:rsidR="00582A2F" w:rsidRPr="00BE137B" w:rsidRDefault="00463445" w:rsidP="006F17EB">
      <w:pPr>
        <w:pStyle w:val="Pamatteksts"/>
        <w:numPr>
          <w:ilvl w:val="1"/>
          <w:numId w:val="36"/>
        </w:numPr>
        <w:spacing w:after="0"/>
        <w:jc w:val="both"/>
        <w:rPr>
          <w:sz w:val="26"/>
          <w:szCs w:val="26"/>
        </w:rPr>
      </w:pPr>
      <w:r w:rsidRPr="00BE137B">
        <w:rPr>
          <w:sz w:val="26"/>
          <w:szCs w:val="26"/>
        </w:rPr>
        <w:t>Projektus</w:t>
      </w:r>
      <w:r w:rsidR="00582A2F" w:rsidRPr="00BE137B">
        <w:rPr>
          <w:sz w:val="26"/>
          <w:szCs w:val="26"/>
        </w:rPr>
        <w:t xml:space="preserve">, kuri </w:t>
      </w:r>
      <w:r w:rsidR="00C71854" w:rsidRPr="00BE137B">
        <w:rPr>
          <w:sz w:val="26"/>
          <w:szCs w:val="26"/>
        </w:rPr>
        <w:t xml:space="preserve">atbilst </w:t>
      </w:r>
      <w:r w:rsidR="00BE0AB1" w:rsidRPr="00BE137B">
        <w:rPr>
          <w:sz w:val="26"/>
          <w:szCs w:val="26"/>
        </w:rPr>
        <w:t>3</w:t>
      </w:r>
      <w:r w:rsidR="00974387" w:rsidRPr="00BE137B">
        <w:rPr>
          <w:sz w:val="26"/>
          <w:szCs w:val="26"/>
        </w:rPr>
        <w:t>8</w:t>
      </w:r>
      <w:r w:rsidR="00C71854" w:rsidRPr="00BE137B">
        <w:rPr>
          <w:sz w:val="26"/>
          <w:szCs w:val="26"/>
        </w:rPr>
        <w:t>.1.</w:t>
      </w:r>
      <w:r w:rsidR="00344C06" w:rsidRPr="00BE137B">
        <w:rPr>
          <w:sz w:val="26"/>
          <w:szCs w:val="26"/>
        </w:rPr>
        <w:t xml:space="preserve"> </w:t>
      </w:r>
      <w:r w:rsidR="00C71854" w:rsidRPr="00BE137B">
        <w:rPr>
          <w:sz w:val="26"/>
          <w:szCs w:val="26"/>
        </w:rPr>
        <w:t>apakšpunktā noteiktiem kritērijiem</w:t>
      </w:r>
      <w:r w:rsidR="00582A2F" w:rsidRPr="00BE137B">
        <w:rPr>
          <w:sz w:val="26"/>
          <w:szCs w:val="26"/>
        </w:rPr>
        <w:t>,</w:t>
      </w:r>
      <w:r w:rsidR="001E6B94" w:rsidRPr="00BE137B">
        <w:rPr>
          <w:sz w:val="26"/>
          <w:szCs w:val="26"/>
        </w:rPr>
        <w:t xml:space="preserve"> vai kuros ir novērsti 3</w:t>
      </w:r>
      <w:r w:rsidR="00974387" w:rsidRPr="00BE137B">
        <w:rPr>
          <w:sz w:val="26"/>
          <w:szCs w:val="26"/>
        </w:rPr>
        <w:t>8</w:t>
      </w:r>
      <w:r w:rsidR="001E6B94" w:rsidRPr="00BE137B">
        <w:rPr>
          <w:sz w:val="26"/>
          <w:szCs w:val="26"/>
        </w:rPr>
        <w:t>.2.</w:t>
      </w:r>
      <w:r w:rsidR="00344C06" w:rsidRPr="00BE137B">
        <w:rPr>
          <w:sz w:val="26"/>
          <w:szCs w:val="26"/>
        </w:rPr>
        <w:t xml:space="preserve"> </w:t>
      </w:r>
      <w:r w:rsidR="001E6B94" w:rsidRPr="00BE137B">
        <w:rPr>
          <w:sz w:val="26"/>
          <w:szCs w:val="26"/>
        </w:rPr>
        <w:t>apakšpunktā minētie trūkumi,</w:t>
      </w:r>
      <w:r w:rsidR="00582A2F" w:rsidRPr="00BE137B">
        <w:rPr>
          <w:sz w:val="26"/>
          <w:szCs w:val="26"/>
        </w:rPr>
        <w:t xml:space="preserve"> Komisija vērtē </w:t>
      </w:r>
      <w:r w:rsidR="00C71854" w:rsidRPr="00BE137B">
        <w:rPr>
          <w:sz w:val="26"/>
          <w:szCs w:val="26"/>
        </w:rPr>
        <w:t>atbilstoši</w:t>
      </w:r>
      <w:r w:rsidR="00582A2F" w:rsidRPr="00BE137B">
        <w:rPr>
          <w:sz w:val="26"/>
          <w:szCs w:val="26"/>
        </w:rPr>
        <w:t xml:space="preserve"> Nolikuma </w:t>
      </w:r>
      <w:r w:rsidR="00BE0AB1" w:rsidRPr="00BE137B">
        <w:rPr>
          <w:sz w:val="26"/>
          <w:szCs w:val="26"/>
        </w:rPr>
        <w:t>3</w:t>
      </w:r>
      <w:r w:rsidR="00974387" w:rsidRPr="00BE137B">
        <w:rPr>
          <w:sz w:val="26"/>
          <w:szCs w:val="26"/>
        </w:rPr>
        <w:t>8</w:t>
      </w:r>
      <w:r w:rsidR="00582A2F" w:rsidRPr="00BE137B">
        <w:rPr>
          <w:sz w:val="26"/>
          <w:szCs w:val="26"/>
        </w:rPr>
        <w:t>.</w:t>
      </w:r>
      <w:r w:rsidR="001E6B94" w:rsidRPr="00BE137B">
        <w:rPr>
          <w:sz w:val="26"/>
          <w:szCs w:val="26"/>
        </w:rPr>
        <w:t>3</w:t>
      </w:r>
      <w:r w:rsidR="00582A2F" w:rsidRPr="00BE137B">
        <w:rPr>
          <w:sz w:val="26"/>
          <w:szCs w:val="26"/>
        </w:rPr>
        <w:t>.</w:t>
      </w:r>
      <w:r w:rsidR="00344C06" w:rsidRPr="00BE137B">
        <w:rPr>
          <w:sz w:val="26"/>
          <w:szCs w:val="26"/>
        </w:rPr>
        <w:t xml:space="preserve"> </w:t>
      </w:r>
      <w:r w:rsidR="00582A2F" w:rsidRPr="00BE137B">
        <w:rPr>
          <w:sz w:val="26"/>
          <w:szCs w:val="26"/>
        </w:rPr>
        <w:t>apakšpunktā noteiktiem kritērijiem un konstatē, ka:</w:t>
      </w:r>
    </w:p>
    <w:p w:rsidR="00582A2F" w:rsidRPr="00BE137B" w:rsidRDefault="00974387" w:rsidP="00582A2F">
      <w:pPr>
        <w:pStyle w:val="Pamatteksts"/>
        <w:numPr>
          <w:ilvl w:val="2"/>
          <w:numId w:val="36"/>
        </w:numPr>
        <w:spacing w:after="0"/>
        <w:jc w:val="both"/>
        <w:rPr>
          <w:sz w:val="26"/>
          <w:szCs w:val="26"/>
        </w:rPr>
      </w:pPr>
      <w:r w:rsidRPr="00BE137B">
        <w:rPr>
          <w:sz w:val="26"/>
          <w:szCs w:val="26"/>
        </w:rPr>
        <w:t xml:space="preserve"> </w:t>
      </w:r>
      <w:r w:rsidR="00BE0AB1" w:rsidRPr="00BE137B">
        <w:rPr>
          <w:sz w:val="26"/>
          <w:szCs w:val="26"/>
        </w:rPr>
        <w:t>p</w:t>
      </w:r>
      <w:r w:rsidR="00463445" w:rsidRPr="00BE137B">
        <w:rPr>
          <w:sz w:val="26"/>
          <w:szCs w:val="26"/>
        </w:rPr>
        <w:t>rojekts</w:t>
      </w:r>
      <w:r w:rsidR="00582A2F" w:rsidRPr="00BE137B">
        <w:rPr>
          <w:sz w:val="26"/>
          <w:szCs w:val="26"/>
        </w:rPr>
        <w:t xml:space="preserve"> atbilst Nolikuma</w:t>
      </w:r>
      <w:r w:rsidR="006B0DDF" w:rsidRPr="00BE137B">
        <w:rPr>
          <w:sz w:val="26"/>
          <w:szCs w:val="26"/>
        </w:rPr>
        <w:t xml:space="preserve"> </w:t>
      </w:r>
      <w:r w:rsidR="00BE0AB1" w:rsidRPr="00BE137B">
        <w:rPr>
          <w:sz w:val="26"/>
          <w:szCs w:val="26"/>
        </w:rPr>
        <w:t>3</w:t>
      </w:r>
      <w:r w:rsidRPr="00BE137B">
        <w:rPr>
          <w:sz w:val="26"/>
          <w:szCs w:val="26"/>
        </w:rPr>
        <w:t>8</w:t>
      </w:r>
      <w:r w:rsidR="00582A2F" w:rsidRPr="00BE137B">
        <w:rPr>
          <w:sz w:val="26"/>
          <w:szCs w:val="26"/>
        </w:rPr>
        <w:t>.</w:t>
      </w:r>
      <w:r w:rsidR="001E6B94" w:rsidRPr="00BE137B">
        <w:rPr>
          <w:sz w:val="26"/>
          <w:szCs w:val="26"/>
        </w:rPr>
        <w:t>3</w:t>
      </w:r>
      <w:r w:rsidR="00582A2F" w:rsidRPr="00BE137B">
        <w:rPr>
          <w:sz w:val="26"/>
          <w:szCs w:val="26"/>
        </w:rPr>
        <w:t>.</w:t>
      </w:r>
      <w:r w:rsidR="00344C06" w:rsidRPr="00BE137B">
        <w:rPr>
          <w:sz w:val="26"/>
          <w:szCs w:val="26"/>
        </w:rPr>
        <w:t xml:space="preserve"> </w:t>
      </w:r>
      <w:r w:rsidR="00582A2F" w:rsidRPr="00BE137B">
        <w:rPr>
          <w:sz w:val="26"/>
          <w:szCs w:val="26"/>
        </w:rPr>
        <w:t>apakšpunktā noteiktiem kritērijiem vai</w:t>
      </w:r>
    </w:p>
    <w:p w:rsidR="00582A2F" w:rsidRPr="00BE137B" w:rsidRDefault="00974387" w:rsidP="00582A2F">
      <w:pPr>
        <w:pStyle w:val="Pamatteksts"/>
        <w:numPr>
          <w:ilvl w:val="2"/>
          <w:numId w:val="36"/>
        </w:numPr>
        <w:spacing w:after="0"/>
        <w:jc w:val="both"/>
        <w:rPr>
          <w:sz w:val="26"/>
          <w:szCs w:val="26"/>
        </w:rPr>
      </w:pPr>
      <w:r w:rsidRPr="00BE137B">
        <w:rPr>
          <w:sz w:val="26"/>
          <w:szCs w:val="26"/>
        </w:rPr>
        <w:t xml:space="preserve"> </w:t>
      </w:r>
      <w:r w:rsidR="00BE0AB1" w:rsidRPr="00BE137B">
        <w:rPr>
          <w:sz w:val="26"/>
          <w:szCs w:val="26"/>
        </w:rPr>
        <w:t>p</w:t>
      </w:r>
      <w:r w:rsidR="009B09B0" w:rsidRPr="00BE137B">
        <w:rPr>
          <w:sz w:val="26"/>
          <w:szCs w:val="26"/>
        </w:rPr>
        <w:t>rojekts</w:t>
      </w:r>
      <w:r w:rsidR="00582A2F" w:rsidRPr="00BE137B">
        <w:rPr>
          <w:sz w:val="26"/>
          <w:szCs w:val="26"/>
        </w:rPr>
        <w:t xml:space="preserve"> neatbilst Nolikuma </w:t>
      </w:r>
      <w:r w:rsidR="00BE0AB1" w:rsidRPr="00BE137B">
        <w:rPr>
          <w:sz w:val="26"/>
          <w:szCs w:val="26"/>
        </w:rPr>
        <w:t>3</w:t>
      </w:r>
      <w:r w:rsidRPr="00BE137B">
        <w:rPr>
          <w:sz w:val="26"/>
          <w:szCs w:val="26"/>
        </w:rPr>
        <w:t>8</w:t>
      </w:r>
      <w:r w:rsidR="00582A2F" w:rsidRPr="00BE137B">
        <w:rPr>
          <w:sz w:val="26"/>
          <w:szCs w:val="26"/>
        </w:rPr>
        <w:t>.</w:t>
      </w:r>
      <w:r w:rsidR="001E6B94" w:rsidRPr="00BE137B">
        <w:rPr>
          <w:sz w:val="26"/>
          <w:szCs w:val="26"/>
        </w:rPr>
        <w:t>3</w:t>
      </w:r>
      <w:r w:rsidR="00582A2F" w:rsidRPr="00BE137B">
        <w:rPr>
          <w:sz w:val="26"/>
          <w:szCs w:val="26"/>
        </w:rPr>
        <w:t>.</w:t>
      </w:r>
      <w:r w:rsidR="00344C06" w:rsidRPr="00BE137B">
        <w:rPr>
          <w:sz w:val="26"/>
          <w:szCs w:val="26"/>
        </w:rPr>
        <w:t xml:space="preserve"> </w:t>
      </w:r>
      <w:r w:rsidR="00582A2F" w:rsidRPr="00BE137B">
        <w:rPr>
          <w:sz w:val="26"/>
          <w:szCs w:val="26"/>
        </w:rPr>
        <w:t xml:space="preserve">apakšpunktā noteiktiem kritērijiem, </w:t>
      </w:r>
      <w:r w:rsidR="005978BA" w:rsidRPr="00BE137B">
        <w:rPr>
          <w:sz w:val="26"/>
          <w:szCs w:val="26"/>
        </w:rPr>
        <w:t xml:space="preserve">bet </w:t>
      </w:r>
      <w:r w:rsidR="009B09B0" w:rsidRPr="00BE137B">
        <w:rPr>
          <w:sz w:val="26"/>
          <w:szCs w:val="26"/>
        </w:rPr>
        <w:t>neatbilstību</w:t>
      </w:r>
      <w:r w:rsidR="00582A2F" w:rsidRPr="00BE137B">
        <w:rPr>
          <w:sz w:val="26"/>
          <w:szCs w:val="26"/>
        </w:rPr>
        <w:t xml:space="preserve"> novēršana </w:t>
      </w:r>
      <w:r w:rsidR="009B09B0" w:rsidRPr="00BE137B">
        <w:rPr>
          <w:sz w:val="26"/>
          <w:szCs w:val="26"/>
        </w:rPr>
        <w:t xml:space="preserve">neietekmētu </w:t>
      </w:r>
      <w:r w:rsidR="00BE0AB1" w:rsidRPr="00BE137B">
        <w:rPr>
          <w:sz w:val="26"/>
          <w:szCs w:val="26"/>
        </w:rPr>
        <w:t>p</w:t>
      </w:r>
      <w:r w:rsidR="00582A2F" w:rsidRPr="00BE137B">
        <w:rPr>
          <w:sz w:val="26"/>
          <w:szCs w:val="26"/>
        </w:rPr>
        <w:t xml:space="preserve">rojektu pēc būtības, </w:t>
      </w:r>
      <w:r w:rsidR="005978BA" w:rsidRPr="00BE137B">
        <w:rPr>
          <w:sz w:val="26"/>
          <w:szCs w:val="26"/>
        </w:rPr>
        <w:t xml:space="preserve">kā arī </w:t>
      </w:r>
      <w:r w:rsidR="00582A2F" w:rsidRPr="00BE137B">
        <w:rPr>
          <w:sz w:val="26"/>
          <w:szCs w:val="26"/>
        </w:rPr>
        <w:t>lēmum</w:t>
      </w:r>
      <w:r w:rsidR="005978BA" w:rsidRPr="00BE137B">
        <w:rPr>
          <w:sz w:val="26"/>
          <w:szCs w:val="26"/>
        </w:rPr>
        <w:t>ā</w:t>
      </w:r>
      <w:r w:rsidR="00582A2F" w:rsidRPr="00BE137B">
        <w:rPr>
          <w:sz w:val="26"/>
          <w:szCs w:val="26"/>
        </w:rPr>
        <w:t xml:space="preserve"> par </w:t>
      </w:r>
      <w:r w:rsidR="00BE0AB1" w:rsidRPr="00BE137B">
        <w:rPr>
          <w:sz w:val="26"/>
          <w:szCs w:val="26"/>
        </w:rPr>
        <w:t>p</w:t>
      </w:r>
      <w:r w:rsidR="00582A2F" w:rsidRPr="00BE137B">
        <w:rPr>
          <w:sz w:val="26"/>
          <w:szCs w:val="26"/>
        </w:rPr>
        <w:t>rojekta apstiprināšanu iekļaujamos nosacījumus;</w:t>
      </w:r>
    </w:p>
    <w:p w:rsidR="00582A2F" w:rsidRPr="00BE137B" w:rsidRDefault="00974387" w:rsidP="00582A2F">
      <w:pPr>
        <w:pStyle w:val="Pamatteksts"/>
        <w:numPr>
          <w:ilvl w:val="2"/>
          <w:numId w:val="36"/>
        </w:numPr>
        <w:spacing w:after="0"/>
        <w:jc w:val="both"/>
        <w:rPr>
          <w:sz w:val="26"/>
          <w:szCs w:val="26"/>
        </w:rPr>
      </w:pPr>
      <w:r w:rsidRPr="00BE137B">
        <w:rPr>
          <w:sz w:val="26"/>
          <w:szCs w:val="26"/>
        </w:rPr>
        <w:t xml:space="preserve"> </w:t>
      </w:r>
      <w:r w:rsidR="00BE0AB1" w:rsidRPr="00BE137B">
        <w:rPr>
          <w:sz w:val="26"/>
          <w:szCs w:val="26"/>
        </w:rPr>
        <w:t>p</w:t>
      </w:r>
      <w:r w:rsidR="00C71854" w:rsidRPr="00BE137B">
        <w:rPr>
          <w:sz w:val="26"/>
          <w:szCs w:val="26"/>
        </w:rPr>
        <w:t>rojekts</w:t>
      </w:r>
      <w:r w:rsidR="00582A2F" w:rsidRPr="00BE137B">
        <w:rPr>
          <w:sz w:val="26"/>
          <w:szCs w:val="26"/>
        </w:rPr>
        <w:t xml:space="preserve"> neatbilst </w:t>
      </w:r>
      <w:r w:rsidR="005978BA" w:rsidRPr="00BE137B">
        <w:rPr>
          <w:sz w:val="26"/>
          <w:szCs w:val="26"/>
        </w:rPr>
        <w:t xml:space="preserve">Nolikuma </w:t>
      </w:r>
      <w:r w:rsidR="00BE0AB1" w:rsidRPr="00BE137B">
        <w:rPr>
          <w:sz w:val="26"/>
          <w:szCs w:val="26"/>
        </w:rPr>
        <w:t>3</w:t>
      </w:r>
      <w:r w:rsidRPr="00BE137B">
        <w:rPr>
          <w:sz w:val="26"/>
          <w:szCs w:val="26"/>
        </w:rPr>
        <w:t>8</w:t>
      </w:r>
      <w:r w:rsidR="00582A2F" w:rsidRPr="00BE137B">
        <w:rPr>
          <w:sz w:val="26"/>
          <w:szCs w:val="26"/>
        </w:rPr>
        <w:t>.</w:t>
      </w:r>
      <w:r w:rsidR="006B0DDF" w:rsidRPr="00BE137B">
        <w:rPr>
          <w:sz w:val="26"/>
          <w:szCs w:val="26"/>
        </w:rPr>
        <w:t>3</w:t>
      </w:r>
      <w:r w:rsidR="00582A2F" w:rsidRPr="00BE137B">
        <w:rPr>
          <w:sz w:val="26"/>
          <w:szCs w:val="26"/>
        </w:rPr>
        <w:t>.</w:t>
      </w:r>
      <w:r w:rsidR="00344C06" w:rsidRPr="00BE137B">
        <w:rPr>
          <w:sz w:val="26"/>
          <w:szCs w:val="26"/>
        </w:rPr>
        <w:t xml:space="preserve"> </w:t>
      </w:r>
      <w:r w:rsidR="00582A2F" w:rsidRPr="00BE137B">
        <w:rPr>
          <w:sz w:val="26"/>
          <w:szCs w:val="26"/>
        </w:rPr>
        <w:t xml:space="preserve">apakšpunktā noteiktiem kritērijiem un pieņem lēmumu par </w:t>
      </w:r>
      <w:r w:rsidR="004108D8" w:rsidRPr="00BE137B">
        <w:rPr>
          <w:sz w:val="26"/>
          <w:szCs w:val="26"/>
        </w:rPr>
        <w:t>p</w:t>
      </w:r>
      <w:r w:rsidR="00C71854" w:rsidRPr="00BE137B">
        <w:rPr>
          <w:sz w:val="26"/>
          <w:szCs w:val="26"/>
        </w:rPr>
        <w:t>rojekta</w:t>
      </w:r>
      <w:r w:rsidR="00582A2F" w:rsidRPr="00BE137B">
        <w:rPr>
          <w:sz w:val="26"/>
          <w:szCs w:val="26"/>
        </w:rPr>
        <w:t xml:space="preserve"> noraidīšanu;</w:t>
      </w:r>
    </w:p>
    <w:p w:rsidR="00582A2F" w:rsidRPr="00BE137B" w:rsidRDefault="00C71854" w:rsidP="00582A2F">
      <w:pPr>
        <w:pStyle w:val="Pamatteksts"/>
        <w:numPr>
          <w:ilvl w:val="1"/>
          <w:numId w:val="36"/>
        </w:numPr>
        <w:spacing w:after="0"/>
        <w:jc w:val="both"/>
        <w:rPr>
          <w:sz w:val="26"/>
          <w:szCs w:val="26"/>
        </w:rPr>
      </w:pPr>
      <w:r w:rsidRPr="00BE137B">
        <w:rPr>
          <w:sz w:val="26"/>
          <w:szCs w:val="26"/>
        </w:rPr>
        <w:lastRenderedPageBreak/>
        <w:t xml:space="preserve">Nolikuma </w:t>
      </w:r>
      <w:r w:rsidR="00974387" w:rsidRPr="00BE137B">
        <w:rPr>
          <w:sz w:val="26"/>
          <w:szCs w:val="26"/>
        </w:rPr>
        <w:t>42</w:t>
      </w:r>
      <w:r w:rsidRPr="00BE137B">
        <w:rPr>
          <w:sz w:val="26"/>
          <w:szCs w:val="26"/>
        </w:rPr>
        <w:t xml:space="preserve">.2.1. un </w:t>
      </w:r>
      <w:r w:rsidR="001B51DA" w:rsidRPr="00BE137B">
        <w:rPr>
          <w:sz w:val="26"/>
          <w:szCs w:val="26"/>
        </w:rPr>
        <w:t>42</w:t>
      </w:r>
      <w:r w:rsidRPr="00BE137B">
        <w:rPr>
          <w:sz w:val="26"/>
          <w:szCs w:val="26"/>
        </w:rPr>
        <w:t>.2.2.</w:t>
      </w:r>
      <w:r w:rsidR="00344C06" w:rsidRPr="00BE137B">
        <w:rPr>
          <w:sz w:val="26"/>
          <w:szCs w:val="26"/>
        </w:rPr>
        <w:t xml:space="preserve"> </w:t>
      </w:r>
      <w:r w:rsidRPr="00BE137B">
        <w:rPr>
          <w:sz w:val="26"/>
          <w:szCs w:val="26"/>
        </w:rPr>
        <w:t xml:space="preserve">apakšpunktā minētos </w:t>
      </w:r>
      <w:r w:rsidR="00BE0AB1" w:rsidRPr="00BE137B">
        <w:rPr>
          <w:sz w:val="26"/>
          <w:szCs w:val="26"/>
        </w:rPr>
        <w:t>p</w:t>
      </w:r>
      <w:r w:rsidRPr="00BE137B">
        <w:rPr>
          <w:sz w:val="26"/>
          <w:szCs w:val="26"/>
        </w:rPr>
        <w:t>rojektus</w:t>
      </w:r>
      <w:r w:rsidR="00582A2F" w:rsidRPr="00BE137B">
        <w:rPr>
          <w:sz w:val="26"/>
          <w:szCs w:val="26"/>
        </w:rPr>
        <w:t>,</w:t>
      </w:r>
      <w:r w:rsidRPr="00BE137B">
        <w:rPr>
          <w:sz w:val="26"/>
          <w:szCs w:val="26"/>
        </w:rPr>
        <w:t xml:space="preserve"> Komisija </w:t>
      </w:r>
      <w:r w:rsidR="00582A2F" w:rsidRPr="00BE137B">
        <w:rPr>
          <w:sz w:val="26"/>
          <w:szCs w:val="26"/>
        </w:rPr>
        <w:t xml:space="preserve">vērtē pēc Nolikuma </w:t>
      </w:r>
      <w:r w:rsidR="00BE0AB1" w:rsidRPr="00BE137B">
        <w:rPr>
          <w:sz w:val="26"/>
          <w:szCs w:val="26"/>
        </w:rPr>
        <w:t>3</w:t>
      </w:r>
      <w:r w:rsidR="001B51DA" w:rsidRPr="00BE137B">
        <w:rPr>
          <w:sz w:val="26"/>
          <w:szCs w:val="26"/>
        </w:rPr>
        <w:t>8</w:t>
      </w:r>
      <w:r w:rsidR="00582A2F" w:rsidRPr="00BE137B">
        <w:rPr>
          <w:sz w:val="26"/>
          <w:szCs w:val="26"/>
        </w:rPr>
        <w:t>.</w:t>
      </w:r>
      <w:r w:rsidR="001E6B94" w:rsidRPr="00BE137B">
        <w:rPr>
          <w:sz w:val="26"/>
          <w:szCs w:val="26"/>
        </w:rPr>
        <w:t>4</w:t>
      </w:r>
      <w:r w:rsidR="00582A2F" w:rsidRPr="00BE137B">
        <w:rPr>
          <w:sz w:val="26"/>
          <w:szCs w:val="26"/>
        </w:rPr>
        <w:t>.</w:t>
      </w:r>
      <w:r w:rsidR="00344C06" w:rsidRPr="00BE137B">
        <w:rPr>
          <w:sz w:val="26"/>
          <w:szCs w:val="26"/>
        </w:rPr>
        <w:t xml:space="preserve"> </w:t>
      </w:r>
      <w:r w:rsidR="00582A2F" w:rsidRPr="00BE137B">
        <w:rPr>
          <w:sz w:val="26"/>
          <w:szCs w:val="26"/>
        </w:rPr>
        <w:t xml:space="preserve">apakšpunktā norādītiem kritērijiem un sarindo tos </w:t>
      </w:r>
      <w:r w:rsidRPr="00BE137B">
        <w:rPr>
          <w:sz w:val="26"/>
          <w:szCs w:val="26"/>
        </w:rPr>
        <w:t xml:space="preserve">dilstošā </w:t>
      </w:r>
      <w:r w:rsidR="00582A2F" w:rsidRPr="00BE137B">
        <w:rPr>
          <w:sz w:val="26"/>
          <w:szCs w:val="26"/>
        </w:rPr>
        <w:t>secībā</w:t>
      </w:r>
      <w:r w:rsidRPr="00BE137B">
        <w:rPr>
          <w:sz w:val="26"/>
          <w:szCs w:val="26"/>
        </w:rPr>
        <w:t xml:space="preserve"> atbilstoši</w:t>
      </w:r>
      <w:r w:rsidR="00582A2F" w:rsidRPr="00BE137B">
        <w:rPr>
          <w:sz w:val="26"/>
          <w:szCs w:val="26"/>
        </w:rPr>
        <w:t xml:space="preserve"> piešķirto punktu</w:t>
      </w:r>
      <w:r w:rsidR="00D73278" w:rsidRPr="00BE137B">
        <w:rPr>
          <w:sz w:val="26"/>
          <w:szCs w:val="26"/>
        </w:rPr>
        <w:t xml:space="preserve"> kopsummai</w:t>
      </w:r>
      <w:r w:rsidR="006B0DDF" w:rsidRPr="00BE137B">
        <w:rPr>
          <w:sz w:val="26"/>
          <w:szCs w:val="26"/>
        </w:rPr>
        <w:t>.</w:t>
      </w:r>
    </w:p>
    <w:p w:rsidR="006B0DDF" w:rsidRPr="00BE137B" w:rsidRDefault="006B0DDF" w:rsidP="00582A2F">
      <w:pPr>
        <w:pStyle w:val="Pamatteksts"/>
        <w:numPr>
          <w:ilvl w:val="1"/>
          <w:numId w:val="36"/>
        </w:numPr>
        <w:spacing w:after="0"/>
        <w:jc w:val="both"/>
        <w:rPr>
          <w:sz w:val="26"/>
          <w:szCs w:val="26"/>
        </w:rPr>
      </w:pPr>
      <w:r w:rsidRPr="00BE137B">
        <w:rPr>
          <w:sz w:val="26"/>
          <w:szCs w:val="26"/>
        </w:rPr>
        <w:t>Projektus, kuros netika novērsti 3</w:t>
      </w:r>
      <w:r w:rsidR="001B51DA" w:rsidRPr="00BE137B">
        <w:rPr>
          <w:sz w:val="26"/>
          <w:szCs w:val="26"/>
        </w:rPr>
        <w:t>8</w:t>
      </w:r>
      <w:r w:rsidRPr="00BE137B">
        <w:rPr>
          <w:sz w:val="26"/>
          <w:szCs w:val="26"/>
        </w:rPr>
        <w:t>.2.</w:t>
      </w:r>
      <w:r w:rsidR="00344C06" w:rsidRPr="00BE137B">
        <w:rPr>
          <w:sz w:val="26"/>
          <w:szCs w:val="26"/>
        </w:rPr>
        <w:t xml:space="preserve"> apakš</w:t>
      </w:r>
      <w:r w:rsidRPr="00BE137B">
        <w:rPr>
          <w:sz w:val="26"/>
          <w:szCs w:val="26"/>
        </w:rPr>
        <w:t>punktā minētie trūkumi, Komisija atstāj bez izskatīšanas;</w:t>
      </w:r>
    </w:p>
    <w:p w:rsidR="00582A2F" w:rsidRPr="00BE137B" w:rsidRDefault="006B0DDF" w:rsidP="00582A2F">
      <w:pPr>
        <w:pStyle w:val="Pamatteksts"/>
        <w:numPr>
          <w:ilvl w:val="1"/>
          <w:numId w:val="36"/>
        </w:numPr>
        <w:spacing w:after="0"/>
        <w:jc w:val="both"/>
        <w:rPr>
          <w:sz w:val="26"/>
          <w:szCs w:val="26"/>
        </w:rPr>
      </w:pPr>
      <w:r w:rsidRPr="00BE137B">
        <w:rPr>
          <w:sz w:val="26"/>
          <w:szCs w:val="26"/>
        </w:rPr>
        <w:t>P</w:t>
      </w:r>
      <w:r w:rsidR="00582A2F" w:rsidRPr="00BE137B">
        <w:rPr>
          <w:sz w:val="26"/>
          <w:szCs w:val="26"/>
        </w:rPr>
        <w:t xml:space="preserve">ar tiem </w:t>
      </w:r>
      <w:r w:rsidR="001B51DA" w:rsidRPr="00BE137B">
        <w:rPr>
          <w:sz w:val="26"/>
          <w:szCs w:val="26"/>
        </w:rPr>
        <w:t>42</w:t>
      </w:r>
      <w:r w:rsidR="00582A2F" w:rsidRPr="00BE137B">
        <w:rPr>
          <w:sz w:val="26"/>
          <w:szCs w:val="26"/>
        </w:rPr>
        <w:t>.</w:t>
      </w:r>
      <w:r w:rsidR="001B51DA" w:rsidRPr="00BE137B">
        <w:rPr>
          <w:sz w:val="26"/>
          <w:szCs w:val="26"/>
        </w:rPr>
        <w:t>3</w:t>
      </w:r>
      <w:r w:rsidR="00582A2F" w:rsidRPr="00BE137B">
        <w:rPr>
          <w:sz w:val="26"/>
          <w:szCs w:val="26"/>
        </w:rPr>
        <w:t>.</w:t>
      </w:r>
      <w:r w:rsidR="00344C06" w:rsidRPr="00BE137B">
        <w:rPr>
          <w:sz w:val="26"/>
          <w:szCs w:val="26"/>
        </w:rPr>
        <w:t xml:space="preserve"> apakš</w:t>
      </w:r>
      <w:r w:rsidR="00582A2F" w:rsidRPr="00BE137B">
        <w:rPr>
          <w:sz w:val="26"/>
          <w:szCs w:val="26"/>
        </w:rPr>
        <w:t xml:space="preserve">punktā minētiem </w:t>
      </w:r>
      <w:r w:rsidR="00BE0AB1" w:rsidRPr="00BE137B">
        <w:rPr>
          <w:sz w:val="26"/>
          <w:szCs w:val="26"/>
        </w:rPr>
        <w:t>p</w:t>
      </w:r>
      <w:r w:rsidR="00C71854" w:rsidRPr="00BE137B">
        <w:rPr>
          <w:sz w:val="26"/>
          <w:szCs w:val="26"/>
        </w:rPr>
        <w:t>rojektiem</w:t>
      </w:r>
      <w:r w:rsidR="00582A2F" w:rsidRPr="00BE137B">
        <w:rPr>
          <w:sz w:val="26"/>
          <w:szCs w:val="26"/>
        </w:rPr>
        <w:t>, kuru līdzfinansēšanai nepietiek 201</w:t>
      </w:r>
      <w:r w:rsidR="001E6B94" w:rsidRPr="00BE137B">
        <w:rPr>
          <w:sz w:val="26"/>
          <w:szCs w:val="26"/>
        </w:rPr>
        <w:t>9</w:t>
      </w:r>
      <w:r w:rsidR="00582A2F" w:rsidRPr="00BE137B">
        <w:rPr>
          <w:sz w:val="26"/>
          <w:szCs w:val="26"/>
        </w:rPr>
        <w:t xml:space="preserve">.gada budžetā piešķirtā finansējuma, Komisija pieņem lēmumu par </w:t>
      </w:r>
      <w:r w:rsidR="00BE0AB1" w:rsidRPr="00BE137B">
        <w:rPr>
          <w:sz w:val="26"/>
          <w:szCs w:val="26"/>
        </w:rPr>
        <w:t>p</w:t>
      </w:r>
      <w:r w:rsidR="00C71854" w:rsidRPr="00BE137B">
        <w:rPr>
          <w:sz w:val="26"/>
          <w:szCs w:val="26"/>
        </w:rPr>
        <w:t>rojekta</w:t>
      </w:r>
      <w:r w:rsidRPr="00BE137B">
        <w:rPr>
          <w:sz w:val="26"/>
          <w:szCs w:val="26"/>
        </w:rPr>
        <w:t xml:space="preserve"> noraidīšanu;</w:t>
      </w:r>
    </w:p>
    <w:p w:rsidR="00582A2F" w:rsidRPr="00BE137B" w:rsidRDefault="00582A2F" w:rsidP="00582A2F">
      <w:pPr>
        <w:pStyle w:val="Pamatteksts"/>
        <w:numPr>
          <w:ilvl w:val="1"/>
          <w:numId w:val="36"/>
        </w:numPr>
        <w:spacing w:after="0"/>
        <w:jc w:val="both"/>
        <w:rPr>
          <w:sz w:val="26"/>
          <w:szCs w:val="26"/>
        </w:rPr>
      </w:pPr>
      <w:r w:rsidRPr="00BE137B">
        <w:rPr>
          <w:sz w:val="26"/>
          <w:szCs w:val="26"/>
        </w:rPr>
        <w:t xml:space="preserve">ja </w:t>
      </w:r>
      <w:r w:rsidR="00BE0AB1" w:rsidRPr="00BE137B">
        <w:rPr>
          <w:sz w:val="26"/>
          <w:szCs w:val="26"/>
        </w:rPr>
        <w:t>p</w:t>
      </w:r>
      <w:r w:rsidR="00C71854" w:rsidRPr="00BE137B">
        <w:rPr>
          <w:sz w:val="26"/>
          <w:szCs w:val="26"/>
        </w:rPr>
        <w:t>rojektiem</w:t>
      </w:r>
      <w:r w:rsidRPr="00BE137B">
        <w:rPr>
          <w:sz w:val="26"/>
          <w:szCs w:val="26"/>
        </w:rPr>
        <w:t xml:space="preserve"> ir vienāds vērtējums</w:t>
      </w:r>
      <w:r w:rsidR="00C71854" w:rsidRPr="00BE137B">
        <w:rPr>
          <w:sz w:val="26"/>
          <w:szCs w:val="26"/>
        </w:rPr>
        <w:t xml:space="preserve"> atbilstoši Nolikuma </w:t>
      </w:r>
      <w:r w:rsidR="00BE0AB1" w:rsidRPr="00BE137B">
        <w:rPr>
          <w:sz w:val="26"/>
          <w:szCs w:val="26"/>
        </w:rPr>
        <w:t>3</w:t>
      </w:r>
      <w:r w:rsidR="001B51DA" w:rsidRPr="00BE137B">
        <w:rPr>
          <w:sz w:val="26"/>
          <w:szCs w:val="26"/>
        </w:rPr>
        <w:t>8</w:t>
      </w:r>
      <w:r w:rsidR="00C71854" w:rsidRPr="00BE137B">
        <w:rPr>
          <w:sz w:val="26"/>
          <w:szCs w:val="26"/>
        </w:rPr>
        <w:t>.</w:t>
      </w:r>
      <w:r w:rsidR="006B0DDF" w:rsidRPr="00BE137B">
        <w:rPr>
          <w:sz w:val="26"/>
          <w:szCs w:val="26"/>
        </w:rPr>
        <w:t>4</w:t>
      </w:r>
      <w:r w:rsidR="00C71854" w:rsidRPr="00BE137B">
        <w:rPr>
          <w:sz w:val="26"/>
          <w:szCs w:val="26"/>
        </w:rPr>
        <w:t>.</w:t>
      </w:r>
      <w:r w:rsidR="00344C06" w:rsidRPr="00BE137B">
        <w:rPr>
          <w:sz w:val="26"/>
          <w:szCs w:val="26"/>
        </w:rPr>
        <w:t xml:space="preserve"> </w:t>
      </w:r>
      <w:r w:rsidR="00C71854" w:rsidRPr="00BE137B">
        <w:rPr>
          <w:sz w:val="26"/>
          <w:szCs w:val="26"/>
        </w:rPr>
        <w:t>apakšpunktā minētiem kritērijiem</w:t>
      </w:r>
      <w:r w:rsidRPr="00BE137B">
        <w:rPr>
          <w:sz w:val="26"/>
          <w:szCs w:val="26"/>
        </w:rPr>
        <w:t>, tad</w:t>
      </w:r>
      <w:r w:rsidR="002C1969" w:rsidRPr="00BE137B">
        <w:rPr>
          <w:sz w:val="26"/>
          <w:szCs w:val="26"/>
        </w:rPr>
        <w:t xml:space="preserve"> Nolikuma </w:t>
      </w:r>
      <w:r w:rsidR="001B51DA" w:rsidRPr="00BE137B">
        <w:rPr>
          <w:sz w:val="26"/>
          <w:szCs w:val="26"/>
        </w:rPr>
        <w:t>42</w:t>
      </w:r>
      <w:r w:rsidR="002C1969" w:rsidRPr="00BE137B">
        <w:rPr>
          <w:sz w:val="26"/>
          <w:szCs w:val="26"/>
        </w:rPr>
        <w:t>.</w:t>
      </w:r>
      <w:r w:rsidR="001B51DA" w:rsidRPr="00BE137B">
        <w:rPr>
          <w:sz w:val="26"/>
          <w:szCs w:val="26"/>
        </w:rPr>
        <w:t>3</w:t>
      </w:r>
      <w:r w:rsidR="002C1969" w:rsidRPr="00BE137B">
        <w:rPr>
          <w:sz w:val="26"/>
          <w:szCs w:val="26"/>
        </w:rPr>
        <w:t>.</w:t>
      </w:r>
      <w:r w:rsidR="00344C06" w:rsidRPr="00BE137B">
        <w:rPr>
          <w:sz w:val="26"/>
          <w:szCs w:val="26"/>
        </w:rPr>
        <w:t xml:space="preserve"> </w:t>
      </w:r>
      <w:r w:rsidR="002C1969" w:rsidRPr="00BE137B">
        <w:rPr>
          <w:sz w:val="26"/>
          <w:szCs w:val="26"/>
        </w:rPr>
        <w:t>apakšpunktā noteiktajā gadījumā</w:t>
      </w:r>
      <w:r w:rsidRPr="00BE137B">
        <w:rPr>
          <w:sz w:val="26"/>
          <w:szCs w:val="26"/>
        </w:rPr>
        <w:t xml:space="preserve"> noraidīts tiek </w:t>
      </w:r>
      <w:r w:rsidR="00C07234" w:rsidRPr="00BE137B">
        <w:rPr>
          <w:sz w:val="26"/>
          <w:szCs w:val="26"/>
        </w:rPr>
        <w:t>p</w:t>
      </w:r>
      <w:r w:rsidR="00C71854" w:rsidRPr="00BE137B">
        <w:rPr>
          <w:sz w:val="26"/>
          <w:szCs w:val="26"/>
        </w:rPr>
        <w:t>rojekts</w:t>
      </w:r>
      <w:r w:rsidRPr="00BE137B">
        <w:rPr>
          <w:sz w:val="26"/>
          <w:szCs w:val="26"/>
        </w:rPr>
        <w:t>, kurš ir iesniegts vēl</w:t>
      </w:r>
      <w:r w:rsidR="002C1969" w:rsidRPr="00BE137B">
        <w:rPr>
          <w:sz w:val="26"/>
          <w:szCs w:val="26"/>
        </w:rPr>
        <w:t>āk;</w:t>
      </w:r>
    </w:p>
    <w:p w:rsidR="00137780" w:rsidRPr="00BE137B" w:rsidRDefault="00137780" w:rsidP="00582A2F">
      <w:pPr>
        <w:pStyle w:val="Pamatteksts"/>
        <w:numPr>
          <w:ilvl w:val="1"/>
          <w:numId w:val="36"/>
        </w:numPr>
        <w:spacing w:after="0"/>
        <w:jc w:val="both"/>
        <w:rPr>
          <w:sz w:val="26"/>
          <w:szCs w:val="26"/>
        </w:rPr>
      </w:pPr>
      <w:r w:rsidRPr="00BE137B">
        <w:rPr>
          <w:sz w:val="26"/>
          <w:szCs w:val="26"/>
        </w:rPr>
        <w:t xml:space="preserve">par </w:t>
      </w:r>
      <w:r w:rsidR="00C07234" w:rsidRPr="00BE137B">
        <w:rPr>
          <w:sz w:val="26"/>
          <w:szCs w:val="26"/>
        </w:rPr>
        <w:t>p</w:t>
      </w:r>
      <w:r w:rsidR="00C71854" w:rsidRPr="00BE137B">
        <w:rPr>
          <w:sz w:val="26"/>
          <w:szCs w:val="26"/>
        </w:rPr>
        <w:t>rojektiem</w:t>
      </w:r>
      <w:r w:rsidR="00EE4D52" w:rsidRPr="00BE137B">
        <w:rPr>
          <w:sz w:val="26"/>
          <w:szCs w:val="26"/>
        </w:rPr>
        <w:t xml:space="preserve">, kuri nav noraidīti Nolikuma </w:t>
      </w:r>
      <w:r w:rsidR="00A4339D" w:rsidRPr="00BE137B">
        <w:rPr>
          <w:sz w:val="26"/>
          <w:szCs w:val="26"/>
        </w:rPr>
        <w:t>42</w:t>
      </w:r>
      <w:r w:rsidR="00EE4D52" w:rsidRPr="00BE137B">
        <w:rPr>
          <w:sz w:val="26"/>
          <w:szCs w:val="26"/>
        </w:rPr>
        <w:t>.</w:t>
      </w:r>
      <w:r w:rsidR="00A4339D" w:rsidRPr="00BE137B">
        <w:rPr>
          <w:sz w:val="26"/>
          <w:szCs w:val="26"/>
        </w:rPr>
        <w:t>5.</w:t>
      </w:r>
      <w:r w:rsidR="00344C06" w:rsidRPr="00BE137B">
        <w:rPr>
          <w:sz w:val="26"/>
          <w:szCs w:val="26"/>
        </w:rPr>
        <w:t xml:space="preserve"> </w:t>
      </w:r>
      <w:r w:rsidR="00EE4D52" w:rsidRPr="00BE137B">
        <w:rPr>
          <w:sz w:val="26"/>
          <w:szCs w:val="26"/>
        </w:rPr>
        <w:t xml:space="preserve">apakšpunktā </w:t>
      </w:r>
      <w:r w:rsidR="00A4339D" w:rsidRPr="00BE137B">
        <w:rPr>
          <w:sz w:val="26"/>
          <w:szCs w:val="26"/>
        </w:rPr>
        <w:t>minētajā</w:t>
      </w:r>
      <w:r w:rsidR="00EE4D52" w:rsidRPr="00BE137B">
        <w:rPr>
          <w:sz w:val="26"/>
          <w:szCs w:val="26"/>
        </w:rPr>
        <w:t xml:space="preserve"> </w:t>
      </w:r>
      <w:r w:rsidR="00A4339D" w:rsidRPr="00BE137B">
        <w:rPr>
          <w:sz w:val="26"/>
          <w:szCs w:val="26"/>
        </w:rPr>
        <w:t>gadījumā</w:t>
      </w:r>
      <w:r w:rsidRPr="00BE137B">
        <w:rPr>
          <w:sz w:val="26"/>
          <w:szCs w:val="26"/>
        </w:rPr>
        <w:t>,</w:t>
      </w:r>
      <w:r w:rsidR="00EE4D52" w:rsidRPr="00BE137B">
        <w:rPr>
          <w:sz w:val="26"/>
          <w:szCs w:val="26"/>
        </w:rPr>
        <w:t xml:space="preserve"> un</w:t>
      </w:r>
      <w:r w:rsidRPr="00BE137B">
        <w:rPr>
          <w:sz w:val="26"/>
          <w:szCs w:val="26"/>
        </w:rPr>
        <w:t xml:space="preserve"> kuriem Komisija Nolikuma </w:t>
      </w:r>
      <w:r w:rsidR="00A4339D" w:rsidRPr="00BE137B">
        <w:rPr>
          <w:sz w:val="26"/>
          <w:szCs w:val="26"/>
        </w:rPr>
        <w:t>42</w:t>
      </w:r>
      <w:r w:rsidRPr="00BE137B">
        <w:rPr>
          <w:sz w:val="26"/>
          <w:szCs w:val="26"/>
        </w:rPr>
        <w:t>.2.2.</w:t>
      </w:r>
      <w:r w:rsidR="00344C06" w:rsidRPr="00BE137B">
        <w:rPr>
          <w:sz w:val="26"/>
          <w:szCs w:val="26"/>
        </w:rPr>
        <w:t xml:space="preserve"> </w:t>
      </w:r>
      <w:r w:rsidR="00C71854" w:rsidRPr="00BE137B">
        <w:rPr>
          <w:sz w:val="26"/>
          <w:szCs w:val="26"/>
        </w:rPr>
        <w:t>apakš</w:t>
      </w:r>
      <w:r w:rsidRPr="00BE137B">
        <w:rPr>
          <w:sz w:val="26"/>
          <w:szCs w:val="26"/>
        </w:rPr>
        <w:t xml:space="preserve">punktā noteiktajā kārtībā ir konstatējusi </w:t>
      </w:r>
      <w:r w:rsidR="00C71854" w:rsidRPr="00BE137B">
        <w:rPr>
          <w:sz w:val="26"/>
          <w:szCs w:val="26"/>
        </w:rPr>
        <w:t xml:space="preserve">Komisijas lēmumā iekļaujamos </w:t>
      </w:r>
      <w:r w:rsidRPr="00BE137B">
        <w:rPr>
          <w:sz w:val="26"/>
          <w:szCs w:val="26"/>
        </w:rPr>
        <w:t xml:space="preserve">nosacījumus, Komisija pieņem lēmumu par </w:t>
      </w:r>
      <w:r w:rsidR="00C07234" w:rsidRPr="00BE137B">
        <w:rPr>
          <w:sz w:val="26"/>
          <w:szCs w:val="26"/>
        </w:rPr>
        <w:t>p</w:t>
      </w:r>
      <w:r w:rsidRPr="00BE137B">
        <w:rPr>
          <w:sz w:val="26"/>
          <w:szCs w:val="26"/>
        </w:rPr>
        <w:t>rojekta apstiprināšanu, nosakot maksimālo līdzfinansējuma summu, ar nosacījumu;</w:t>
      </w:r>
    </w:p>
    <w:p w:rsidR="00137780" w:rsidRPr="00BE137B" w:rsidRDefault="00137780" w:rsidP="00582A2F">
      <w:pPr>
        <w:pStyle w:val="Pamatteksts"/>
        <w:numPr>
          <w:ilvl w:val="1"/>
          <w:numId w:val="36"/>
        </w:numPr>
        <w:spacing w:after="0"/>
        <w:jc w:val="both"/>
        <w:rPr>
          <w:sz w:val="26"/>
          <w:szCs w:val="26"/>
        </w:rPr>
      </w:pPr>
      <w:r w:rsidRPr="00BE137B">
        <w:rPr>
          <w:sz w:val="26"/>
          <w:szCs w:val="26"/>
        </w:rPr>
        <w:t xml:space="preserve">par pārējiem </w:t>
      </w:r>
      <w:r w:rsidR="00C07234" w:rsidRPr="00BE137B">
        <w:rPr>
          <w:sz w:val="26"/>
          <w:szCs w:val="26"/>
        </w:rPr>
        <w:t>p</w:t>
      </w:r>
      <w:r w:rsidR="00EE4D52" w:rsidRPr="00BE137B">
        <w:rPr>
          <w:sz w:val="26"/>
          <w:szCs w:val="26"/>
        </w:rPr>
        <w:t xml:space="preserve">rojektiem, kuri nav noraidīti Nolikuma </w:t>
      </w:r>
      <w:r w:rsidR="00A4339D" w:rsidRPr="00BE137B">
        <w:rPr>
          <w:sz w:val="26"/>
          <w:szCs w:val="26"/>
        </w:rPr>
        <w:t>42</w:t>
      </w:r>
      <w:r w:rsidR="00EE4D52" w:rsidRPr="00BE137B">
        <w:rPr>
          <w:sz w:val="26"/>
          <w:szCs w:val="26"/>
        </w:rPr>
        <w:t>.</w:t>
      </w:r>
      <w:r w:rsidR="00A4339D" w:rsidRPr="00BE137B">
        <w:rPr>
          <w:sz w:val="26"/>
          <w:szCs w:val="26"/>
        </w:rPr>
        <w:t>5</w:t>
      </w:r>
      <w:r w:rsidR="00EE4D52" w:rsidRPr="00BE137B">
        <w:rPr>
          <w:sz w:val="26"/>
          <w:szCs w:val="26"/>
        </w:rPr>
        <w:t>.</w:t>
      </w:r>
      <w:r w:rsidR="00344C06" w:rsidRPr="00BE137B">
        <w:rPr>
          <w:sz w:val="26"/>
          <w:szCs w:val="26"/>
        </w:rPr>
        <w:t xml:space="preserve"> </w:t>
      </w:r>
      <w:r w:rsidR="00EE4D52" w:rsidRPr="00BE137B">
        <w:rPr>
          <w:sz w:val="26"/>
          <w:szCs w:val="26"/>
        </w:rPr>
        <w:t xml:space="preserve">apakšpunktā noteiktajā kārtībā, Komisija pieņem lēmumu par </w:t>
      </w:r>
      <w:r w:rsidR="00C07234" w:rsidRPr="00BE137B">
        <w:rPr>
          <w:sz w:val="26"/>
          <w:szCs w:val="26"/>
        </w:rPr>
        <w:t>p</w:t>
      </w:r>
      <w:r w:rsidRPr="00BE137B">
        <w:rPr>
          <w:sz w:val="26"/>
          <w:szCs w:val="26"/>
        </w:rPr>
        <w:t>rojekta apstiprināšanu, nosakot maksimālo līdzfinansējuma summu.</w:t>
      </w:r>
    </w:p>
    <w:p w:rsidR="00CA6F94" w:rsidRPr="00BE137B" w:rsidRDefault="009D2E32" w:rsidP="00137780">
      <w:pPr>
        <w:pStyle w:val="Pamatteksts"/>
        <w:numPr>
          <w:ilvl w:val="0"/>
          <w:numId w:val="36"/>
        </w:numPr>
        <w:spacing w:after="0"/>
        <w:jc w:val="both"/>
        <w:rPr>
          <w:sz w:val="26"/>
          <w:szCs w:val="26"/>
        </w:rPr>
      </w:pPr>
      <w:r w:rsidRPr="00BE137B">
        <w:rPr>
          <w:sz w:val="26"/>
          <w:szCs w:val="26"/>
        </w:rPr>
        <w:t xml:space="preserve"> </w:t>
      </w:r>
      <w:r w:rsidR="00CA6F94" w:rsidRPr="00BE137B">
        <w:rPr>
          <w:sz w:val="26"/>
          <w:szCs w:val="26"/>
        </w:rPr>
        <w:t>Komisija</w:t>
      </w:r>
      <w:r w:rsidR="00A504E4" w:rsidRPr="00BE137B">
        <w:rPr>
          <w:sz w:val="26"/>
          <w:szCs w:val="26"/>
        </w:rPr>
        <w:t>s</w:t>
      </w:r>
      <w:r w:rsidR="00CA6F94" w:rsidRPr="00BE137B">
        <w:rPr>
          <w:sz w:val="26"/>
          <w:szCs w:val="26"/>
        </w:rPr>
        <w:t xml:space="preserve"> </w:t>
      </w:r>
      <w:r w:rsidR="00A504E4" w:rsidRPr="00BE137B">
        <w:rPr>
          <w:sz w:val="26"/>
          <w:szCs w:val="26"/>
        </w:rPr>
        <w:t xml:space="preserve">lēmumu paziņo Pieteikuma iesniedzējam </w:t>
      </w:r>
      <w:r w:rsidR="00CA6F94" w:rsidRPr="00BE137B">
        <w:rPr>
          <w:sz w:val="26"/>
          <w:szCs w:val="26"/>
        </w:rPr>
        <w:t>10</w:t>
      </w:r>
      <w:r w:rsidR="00326B65" w:rsidRPr="00BE137B">
        <w:rPr>
          <w:sz w:val="26"/>
          <w:szCs w:val="26"/>
        </w:rPr>
        <w:t xml:space="preserve"> (desmit)</w:t>
      </w:r>
      <w:r w:rsidR="00CA6F94" w:rsidRPr="00BE137B">
        <w:rPr>
          <w:sz w:val="26"/>
          <w:szCs w:val="26"/>
        </w:rPr>
        <w:t xml:space="preserve"> darba dienu laikā pēc </w:t>
      </w:r>
      <w:r w:rsidR="00A504E4" w:rsidRPr="00BE137B">
        <w:rPr>
          <w:sz w:val="26"/>
          <w:szCs w:val="26"/>
        </w:rPr>
        <w:t>Komisijas sēdes dienas</w:t>
      </w:r>
      <w:r w:rsidR="00CA6F94" w:rsidRPr="00BE137B">
        <w:rPr>
          <w:sz w:val="26"/>
          <w:szCs w:val="26"/>
        </w:rPr>
        <w:t>.</w:t>
      </w:r>
    </w:p>
    <w:p w:rsidR="009B0CAE" w:rsidRPr="00BE137B" w:rsidRDefault="009D2E32" w:rsidP="00137780">
      <w:pPr>
        <w:pStyle w:val="Pamatteksts"/>
        <w:numPr>
          <w:ilvl w:val="0"/>
          <w:numId w:val="36"/>
        </w:numPr>
        <w:spacing w:after="0"/>
        <w:jc w:val="both"/>
        <w:rPr>
          <w:sz w:val="26"/>
          <w:szCs w:val="26"/>
        </w:rPr>
      </w:pPr>
      <w:r w:rsidRPr="00BE137B">
        <w:rPr>
          <w:sz w:val="26"/>
          <w:szCs w:val="26"/>
        </w:rPr>
        <w:t xml:space="preserve"> </w:t>
      </w:r>
      <w:r w:rsidR="009B0CAE" w:rsidRPr="00BE137B">
        <w:rPr>
          <w:sz w:val="26"/>
          <w:szCs w:val="26"/>
        </w:rPr>
        <w:t>Komisija var izbeigt Konkursu bez rezultātiem, ja:</w:t>
      </w:r>
    </w:p>
    <w:p w:rsidR="009B0CAE" w:rsidRPr="00BE137B" w:rsidRDefault="009B0CAE" w:rsidP="00137780">
      <w:pPr>
        <w:pStyle w:val="Pamatteksts"/>
        <w:numPr>
          <w:ilvl w:val="1"/>
          <w:numId w:val="36"/>
        </w:numPr>
        <w:spacing w:after="0"/>
        <w:jc w:val="both"/>
        <w:rPr>
          <w:sz w:val="26"/>
          <w:szCs w:val="26"/>
        </w:rPr>
      </w:pPr>
      <w:r w:rsidRPr="00BE137B">
        <w:rPr>
          <w:sz w:val="26"/>
          <w:szCs w:val="26"/>
        </w:rPr>
        <w:t xml:space="preserve">nav iesniegts neviens </w:t>
      </w:r>
      <w:r w:rsidR="00C07234" w:rsidRPr="00BE137B">
        <w:rPr>
          <w:sz w:val="26"/>
          <w:szCs w:val="26"/>
        </w:rPr>
        <w:t>p</w:t>
      </w:r>
      <w:r w:rsidR="00D73278" w:rsidRPr="00BE137B">
        <w:rPr>
          <w:sz w:val="26"/>
          <w:szCs w:val="26"/>
        </w:rPr>
        <w:t>rojekts</w:t>
      </w:r>
      <w:r w:rsidRPr="00BE137B">
        <w:rPr>
          <w:sz w:val="26"/>
          <w:szCs w:val="26"/>
        </w:rPr>
        <w:t>;</w:t>
      </w:r>
    </w:p>
    <w:p w:rsidR="00E10C1B" w:rsidRPr="00BE137B" w:rsidRDefault="007702C6" w:rsidP="00137780">
      <w:pPr>
        <w:pStyle w:val="Pamatteksts"/>
        <w:numPr>
          <w:ilvl w:val="1"/>
          <w:numId w:val="36"/>
        </w:numPr>
        <w:spacing w:after="0"/>
        <w:jc w:val="both"/>
        <w:rPr>
          <w:sz w:val="26"/>
          <w:szCs w:val="26"/>
        </w:rPr>
      </w:pPr>
      <w:r w:rsidRPr="00BE137B">
        <w:rPr>
          <w:sz w:val="26"/>
          <w:szCs w:val="26"/>
        </w:rPr>
        <w:t xml:space="preserve">visi </w:t>
      </w:r>
      <w:r w:rsidR="00C07234" w:rsidRPr="00BE137B">
        <w:rPr>
          <w:sz w:val="26"/>
          <w:szCs w:val="26"/>
        </w:rPr>
        <w:t>p</w:t>
      </w:r>
      <w:r w:rsidR="00D73278" w:rsidRPr="00BE137B">
        <w:rPr>
          <w:sz w:val="26"/>
          <w:szCs w:val="26"/>
        </w:rPr>
        <w:t>rojekti</w:t>
      </w:r>
      <w:r w:rsidRPr="00BE137B">
        <w:rPr>
          <w:sz w:val="26"/>
          <w:szCs w:val="26"/>
        </w:rPr>
        <w:t xml:space="preserve"> ir atstāti bez i</w:t>
      </w:r>
      <w:r w:rsidR="00DE2514" w:rsidRPr="00BE137B">
        <w:rPr>
          <w:sz w:val="26"/>
          <w:szCs w:val="26"/>
        </w:rPr>
        <w:t>z</w:t>
      </w:r>
      <w:r w:rsidRPr="00BE137B">
        <w:rPr>
          <w:sz w:val="26"/>
          <w:szCs w:val="26"/>
        </w:rPr>
        <w:t>skatīšanas</w:t>
      </w:r>
      <w:r w:rsidR="00B16537" w:rsidRPr="00BE137B">
        <w:rPr>
          <w:sz w:val="26"/>
          <w:szCs w:val="26"/>
        </w:rPr>
        <w:t>;</w:t>
      </w:r>
    </w:p>
    <w:p w:rsidR="00B16537" w:rsidRPr="00BE137B" w:rsidRDefault="00ED3FCD" w:rsidP="00137780">
      <w:pPr>
        <w:pStyle w:val="Pamatteksts"/>
        <w:numPr>
          <w:ilvl w:val="1"/>
          <w:numId w:val="36"/>
        </w:numPr>
        <w:spacing w:after="0"/>
        <w:jc w:val="both"/>
        <w:rPr>
          <w:sz w:val="26"/>
          <w:szCs w:val="26"/>
        </w:rPr>
      </w:pPr>
      <w:r w:rsidRPr="00BE137B">
        <w:rPr>
          <w:sz w:val="26"/>
          <w:szCs w:val="26"/>
        </w:rPr>
        <w:t xml:space="preserve">konstatē </w:t>
      </w:r>
      <w:r w:rsidR="00C33F71" w:rsidRPr="00BE137B">
        <w:rPr>
          <w:sz w:val="26"/>
          <w:szCs w:val="26"/>
        </w:rPr>
        <w:t xml:space="preserve">citu </w:t>
      </w:r>
      <w:r w:rsidR="007702C6" w:rsidRPr="00BE137B">
        <w:rPr>
          <w:sz w:val="26"/>
          <w:szCs w:val="26"/>
        </w:rPr>
        <w:t xml:space="preserve">būtisku </w:t>
      </w:r>
      <w:r w:rsidRPr="00BE137B">
        <w:rPr>
          <w:sz w:val="26"/>
          <w:szCs w:val="26"/>
        </w:rPr>
        <w:t>iemeslu, kas liedz turpināt Konkursa norisi.</w:t>
      </w:r>
    </w:p>
    <w:p w:rsidR="005542DE" w:rsidRPr="00BE137B" w:rsidRDefault="009D2E32" w:rsidP="00137780">
      <w:pPr>
        <w:pStyle w:val="Pamatteksts"/>
        <w:numPr>
          <w:ilvl w:val="0"/>
          <w:numId w:val="36"/>
        </w:numPr>
        <w:spacing w:after="0"/>
        <w:jc w:val="both"/>
        <w:rPr>
          <w:sz w:val="26"/>
          <w:szCs w:val="26"/>
        </w:rPr>
      </w:pPr>
      <w:r w:rsidRPr="00BE137B">
        <w:rPr>
          <w:sz w:val="26"/>
          <w:szCs w:val="26"/>
        </w:rPr>
        <w:t xml:space="preserve"> </w:t>
      </w:r>
      <w:r w:rsidR="002D26F4" w:rsidRPr="00BE137B">
        <w:rPr>
          <w:sz w:val="26"/>
          <w:szCs w:val="26"/>
        </w:rPr>
        <w:t>L</w:t>
      </w:r>
      <w:r w:rsidR="00137780" w:rsidRPr="00BE137B">
        <w:rPr>
          <w:sz w:val="26"/>
          <w:szCs w:val="26"/>
        </w:rPr>
        <w:t xml:space="preserve">īgumu līdzfinansējuma saņēmējs paraksta ne vēlāk kā </w:t>
      </w:r>
      <w:r w:rsidR="001770E3" w:rsidRPr="00BE137B">
        <w:rPr>
          <w:sz w:val="26"/>
          <w:szCs w:val="26"/>
        </w:rPr>
        <w:t>3</w:t>
      </w:r>
      <w:r w:rsidR="00137780" w:rsidRPr="00BE137B">
        <w:rPr>
          <w:sz w:val="26"/>
          <w:szCs w:val="26"/>
        </w:rPr>
        <w:t>0 (</w:t>
      </w:r>
      <w:r w:rsidR="001770E3" w:rsidRPr="00BE137B">
        <w:rPr>
          <w:sz w:val="26"/>
          <w:szCs w:val="26"/>
        </w:rPr>
        <w:t>trīsdesmit</w:t>
      </w:r>
      <w:r w:rsidR="00137780" w:rsidRPr="00BE137B">
        <w:rPr>
          <w:sz w:val="26"/>
          <w:szCs w:val="26"/>
        </w:rPr>
        <w:t>) kalendāra dienu laikā pēc Ko</w:t>
      </w:r>
      <w:r w:rsidR="002D26F4" w:rsidRPr="00BE137B">
        <w:rPr>
          <w:sz w:val="26"/>
          <w:szCs w:val="26"/>
        </w:rPr>
        <w:t>misijas lēmuma paziņošanas. Ja L</w:t>
      </w:r>
      <w:r w:rsidR="00137780" w:rsidRPr="00BE137B">
        <w:rPr>
          <w:sz w:val="26"/>
          <w:szCs w:val="26"/>
        </w:rPr>
        <w:t>īgums netiek parakstīts šajā punktā noteiktajā termiņā, līdzfinansējuma saņēmējs zaudē t</w:t>
      </w:r>
      <w:r w:rsidR="002D26F4" w:rsidRPr="00BE137B">
        <w:rPr>
          <w:sz w:val="26"/>
          <w:szCs w:val="26"/>
        </w:rPr>
        <w:t>iesības parakstīt L</w:t>
      </w:r>
      <w:r w:rsidR="00137780" w:rsidRPr="00BE137B">
        <w:rPr>
          <w:sz w:val="26"/>
          <w:szCs w:val="26"/>
        </w:rPr>
        <w:t>īgumu un saņemt līdzfinansējumu.</w:t>
      </w:r>
    </w:p>
    <w:p w:rsidR="00D60834" w:rsidRPr="00BE137B" w:rsidRDefault="009D2E32" w:rsidP="00137780">
      <w:pPr>
        <w:pStyle w:val="Pamatteksts"/>
        <w:numPr>
          <w:ilvl w:val="0"/>
          <w:numId w:val="36"/>
        </w:numPr>
        <w:spacing w:after="0"/>
        <w:jc w:val="both"/>
        <w:rPr>
          <w:sz w:val="26"/>
          <w:szCs w:val="26"/>
        </w:rPr>
      </w:pPr>
      <w:r w:rsidRPr="00BE137B">
        <w:rPr>
          <w:sz w:val="26"/>
          <w:szCs w:val="26"/>
        </w:rPr>
        <w:t xml:space="preserve"> </w:t>
      </w:r>
      <w:r w:rsidR="00D60834" w:rsidRPr="00BE137B">
        <w:rPr>
          <w:sz w:val="26"/>
          <w:szCs w:val="26"/>
        </w:rPr>
        <w:t xml:space="preserve">Gadījumā, ja par kāda no apstiprinātiem </w:t>
      </w:r>
      <w:r w:rsidR="00C07234" w:rsidRPr="00BE137B">
        <w:rPr>
          <w:sz w:val="26"/>
          <w:szCs w:val="26"/>
        </w:rPr>
        <w:t>p</w:t>
      </w:r>
      <w:r w:rsidR="00D60834" w:rsidRPr="00BE137B">
        <w:rPr>
          <w:sz w:val="26"/>
          <w:szCs w:val="26"/>
        </w:rPr>
        <w:t xml:space="preserve">rojektiem netiek noslēgts </w:t>
      </w:r>
      <w:r w:rsidR="002D26F4" w:rsidRPr="00BE137B">
        <w:rPr>
          <w:sz w:val="26"/>
          <w:szCs w:val="26"/>
        </w:rPr>
        <w:t>Līgums, vai L</w:t>
      </w:r>
      <w:r w:rsidR="00D60834" w:rsidRPr="00BE137B">
        <w:rPr>
          <w:sz w:val="26"/>
          <w:szCs w:val="26"/>
        </w:rPr>
        <w:t>īgums tiek izbeigts pirms termiņ</w:t>
      </w:r>
      <w:r w:rsidR="00D73278" w:rsidRPr="00BE137B">
        <w:rPr>
          <w:sz w:val="26"/>
          <w:szCs w:val="26"/>
        </w:rPr>
        <w:t>a</w:t>
      </w:r>
      <w:r w:rsidR="00D60834" w:rsidRPr="00BE137B">
        <w:rPr>
          <w:sz w:val="26"/>
          <w:szCs w:val="26"/>
        </w:rPr>
        <w:t xml:space="preserve">, neveicot līdzfinansējuma maksājumu, Komisijai ir tiesības piedāvāt noslēgt </w:t>
      </w:r>
      <w:r w:rsidR="002D26F4" w:rsidRPr="00BE137B">
        <w:rPr>
          <w:sz w:val="26"/>
          <w:szCs w:val="26"/>
        </w:rPr>
        <w:t>L</w:t>
      </w:r>
      <w:r w:rsidR="00D60834" w:rsidRPr="00BE137B">
        <w:rPr>
          <w:sz w:val="26"/>
          <w:szCs w:val="26"/>
        </w:rPr>
        <w:t xml:space="preserve">īgumu Nolikuma </w:t>
      </w:r>
      <w:r w:rsidR="001B51DA" w:rsidRPr="00BE137B">
        <w:rPr>
          <w:sz w:val="26"/>
          <w:szCs w:val="26"/>
        </w:rPr>
        <w:t>42</w:t>
      </w:r>
      <w:r w:rsidR="00D60834" w:rsidRPr="00BE137B">
        <w:rPr>
          <w:sz w:val="26"/>
          <w:szCs w:val="26"/>
        </w:rPr>
        <w:t>.</w:t>
      </w:r>
      <w:r w:rsidR="001B51DA" w:rsidRPr="00BE137B">
        <w:rPr>
          <w:sz w:val="26"/>
          <w:szCs w:val="26"/>
        </w:rPr>
        <w:t>3</w:t>
      </w:r>
      <w:r w:rsidR="00D60834" w:rsidRPr="00BE137B">
        <w:rPr>
          <w:sz w:val="26"/>
          <w:szCs w:val="26"/>
        </w:rPr>
        <w:t>.</w:t>
      </w:r>
      <w:r w:rsidR="00344C06" w:rsidRPr="00BE137B">
        <w:rPr>
          <w:sz w:val="26"/>
          <w:szCs w:val="26"/>
        </w:rPr>
        <w:t xml:space="preserve"> </w:t>
      </w:r>
      <w:r w:rsidR="002D26F4" w:rsidRPr="00BE137B">
        <w:rPr>
          <w:sz w:val="26"/>
          <w:szCs w:val="26"/>
        </w:rPr>
        <w:t>apakš</w:t>
      </w:r>
      <w:r w:rsidR="00D60834" w:rsidRPr="00BE137B">
        <w:rPr>
          <w:sz w:val="26"/>
          <w:szCs w:val="26"/>
        </w:rPr>
        <w:t xml:space="preserve">punktā minēto </w:t>
      </w:r>
      <w:r w:rsidR="004108D8" w:rsidRPr="00BE137B">
        <w:rPr>
          <w:sz w:val="26"/>
          <w:szCs w:val="26"/>
        </w:rPr>
        <w:t>p</w:t>
      </w:r>
      <w:r w:rsidR="00D60834" w:rsidRPr="00BE137B">
        <w:rPr>
          <w:sz w:val="26"/>
          <w:szCs w:val="26"/>
        </w:rPr>
        <w:t xml:space="preserve">rojektu iesniedzējam ar nosacījumu, ka </w:t>
      </w:r>
      <w:r w:rsidR="00C07234" w:rsidRPr="00BE137B">
        <w:rPr>
          <w:sz w:val="26"/>
          <w:szCs w:val="26"/>
        </w:rPr>
        <w:t>p</w:t>
      </w:r>
      <w:r w:rsidR="00D60834" w:rsidRPr="00BE137B">
        <w:rPr>
          <w:sz w:val="26"/>
          <w:szCs w:val="26"/>
        </w:rPr>
        <w:t xml:space="preserve">rojekts un </w:t>
      </w:r>
      <w:r w:rsidR="004108D8" w:rsidRPr="00BE137B">
        <w:rPr>
          <w:sz w:val="26"/>
          <w:szCs w:val="26"/>
        </w:rPr>
        <w:t>p</w:t>
      </w:r>
      <w:r w:rsidR="00D60834" w:rsidRPr="00BE137B">
        <w:rPr>
          <w:sz w:val="26"/>
          <w:szCs w:val="26"/>
        </w:rPr>
        <w:t>rojekta iesniedzējs tiek atkārtoti novērt</w:t>
      </w:r>
      <w:r w:rsidR="002D26F4" w:rsidRPr="00BE137B">
        <w:rPr>
          <w:sz w:val="26"/>
          <w:szCs w:val="26"/>
        </w:rPr>
        <w:t>ēt</w:t>
      </w:r>
      <w:r w:rsidR="00D73278" w:rsidRPr="00BE137B">
        <w:rPr>
          <w:sz w:val="26"/>
          <w:szCs w:val="26"/>
        </w:rPr>
        <w:t>i</w:t>
      </w:r>
      <w:r w:rsidR="00D60834" w:rsidRPr="00BE137B">
        <w:rPr>
          <w:sz w:val="26"/>
          <w:szCs w:val="26"/>
        </w:rPr>
        <w:t xml:space="preserve"> atbilstoši Nolikuma </w:t>
      </w:r>
      <w:r w:rsidR="00D978D7" w:rsidRPr="00BE137B">
        <w:rPr>
          <w:sz w:val="26"/>
          <w:szCs w:val="26"/>
        </w:rPr>
        <w:t xml:space="preserve">prasībām un </w:t>
      </w:r>
      <w:r w:rsidR="00C07234" w:rsidRPr="00BE137B">
        <w:rPr>
          <w:sz w:val="26"/>
          <w:szCs w:val="26"/>
        </w:rPr>
        <w:t>3</w:t>
      </w:r>
      <w:r w:rsidR="00877550" w:rsidRPr="00BE137B">
        <w:rPr>
          <w:sz w:val="26"/>
          <w:szCs w:val="26"/>
        </w:rPr>
        <w:t>8</w:t>
      </w:r>
      <w:r w:rsidR="00D978D7" w:rsidRPr="00BE137B">
        <w:rPr>
          <w:sz w:val="26"/>
          <w:szCs w:val="26"/>
        </w:rPr>
        <w:t>.1.</w:t>
      </w:r>
      <w:r w:rsidR="005B7FF3">
        <w:rPr>
          <w:sz w:val="26"/>
          <w:szCs w:val="26"/>
        </w:rPr>
        <w:t xml:space="preserve"> </w:t>
      </w:r>
      <w:r w:rsidR="00D978D7" w:rsidRPr="00BE137B">
        <w:rPr>
          <w:sz w:val="26"/>
          <w:szCs w:val="26"/>
        </w:rPr>
        <w:t xml:space="preserve">un </w:t>
      </w:r>
      <w:r w:rsidR="00C07234" w:rsidRPr="00BE137B">
        <w:rPr>
          <w:sz w:val="26"/>
          <w:szCs w:val="26"/>
        </w:rPr>
        <w:t>3</w:t>
      </w:r>
      <w:r w:rsidR="00877550" w:rsidRPr="00BE137B">
        <w:rPr>
          <w:sz w:val="26"/>
          <w:szCs w:val="26"/>
        </w:rPr>
        <w:t>8</w:t>
      </w:r>
      <w:r w:rsidR="00D978D7" w:rsidRPr="00BE137B">
        <w:rPr>
          <w:sz w:val="26"/>
          <w:szCs w:val="26"/>
        </w:rPr>
        <w:t>.2</w:t>
      </w:r>
      <w:r w:rsidR="00D60834" w:rsidRPr="00BE137B">
        <w:rPr>
          <w:sz w:val="26"/>
          <w:szCs w:val="26"/>
        </w:rPr>
        <w:t>.</w:t>
      </w:r>
      <w:r w:rsidR="00344C06" w:rsidRPr="00BE137B">
        <w:rPr>
          <w:sz w:val="26"/>
          <w:szCs w:val="26"/>
        </w:rPr>
        <w:t xml:space="preserve"> apakšpunktā </w:t>
      </w:r>
      <w:r w:rsidR="00D60834" w:rsidRPr="00BE137B">
        <w:rPr>
          <w:sz w:val="26"/>
          <w:szCs w:val="26"/>
        </w:rPr>
        <w:t xml:space="preserve">noteiktiem kritērijiem. Piedāvājums tiek nosūtīts </w:t>
      </w:r>
      <w:r w:rsidR="004108D8" w:rsidRPr="00BE137B">
        <w:rPr>
          <w:sz w:val="26"/>
          <w:szCs w:val="26"/>
        </w:rPr>
        <w:t>p</w:t>
      </w:r>
      <w:r w:rsidR="00D60834" w:rsidRPr="00BE137B">
        <w:rPr>
          <w:sz w:val="26"/>
          <w:szCs w:val="26"/>
        </w:rPr>
        <w:t>rojekta</w:t>
      </w:r>
      <w:r w:rsidR="00870508" w:rsidRPr="00BE137B">
        <w:rPr>
          <w:sz w:val="26"/>
          <w:szCs w:val="26"/>
        </w:rPr>
        <w:t xml:space="preserve"> iesniedzējam</w:t>
      </w:r>
      <w:r w:rsidR="00D60834" w:rsidRPr="00BE137B">
        <w:rPr>
          <w:sz w:val="26"/>
          <w:szCs w:val="26"/>
        </w:rPr>
        <w:t xml:space="preserve">, kura </w:t>
      </w:r>
      <w:r w:rsidR="004108D8" w:rsidRPr="00BE137B">
        <w:rPr>
          <w:sz w:val="26"/>
          <w:szCs w:val="26"/>
        </w:rPr>
        <w:t>p</w:t>
      </w:r>
      <w:r w:rsidR="00D60834" w:rsidRPr="00BE137B">
        <w:rPr>
          <w:sz w:val="26"/>
          <w:szCs w:val="26"/>
        </w:rPr>
        <w:t xml:space="preserve">rojektam ir </w:t>
      </w:r>
      <w:r w:rsidR="00D978D7" w:rsidRPr="00BE137B">
        <w:rPr>
          <w:sz w:val="26"/>
          <w:szCs w:val="26"/>
        </w:rPr>
        <w:t xml:space="preserve">nākamais augstākais Nolikuma </w:t>
      </w:r>
      <w:r w:rsidR="001B51DA" w:rsidRPr="00BE137B">
        <w:rPr>
          <w:sz w:val="26"/>
          <w:szCs w:val="26"/>
        </w:rPr>
        <w:t>42</w:t>
      </w:r>
      <w:r w:rsidR="00D978D7" w:rsidRPr="00BE137B">
        <w:rPr>
          <w:sz w:val="26"/>
          <w:szCs w:val="26"/>
        </w:rPr>
        <w:t>.3.</w:t>
      </w:r>
      <w:r w:rsidR="00344C06" w:rsidRPr="00BE137B">
        <w:rPr>
          <w:sz w:val="26"/>
          <w:szCs w:val="26"/>
        </w:rPr>
        <w:t xml:space="preserve"> </w:t>
      </w:r>
      <w:r w:rsidR="009F37A1" w:rsidRPr="00BE137B">
        <w:rPr>
          <w:sz w:val="26"/>
          <w:szCs w:val="26"/>
        </w:rPr>
        <w:t>apakš</w:t>
      </w:r>
      <w:r w:rsidR="00D978D7" w:rsidRPr="00BE137B">
        <w:rPr>
          <w:sz w:val="26"/>
          <w:szCs w:val="26"/>
        </w:rPr>
        <w:t xml:space="preserve">punktā minētais vērtējums un kura </w:t>
      </w:r>
      <w:r w:rsidR="004108D8" w:rsidRPr="00BE137B">
        <w:rPr>
          <w:sz w:val="26"/>
          <w:szCs w:val="26"/>
        </w:rPr>
        <w:t>p</w:t>
      </w:r>
      <w:r w:rsidR="00870508" w:rsidRPr="00BE137B">
        <w:rPr>
          <w:sz w:val="26"/>
          <w:szCs w:val="26"/>
        </w:rPr>
        <w:t xml:space="preserve">rojekta </w:t>
      </w:r>
      <w:r w:rsidR="00D978D7" w:rsidRPr="00BE137B">
        <w:rPr>
          <w:sz w:val="26"/>
          <w:szCs w:val="26"/>
        </w:rPr>
        <w:t>īstenošanai ir pietiekams budžeta līdzekļu finansējums.</w:t>
      </w:r>
    </w:p>
    <w:p w:rsidR="00137780" w:rsidRDefault="00137780" w:rsidP="001C1967">
      <w:pPr>
        <w:shd w:val="clear" w:color="auto" w:fill="FFFFFF"/>
        <w:jc w:val="center"/>
        <w:rPr>
          <w:b/>
          <w:color w:val="000000" w:themeColor="text1"/>
          <w:sz w:val="26"/>
          <w:szCs w:val="26"/>
        </w:rPr>
      </w:pPr>
    </w:p>
    <w:p w:rsidR="00B96D10" w:rsidRPr="001C1967" w:rsidRDefault="001C1967" w:rsidP="001C1967">
      <w:pPr>
        <w:shd w:val="clear" w:color="auto" w:fill="FFFFFF"/>
        <w:jc w:val="center"/>
        <w:rPr>
          <w:b/>
          <w:color w:val="000000" w:themeColor="text1"/>
          <w:sz w:val="26"/>
          <w:szCs w:val="26"/>
        </w:rPr>
      </w:pPr>
      <w:r w:rsidRPr="001C1967">
        <w:rPr>
          <w:b/>
          <w:color w:val="000000" w:themeColor="text1"/>
          <w:sz w:val="26"/>
          <w:szCs w:val="26"/>
        </w:rPr>
        <w:t>VII</w:t>
      </w:r>
      <w:r w:rsidR="00F77A41">
        <w:rPr>
          <w:b/>
          <w:color w:val="000000" w:themeColor="text1"/>
          <w:sz w:val="26"/>
          <w:szCs w:val="26"/>
        </w:rPr>
        <w:t>.</w:t>
      </w:r>
      <w:r w:rsidRPr="001C1967">
        <w:rPr>
          <w:b/>
          <w:color w:val="000000" w:themeColor="text1"/>
          <w:sz w:val="26"/>
          <w:szCs w:val="26"/>
        </w:rPr>
        <w:t xml:space="preserve"> Noteikumi </w:t>
      </w:r>
      <w:proofErr w:type="spellStart"/>
      <w:r w:rsidRPr="001C1967">
        <w:rPr>
          <w:b/>
          <w:i/>
          <w:color w:val="000000" w:themeColor="text1"/>
          <w:sz w:val="26"/>
          <w:szCs w:val="26"/>
        </w:rPr>
        <w:t>de</w:t>
      </w:r>
      <w:proofErr w:type="spellEnd"/>
      <w:r w:rsidRPr="001C1967">
        <w:rPr>
          <w:b/>
          <w:i/>
          <w:color w:val="000000" w:themeColor="text1"/>
          <w:sz w:val="26"/>
          <w:szCs w:val="26"/>
        </w:rPr>
        <w:t xml:space="preserve"> </w:t>
      </w:r>
      <w:proofErr w:type="spellStart"/>
      <w:r w:rsidRPr="001C1967">
        <w:rPr>
          <w:b/>
          <w:i/>
          <w:color w:val="000000" w:themeColor="text1"/>
          <w:sz w:val="26"/>
          <w:szCs w:val="26"/>
        </w:rPr>
        <w:t>minimis</w:t>
      </w:r>
      <w:proofErr w:type="spellEnd"/>
      <w:r w:rsidRPr="001C1967">
        <w:rPr>
          <w:b/>
          <w:color w:val="000000" w:themeColor="text1"/>
          <w:sz w:val="26"/>
          <w:szCs w:val="26"/>
        </w:rPr>
        <w:t xml:space="preserve"> valsts atbalsta piešķiršanai</w:t>
      </w:r>
    </w:p>
    <w:p w:rsidR="00B96D10" w:rsidRDefault="00B96D10" w:rsidP="00AC7CDD">
      <w:pPr>
        <w:shd w:val="clear" w:color="auto" w:fill="FFFFFF"/>
        <w:jc w:val="both"/>
        <w:rPr>
          <w:color w:val="000000" w:themeColor="text1"/>
          <w:sz w:val="26"/>
          <w:szCs w:val="26"/>
        </w:rPr>
      </w:pPr>
    </w:p>
    <w:p w:rsidR="007702C6" w:rsidRDefault="009D2E32" w:rsidP="00137780">
      <w:pPr>
        <w:pStyle w:val="Sarakstarindkopa"/>
        <w:numPr>
          <w:ilvl w:val="0"/>
          <w:numId w:val="36"/>
        </w:numPr>
        <w:shd w:val="clear" w:color="auto" w:fill="FFFFFF"/>
        <w:jc w:val="both"/>
        <w:rPr>
          <w:bCs/>
          <w:sz w:val="26"/>
          <w:szCs w:val="26"/>
          <w:lang w:val="lv-LV"/>
        </w:rPr>
      </w:pPr>
      <w:r>
        <w:rPr>
          <w:sz w:val="26"/>
          <w:szCs w:val="26"/>
          <w:lang w:val="lv-LV"/>
        </w:rPr>
        <w:t xml:space="preserve"> </w:t>
      </w:r>
      <w:r w:rsidR="007702C6" w:rsidRPr="007702C6">
        <w:rPr>
          <w:sz w:val="26"/>
          <w:szCs w:val="26"/>
          <w:lang w:val="lv-LV"/>
        </w:rPr>
        <w:t xml:space="preserve">Komisija lemj par līdzfinansējuma piešķiršanu saimnieciskās darbības veicējam valsts atbalsta veidā </w:t>
      </w:r>
      <w:r w:rsidR="000C3E40" w:rsidRPr="000C3E40">
        <w:rPr>
          <w:bCs/>
          <w:sz w:val="26"/>
          <w:szCs w:val="26"/>
          <w:lang w:val="lv-LV"/>
        </w:rPr>
        <w:t xml:space="preserve">saskaņā ar </w:t>
      </w:r>
      <w:r w:rsidR="006F10BF">
        <w:rPr>
          <w:bCs/>
          <w:sz w:val="26"/>
          <w:szCs w:val="26"/>
          <w:lang w:val="lv-LV"/>
        </w:rPr>
        <w:t>Regulu</w:t>
      </w:r>
      <w:r w:rsidR="007702C6" w:rsidRPr="007702C6">
        <w:rPr>
          <w:bCs/>
          <w:sz w:val="26"/>
          <w:szCs w:val="26"/>
          <w:lang w:val="lv-LV"/>
        </w:rPr>
        <w:t>.</w:t>
      </w:r>
    </w:p>
    <w:p w:rsidR="007702C6" w:rsidRPr="007702C6" w:rsidRDefault="009D2E32" w:rsidP="00137780">
      <w:pPr>
        <w:pStyle w:val="Sarakstarindkopa"/>
        <w:numPr>
          <w:ilvl w:val="0"/>
          <w:numId w:val="36"/>
        </w:numPr>
        <w:shd w:val="clear" w:color="auto" w:fill="FFFFFF"/>
        <w:rPr>
          <w:bCs/>
          <w:sz w:val="26"/>
          <w:szCs w:val="26"/>
          <w:lang w:val="lv-LV"/>
        </w:rPr>
      </w:pPr>
      <w:r>
        <w:rPr>
          <w:bCs/>
          <w:sz w:val="26"/>
          <w:szCs w:val="26"/>
          <w:lang w:val="lv-LV"/>
        </w:rPr>
        <w:t xml:space="preserve"> </w:t>
      </w:r>
      <w:r w:rsidR="007702C6" w:rsidRPr="007702C6">
        <w:rPr>
          <w:bCs/>
          <w:sz w:val="26"/>
          <w:szCs w:val="26"/>
          <w:lang w:val="lv-LV"/>
        </w:rPr>
        <w:t>Lemjot par līdzfinansējuma piešķiršanu valsts atbalsta veidā, Komisija ievēro šādus nosacījumus:</w:t>
      </w:r>
    </w:p>
    <w:p w:rsidR="007702C6" w:rsidRDefault="007702C6" w:rsidP="00137780">
      <w:pPr>
        <w:pStyle w:val="Sarakstarindkopa"/>
        <w:numPr>
          <w:ilvl w:val="1"/>
          <w:numId w:val="36"/>
        </w:numPr>
        <w:shd w:val="clear" w:color="auto" w:fill="FFFFFF"/>
        <w:rPr>
          <w:bCs/>
          <w:sz w:val="26"/>
          <w:szCs w:val="26"/>
          <w:lang w:val="lv-LV"/>
        </w:rPr>
      </w:pPr>
      <w:proofErr w:type="spellStart"/>
      <w:r w:rsidRPr="00DE2514">
        <w:rPr>
          <w:bCs/>
          <w:i/>
          <w:sz w:val="26"/>
          <w:szCs w:val="26"/>
          <w:lang w:val="lv-LV"/>
        </w:rPr>
        <w:t>de</w:t>
      </w:r>
      <w:proofErr w:type="spellEnd"/>
      <w:r w:rsidRPr="00DE2514">
        <w:rPr>
          <w:bCs/>
          <w:i/>
          <w:sz w:val="26"/>
          <w:szCs w:val="26"/>
          <w:lang w:val="lv-LV"/>
        </w:rPr>
        <w:t xml:space="preserve"> </w:t>
      </w:r>
      <w:proofErr w:type="spellStart"/>
      <w:r w:rsidRPr="00DE2514">
        <w:rPr>
          <w:bCs/>
          <w:i/>
          <w:sz w:val="26"/>
          <w:szCs w:val="26"/>
          <w:lang w:val="lv-LV"/>
        </w:rPr>
        <w:t>minimis</w:t>
      </w:r>
      <w:proofErr w:type="spellEnd"/>
      <w:r w:rsidRPr="00DE2514">
        <w:rPr>
          <w:bCs/>
          <w:sz w:val="26"/>
          <w:szCs w:val="26"/>
          <w:lang w:val="lv-LV"/>
        </w:rPr>
        <w:t xml:space="preserve"> atbalstu piešķir, ievērojot Regulas 1.</w:t>
      </w:r>
      <w:r w:rsidR="00344C06">
        <w:rPr>
          <w:bCs/>
          <w:sz w:val="26"/>
          <w:szCs w:val="26"/>
          <w:lang w:val="lv-LV"/>
        </w:rPr>
        <w:t xml:space="preserve"> </w:t>
      </w:r>
      <w:r w:rsidRPr="00DE2514">
        <w:rPr>
          <w:bCs/>
          <w:sz w:val="26"/>
          <w:szCs w:val="26"/>
          <w:lang w:val="lv-LV"/>
        </w:rPr>
        <w:t>panta 1.</w:t>
      </w:r>
      <w:r w:rsidR="00344C06">
        <w:rPr>
          <w:bCs/>
          <w:sz w:val="26"/>
          <w:szCs w:val="26"/>
          <w:lang w:val="lv-LV"/>
        </w:rPr>
        <w:t xml:space="preserve"> </w:t>
      </w:r>
      <w:r w:rsidRPr="00DE2514">
        <w:rPr>
          <w:bCs/>
          <w:sz w:val="26"/>
          <w:szCs w:val="26"/>
          <w:lang w:val="lv-LV"/>
        </w:rPr>
        <w:t>punktā minētos nozares un darbības ierobežojumus;</w:t>
      </w:r>
    </w:p>
    <w:p w:rsidR="00632AC8" w:rsidRPr="00632AC8" w:rsidRDefault="00632AC8" w:rsidP="00137780">
      <w:pPr>
        <w:pStyle w:val="Sarakstarindkopa"/>
        <w:numPr>
          <w:ilvl w:val="1"/>
          <w:numId w:val="36"/>
        </w:numPr>
        <w:shd w:val="clear" w:color="auto" w:fill="FFFFFF"/>
        <w:jc w:val="both"/>
        <w:rPr>
          <w:bCs/>
          <w:sz w:val="26"/>
          <w:szCs w:val="26"/>
          <w:lang w:val="lv-LV"/>
        </w:rPr>
      </w:pPr>
      <w:r w:rsidRPr="00632AC8">
        <w:rPr>
          <w:sz w:val="26"/>
          <w:szCs w:val="26"/>
          <w:lang w:val="lv-LV"/>
        </w:rPr>
        <w:lastRenderedPageBreak/>
        <w:t>saimnieciskās darbības veicējs tiek vērtēts viena vienota uzņēmuma līmenī. Viens vienots uzņēmums atbilst Regulas 2.</w:t>
      </w:r>
      <w:r w:rsidR="00344C06">
        <w:rPr>
          <w:sz w:val="26"/>
          <w:szCs w:val="26"/>
          <w:lang w:val="lv-LV"/>
        </w:rPr>
        <w:t xml:space="preserve"> </w:t>
      </w:r>
      <w:r w:rsidRPr="00632AC8">
        <w:rPr>
          <w:sz w:val="26"/>
          <w:szCs w:val="26"/>
          <w:lang w:val="lv-LV"/>
        </w:rPr>
        <w:t>panta 2.</w:t>
      </w:r>
      <w:r w:rsidR="00344C06">
        <w:rPr>
          <w:sz w:val="26"/>
          <w:szCs w:val="26"/>
          <w:lang w:val="lv-LV"/>
        </w:rPr>
        <w:t xml:space="preserve"> </w:t>
      </w:r>
      <w:r w:rsidRPr="00632AC8">
        <w:rPr>
          <w:sz w:val="26"/>
          <w:szCs w:val="26"/>
          <w:lang w:val="lv-LV"/>
        </w:rPr>
        <w:t>punktā noteiktajai „viena vienota uzņēmuma” definīcijai;</w:t>
      </w:r>
    </w:p>
    <w:p w:rsidR="007702C6" w:rsidRDefault="007702C6" w:rsidP="00137780">
      <w:pPr>
        <w:pStyle w:val="Sarakstarindkopa"/>
        <w:numPr>
          <w:ilvl w:val="1"/>
          <w:numId w:val="36"/>
        </w:numPr>
        <w:shd w:val="clear" w:color="auto" w:fill="FFFFFF"/>
        <w:jc w:val="both"/>
        <w:rPr>
          <w:bCs/>
          <w:sz w:val="26"/>
          <w:szCs w:val="26"/>
          <w:lang w:val="lv-LV"/>
        </w:rPr>
      </w:pPr>
      <w:r w:rsidRPr="00DE2514">
        <w:rPr>
          <w:bCs/>
          <w:sz w:val="26"/>
          <w:szCs w:val="26"/>
          <w:lang w:val="lv-LV"/>
        </w:rPr>
        <w:t xml:space="preserve"> pirms lēmuma pieņemšanas </w:t>
      </w:r>
      <w:r w:rsidR="008A05AA">
        <w:rPr>
          <w:bCs/>
          <w:sz w:val="26"/>
          <w:szCs w:val="26"/>
          <w:lang w:val="lv-LV"/>
        </w:rPr>
        <w:t>par P</w:t>
      </w:r>
      <w:r w:rsidRPr="00DE2514">
        <w:rPr>
          <w:bCs/>
          <w:sz w:val="26"/>
          <w:szCs w:val="26"/>
          <w:lang w:val="lv-LV"/>
        </w:rPr>
        <w:t xml:space="preserve">rojekta apstiprināšanu Komisija pārbauda, vai saimnieciskās darbības veicējam valsts atbalsts nepalielina attiecīgajā fiskālajā gadā, kā arī iepriekšējos divos fiskālajos gados saņemtā </w:t>
      </w:r>
      <w:proofErr w:type="spellStart"/>
      <w:r w:rsidRPr="00DE2514">
        <w:rPr>
          <w:bCs/>
          <w:i/>
          <w:sz w:val="26"/>
          <w:szCs w:val="26"/>
          <w:lang w:val="lv-LV"/>
        </w:rPr>
        <w:t>de</w:t>
      </w:r>
      <w:proofErr w:type="spellEnd"/>
      <w:r w:rsidRPr="00DE2514">
        <w:rPr>
          <w:bCs/>
          <w:i/>
          <w:sz w:val="26"/>
          <w:szCs w:val="26"/>
          <w:lang w:val="lv-LV"/>
        </w:rPr>
        <w:t xml:space="preserve"> </w:t>
      </w:r>
      <w:proofErr w:type="spellStart"/>
      <w:r w:rsidRPr="00DE2514">
        <w:rPr>
          <w:bCs/>
          <w:i/>
          <w:sz w:val="26"/>
          <w:szCs w:val="26"/>
          <w:lang w:val="lv-LV"/>
        </w:rPr>
        <w:t>minimis</w:t>
      </w:r>
      <w:proofErr w:type="spellEnd"/>
      <w:r w:rsidRPr="00DE2514">
        <w:rPr>
          <w:bCs/>
          <w:sz w:val="26"/>
          <w:szCs w:val="26"/>
          <w:lang w:val="lv-LV"/>
        </w:rPr>
        <w:t xml:space="preserve"> atbalsta kopējo apmēru līdz līmenim, kas pārsniedz Regulas 3.</w:t>
      </w:r>
      <w:r w:rsidR="00344C06">
        <w:rPr>
          <w:bCs/>
          <w:sz w:val="26"/>
          <w:szCs w:val="26"/>
          <w:lang w:val="lv-LV"/>
        </w:rPr>
        <w:t xml:space="preserve"> </w:t>
      </w:r>
      <w:r w:rsidRPr="00DE2514">
        <w:rPr>
          <w:bCs/>
          <w:sz w:val="26"/>
          <w:szCs w:val="26"/>
          <w:lang w:val="lv-LV"/>
        </w:rPr>
        <w:t>panta 2.</w:t>
      </w:r>
      <w:r w:rsidR="00344C06">
        <w:rPr>
          <w:bCs/>
          <w:sz w:val="26"/>
          <w:szCs w:val="26"/>
          <w:lang w:val="lv-LV"/>
        </w:rPr>
        <w:t xml:space="preserve"> </w:t>
      </w:r>
      <w:r w:rsidRPr="00DE2514">
        <w:rPr>
          <w:bCs/>
          <w:sz w:val="26"/>
          <w:szCs w:val="26"/>
          <w:lang w:val="lv-LV"/>
        </w:rPr>
        <w:t xml:space="preserve">punktā noteikto maksimālo </w:t>
      </w:r>
      <w:proofErr w:type="spellStart"/>
      <w:r w:rsidRPr="00DE2514">
        <w:rPr>
          <w:bCs/>
          <w:i/>
          <w:sz w:val="26"/>
          <w:szCs w:val="26"/>
          <w:lang w:val="lv-LV"/>
        </w:rPr>
        <w:t>de</w:t>
      </w:r>
      <w:proofErr w:type="spellEnd"/>
      <w:r w:rsidRPr="00DE2514">
        <w:rPr>
          <w:bCs/>
          <w:i/>
          <w:sz w:val="26"/>
          <w:szCs w:val="26"/>
          <w:lang w:val="lv-LV"/>
        </w:rPr>
        <w:t xml:space="preserve"> </w:t>
      </w:r>
      <w:proofErr w:type="spellStart"/>
      <w:r w:rsidRPr="00DE2514">
        <w:rPr>
          <w:bCs/>
          <w:i/>
          <w:sz w:val="26"/>
          <w:szCs w:val="26"/>
          <w:lang w:val="lv-LV"/>
        </w:rPr>
        <w:t>minimis</w:t>
      </w:r>
      <w:proofErr w:type="spellEnd"/>
      <w:r w:rsidRPr="00DE2514">
        <w:rPr>
          <w:bCs/>
          <w:sz w:val="26"/>
          <w:szCs w:val="26"/>
          <w:lang w:val="lv-LV"/>
        </w:rPr>
        <w:t xml:space="preserve"> atbalsta apmēru;</w:t>
      </w:r>
    </w:p>
    <w:p w:rsidR="007702C6" w:rsidRPr="00DE2514" w:rsidRDefault="007702C6" w:rsidP="00137780">
      <w:pPr>
        <w:pStyle w:val="Sarakstarindkopa"/>
        <w:numPr>
          <w:ilvl w:val="1"/>
          <w:numId w:val="36"/>
        </w:numPr>
        <w:shd w:val="clear" w:color="auto" w:fill="FFFFFF"/>
        <w:jc w:val="both"/>
        <w:rPr>
          <w:bCs/>
          <w:sz w:val="26"/>
          <w:szCs w:val="26"/>
          <w:lang w:val="lv-LV"/>
        </w:rPr>
      </w:pPr>
      <w:r w:rsidRPr="00DE2514">
        <w:rPr>
          <w:bCs/>
          <w:sz w:val="26"/>
          <w:szCs w:val="26"/>
          <w:lang w:val="lv-LV"/>
        </w:rPr>
        <w:t xml:space="preserve"> </w:t>
      </w:r>
      <w:proofErr w:type="spellStart"/>
      <w:r w:rsidR="00DE2514" w:rsidRPr="00DE2514">
        <w:rPr>
          <w:i/>
          <w:sz w:val="26"/>
          <w:szCs w:val="26"/>
          <w:lang w:val="lv-LV"/>
        </w:rPr>
        <w:t>de</w:t>
      </w:r>
      <w:proofErr w:type="spellEnd"/>
      <w:r w:rsidR="00DE2514" w:rsidRPr="00DE2514">
        <w:rPr>
          <w:i/>
          <w:sz w:val="26"/>
          <w:szCs w:val="26"/>
          <w:lang w:val="lv-LV"/>
        </w:rPr>
        <w:t xml:space="preserve"> </w:t>
      </w:r>
      <w:proofErr w:type="spellStart"/>
      <w:r w:rsidR="00DE2514" w:rsidRPr="00DE2514">
        <w:rPr>
          <w:i/>
          <w:sz w:val="26"/>
          <w:szCs w:val="26"/>
          <w:lang w:val="lv-LV"/>
        </w:rPr>
        <w:t>minimis</w:t>
      </w:r>
      <w:proofErr w:type="spellEnd"/>
      <w:r w:rsidR="00DE2514" w:rsidRPr="00DE2514">
        <w:rPr>
          <w:sz w:val="26"/>
          <w:szCs w:val="26"/>
          <w:lang w:val="lv-LV"/>
        </w:rPr>
        <w:t xml:space="preserve"> atbalstu piešķir, ja saimnieciskās darbības veicējam 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rsidR="007702C6" w:rsidRPr="00DE2514" w:rsidRDefault="00DE2514" w:rsidP="00137780">
      <w:pPr>
        <w:pStyle w:val="Sarakstarindkopa"/>
        <w:numPr>
          <w:ilvl w:val="1"/>
          <w:numId w:val="36"/>
        </w:numPr>
        <w:shd w:val="clear" w:color="auto" w:fill="FFFFFF"/>
        <w:jc w:val="both"/>
        <w:rPr>
          <w:bCs/>
          <w:sz w:val="26"/>
          <w:szCs w:val="26"/>
          <w:lang w:val="lv-LV"/>
        </w:rPr>
      </w:pPr>
      <w:r>
        <w:rPr>
          <w:iCs/>
          <w:sz w:val="26"/>
          <w:szCs w:val="26"/>
          <w:lang w:val="lv-LV"/>
        </w:rPr>
        <w:t>i</w:t>
      </w:r>
      <w:r w:rsidRPr="00DE2514">
        <w:rPr>
          <w:iCs/>
          <w:sz w:val="26"/>
          <w:szCs w:val="26"/>
          <w:lang w:val="lv-LV"/>
        </w:rPr>
        <w:t xml:space="preserve">evērojot </w:t>
      </w:r>
      <w:r>
        <w:rPr>
          <w:iCs/>
          <w:sz w:val="26"/>
          <w:szCs w:val="26"/>
          <w:lang w:val="lv-LV"/>
        </w:rPr>
        <w:t>R</w:t>
      </w:r>
      <w:r w:rsidRPr="00DE2514">
        <w:rPr>
          <w:iCs/>
          <w:sz w:val="26"/>
          <w:szCs w:val="26"/>
          <w:lang w:val="lv-LV"/>
        </w:rPr>
        <w:t>egulas 5.</w:t>
      </w:r>
      <w:r w:rsidR="00344C06">
        <w:rPr>
          <w:iCs/>
          <w:sz w:val="26"/>
          <w:szCs w:val="26"/>
          <w:lang w:val="lv-LV"/>
        </w:rPr>
        <w:t xml:space="preserve"> </w:t>
      </w:r>
      <w:r w:rsidRPr="00DE2514">
        <w:rPr>
          <w:iCs/>
          <w:sz w:val="26"/>
          <w:szCs w:val="26"/>
          <w:lang w:val="lv-LV"/>
        </w:rPr>
        <w:t>panta 1. un 2.</w:t>
      </w:r>
      <w:r w:rsidR="00344C06">
        <w:rPr>
          <w:iCs/>
          <w:sz w:val="26"/>
          <w:szCs w:val="26"/>
          <w:lang w:val="lv-LV"/>
        </w:rPr>
        <w:t xml:space="preserve"> </w:t>
      </w:r>
      <w:r w:rsidRPr="00DE2514">
        <w:rPr>
          <w:iCs/>
          <w:sz w:val="26"/>
          <w:szCs w:val="26"/>
          <w:lang w:val="lv-LV"/>
        </w:rPr>
        <w:t xml:space="preserve">punkta nosacījumus, </w:t>
      </w:r>
      <w:r w:rsidR="00481307">
        <w:rPr>
          <w:iCs/>
          <w:sz w:val="26"/>
          <w:szCs w:val="26"/>
          <w:lang w:val="lv-LV"/>
        </w:rPr>
        <w:t>Saistošo n</w:t>
      </w:r>
      <w:r w:rsidR="00481307" w:rsidRPr="00DE2514">
        <w:rPr>
          <w:iCs/>
          <w:sz w:val="26"/>
          <w:szCs w:val="26"/>
          <w:lang w:val="lv-LV"/>
        </w:rPr>
        <w:t xml:space="preserve">oteikumu </w:t>
      </w:r>
      <w:r w:rsidRPr="00DE2514">
        <w:rPr>
          <w:iCs/>
          <w:sz w:val="26"/>
          <w:szCs w:val="26"/>
          <w:lang w:val="lv-LV"/>
        </w:rPr>
        <w:t xml:space="preserve">ietvaros piešķirto </w:t>
      </w:r>
      <w:proofErr w:type="spellStart"/>
      <w:r w:rsidRPr="00DE2514">
        <w:rPr>
          <w:i/>
          <w:iCs/>
          <w:sz w:val="26"/>
          <w:szCs w:val="26"/>
          <w:lang w:val="lv-LV"/>
        </w:rPr>
        <w:t>de</w:t>
      </w:r>
      <w:proofErr w:type="spellEnd"/>
      <w:r w:rsidRPr="00DE2514">
        <w:rPr>
          <w:i/>
          <w:iCs/>
          <w:sz w:val="26"/>
          <w:szCs w:val="26"/>
          <w:lang w:val="lv-LV"/>
        </w:rPr>
        <w:t xml:space="preserve"> </w:t>
      </w:r>
      <w:proofErr w:type="spellStart"/>
      <w:r w:rsidRPr="00DE2514">
        <w:rPr>
          <w:i/>
          <w:iCs/>
          <w:sz w:val="26"/>
          <w:szCs w:val="26"/>
          <w:lang w:val="lv-LV"/>
        </w:rPr>
        <w:t>minimis</w:t>
      </w:r>
      <w:proofErr w:type="spellEnd"/>
      <w:r w:rsidRPr="00DE2514">
        <w:rPr>
          <w:iCs/>
          <w:sz w:val="26"/>
          <w:szCs w:val="26"/>
          <w:lang w:val="lv-LV"/>
        </w:rPr>
        <w:t xml:space="preserve"> atbalstu drīkst </w:t>
      </w:r>
      <w:proofErr w:type="spellStart"/>
      <w:r w:rsidRPr="00DE2514">
        <w:rPr>
          <w:iCs/>
          <w:sz w:val="26"/>
          <w:szCs w:val="26"/>
          <w:lang w:val="lv-LV"/>
        </w:rPr>
        <w:t>kumulēt</w:t>
      </w:r>
      <w:proofErr w:type="spellEnd"/>
      <w:r w:rsidRPr="00DE2514">
        <w:rPr>
          <w:iCs/>
          <w:sz w:val="26"/>
          <w:szCs w:val="26"/>
          <w:lang w:val="lv-LV"/>
        </w:rPr>
        <w:t xml:space="preserve"> ar citu </w:t>
      </w:r>
      <w:proofErr w:type="spellStart"/>
      <w:r w:rsidRPr="00DE2514">
        <w:rPr>
          <w:i/>
          <w:iCs/>
          <w:sz w:val="26"/>
          <w:szCs w:val="26"/>
          <w:lang w:val="lv-LV"/>
        </w:rPr>
        <w:t>de</w:t>
      </w:r>
      <w:proofErr w:type="spellEnd"/>
      <w:r w:rsidRPr="00DE2514">
        <w:rPr>
          <w:i/>
          <w:iCs/>
          <w:sz w:val="26"/>
          <w:szCs w:val="26"/>
          <w:lang w:val="lv-LV"/>
        </w:rPr>
        <w:t xml:space="preserve"> </w:t>
      </w:r>
      <w:proofErr w:type="spellStart"/>
      <w:r w:rsidRPr="00DE2514">
        <w:rPr>
          <w:i/>
          <w:iCs/>
          <w:sz w:val="26"/>
          <w:szCs w:val="26"/>
          <w:lang w:val="lv-LV"/>
        </w:rPr>
        <w:t>minimis</w:t>
      </w:r>
      <w:proofErr w:type="spellEnd"/>
      <w:r w:rsidRPr="00DE2514">
        <w:rPr>
          <w:iCs/>
          <w:sz w:val="26"/>
          <w:szCs w:val="26"/>
          <w:lang w:val="lv-LV"/>
        </w:rPr>
        <w:t xml:space="preserve"> atbalstu līdz Regulas 3.</w:t>
      </w:r>
      <w:r w:rsidR="00344C06">
        <w:rPr>
          <w:iCs/>
          <w:sz w:val="26"/>
          <w:szCs w:val="26"/>
          <w:lang w:val="lv-LV"/>
        </w:rPr>
        <w:t xml:space="preserve"> </w:t>
      </w:r>
      <w:r w:rsidRPr="00DE2514">
        <w:rPr>
          <w:iCs/>
          <w:sz w:val="26"/>
          <w:szCs w:val="26"/>
          <w:lang w:val="lv-LV"/>
        </w:rPr>
        <w:t>panta 2.</w:t>
      </w:r>
      <w:r w:rsidR="00344C06">
        <w:rPr>
          <w:iCs/>
          <w:sz w:val="26"/>
          <w:szCs w:val="26"/>
          <w:lang w:val="lv-LV"/>
        </w:rPr>
        <w:t xml:space="preserve"> </w:t>
      </w:r>
      <w:r w:rsidRPr="00DE2514">
        <w:rPr>
          <w:iCs/>
          <w:sz w:val="26"/>
          <w:szCs w:val="26"/>
          <w:lang w:val="lv-LV"/>
        </w:rPr>
        <w:t xml:space="preserve">punktā noteiktajam robežlielumam, kā arī drīkst </w:t>
      </w:r>
      <w:proofErr w:type="spellStart"/>
      <w:r w:rsidRPr="00DE2514">
        <w:rPr>
          <w:iCs/>
          <w:sz w:val="26"/>
          <w:szCs w:val="26"/>
          <w:lang w:val="lv-LV"/>
        </w:rPr>
        <w:t>kumulēt</w:t>
      </w:r>
      <w:proofErr w:type="spellEnd"/>
      <w:r w:rsidRPr="00DE2514">
        <w:rPr>
          <w:iCs/>
          <w:sz w:val="26"/>
          <w:szCs w:val="26"/>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p>
    <w:p w:rsidR="007702C6" w:rsidRPr="00DE2514" w:rsidRDefault="007702C6" w:rsidP="00137780">
      <w:pPr>
        <w:pStyle w:val="Sarakstarindkopa"/>
        <w:numPr>
          <w:ilvl w:val="1"/>
          <w:numId w:val="36"/>
        </w:numPr>
        <w:shd w:val="clear" w:color="auto" w:fill="FFFFFF"/>
        <w:jc w:val="both"/>
        <w:rPr>
          <w:bCs/>
          <w:sz w:val="26"/>
          <w:szCs w:val="26"/>
          <w:lang w:val="lv-LV"/>
        </w:rPr>
      </w:pPr>
      <w:r w:rsidRPr="00DE2514">
        <w:rPr>
          <w:bCs/>
          <w:sz w:val="26"/>
          <w:szCs w:val="26"/>
          <w:lang w:val="lv-LV"/>
        </w:rPr>
        <w:t>ja saimnieciskās darbības veicējs darbojas vienlaicīgi vairākās nozarēs, tostarp Regulas 1.</w:t>
      </w:r>
      <w:r w:rsidR="00344C06">
        <w:rPr>
          <w:bCs/>
          <w:sz w:val="26"/>
          <w:szCs w:val="26"/>
          <w:lang w:val="lv-LV"/>
        </w:rPr>
        <w:t xml:space="preserve"> </w:t>
      </w:r>
      <w:r w:rsidRPr="00DE2514">
        <w:rPr>
          <w:bCs/>
          <w:sz w:val="26"/>
          <w:szCs w:val="26"/>
          <w:lang w:val="lv-LV"/>
        </w:rPr>
        <w:t>panta 1.</w:t>
      </w:r>
      <w:r w:rsidR="00344C06">
        <w:rPr>
          <w:bCs/>
          <w:sz w:val="26"/>
          <w:szCs w:val="26"/>
          <w:lang w:val="lv-LV"/>
        </w:rPr>
        <w:t xml:space="preserve"> </w:t>
      </w:r>
      <w:r w:rsidRPr="00DE2514">
        <w:rPr>
          <w:bCs/>
          <w:sz w:val="26"/>
          <w:szCs w:val="26"/>
          <w:lang w:val="lv-LV"/>
        </w:rPr>
        <w:t>punktā minētajās nozarēs, vai veic turpat minētas darbības, saimnieciskās darbības veicējs nodrošina šo nozaru vai darbību, vai to izmaksu nodalīšanu saskaņā ar Regulas 1.</w:t>
      </w:r>
      <w:r w:rsidR="00344C06">
        <w:rPr>
          <w:bCs/>
          <w:sz w:val="26"/>
          <w:szCs w:val="26"/>
          <w:lang w:val="lv-LV"/>
        </w:rPr>
        <w:t xml:space="preserve"> </w:t>
      </w:r>
      <w:r w:rsidRPr="00DE2514">
        <w:rPr>
          <w:bCs/>
          <w:sz w:val="26"/>
          <w:szCs w:val="26"/>
          <w:lang w:val="lv-LV"/>
        </w:rPr>
        <w:t>panta 2.</w:t>
      </w:r>
      <w:r w:rsidR="00344C06">
        <w:rPr>
          <w:bCs/>
          <w:sz w:val="26"/>
          <w:szCs w:val="26"/>
          <w:lang w:val="lv-LV"/>
        </w:rPr>
        <w:t xml:space="preserve"> </w:t>
      </w:r>
      <w:r w:rsidRPr="00DE2514">
        <w:rPr>
          <w:bCs/>
          <w:sz w:val="26"/>
          <w:szCs w:val="26"/>
          <w:lang w:val="lv-LV"/>
        </w:rPr>
        <w:t>punktu.</w:t>
      </w:r>
    </w:p>
    <w:p w:rsidR="007702C6" w:rsidRPr="00DE2514" w:rsidRDefault="009D2E32" w:rsidP="00137780">
      <w:pPr>
        <w:pStyle w:val="Sarakstarindkopa"/>
        <w:numPr>
          <w:ilvl w:val="0"/>
          <w:numId w:val="36"/>
        </w:numPr>
        <w:shd w:val="clear" w:color="auto" w:fill="FFFFFF"/>
        <w:jc w:val="both"/>
        <w:rPr>
          <w:bCs/>
          <w:sz w:val="26"/>
          <w:szCs w:val="26"/>
          <w:lang w:val="lv-LV"/>
        </w:rPr>
      </w:pPr>
      <w:r>
        <w:rPr>
          <w:bCs/>
          <w:sz w:val="26"/>
          <w:szCs w:val="26"/>
          <w:lang w:val="lv-LV"/>
        </w:rPr>
        <w:t xml:space="preserve"> </w:t>
      </w:r>
      <w:r w:rsidR="007702C6" w:rsidRPr="00DE2514">
        <w:rPr>
          <w:bCs/>
          <w:sz w:val="26"/>
          <w:szCs w:val="26"/>
          <w:lang w:val="lv-LV"/>
        </w:rPr>
        <w:t xml:space="preserve">Līdzfinansējumu uzskaita saskaņā ar normatīviem aktiem par </w:t>
      </w:r>
      <w:proofErr w:type="spellStart"/>
      <w:r w:rsidR="007702C6" w:rsidRPr="00DE2514">
        <w:rPr>
          <w:bCs/>
          <w:i/>
          <w:sz w:val="26"/>
          <w:szCs w:val="26"/>
          <w:lang w:val="lv-LV"/>
        </w:rPr>
        <w:t>de</w:t>
      </w:r>
      <w:proofErr w:type="spellEnd"/>
      <w:r w:rsidR="007702C6" w:rsidRPr="00DE2514">
        <w:rPr>
          <w:bCs/>
          <w:i/>
          <w:sz w:val="26"/>
          <w:szCs w:val="26"/>
          <w:lang w:val="lv-LV"/>
        </w:rPr>
        <w:t xml:space="preserve"> </w:t>
      </w:r>
      <w:proofErr w:type="spellStart"/>
      <w:r w:rsidR="007702C6" w:rsidRPr="00DE2514">
        <w:rPr>
          <w:bCs/>
          <w:i/>
          <w:sz w:val="26"/>
          <w:szCs w:val="26"/>
          <w:lang w:val="lv-LV"/>
        </w:rPr>
        <w:t>minimis</w:t>
      </w:r>
      <w:proofErr w:type="spellEnd"/>
      <w:r w:rsidR="007702C6" w:rsidRPr="00DE2514">
        <w:rPr>
          <w:bCs/>
          <w:sz w:val="26"/>
          <w:szCs w:val="26"/>
          <w:lang w:val="lv-LV"/>
        </w:rPr>
        <w:t xml:space="preserve"> atbalsta uzskaites veidlapu paraugiem.</w:t>
      </w:r>
    </w:p>
    <w:p w:rsidR="007702C6" w:rsidRPr="00DE2514" w:rsidRDefault="009D2E32" w:rsidP="00137780">
      <w:pPr>
        <w:pStyle w:val="Sarakstarindkopa"/>
        <w:numPr>
          <w:ilvl w:val="0"/>
          <w:numId w:val="36"/>
        </w:numPr>
        <w:shd w:val="clear" w:color="auto" w:fill="FFFFFF"/>
        <w:jc w:val="both"/>
        <w:rPr>
          <w:bCs/>
          <w:sz w:val="26"/>
          <w:szCs w:val="26"/>
          <w:lang w:val="lv-LV"/>
        </w:rPr>
      </w:pPr>
      <w:r>
        <w:rPr>
          <w:bCs/>
          <w:sz w:val="26"/>
          <w:szCs w:val="26"/>
          <w:lang w:val="lv-LV"/>
        </w:rPr>
        <w:t xml:space="preserve"> </w:t>
      </w:r>
      <w:r w:rsidR="007702C6" w:rsidRPr="00DE2514">
        <w:rPr>
          <w:bCs/>
          <w:sz w:val="26"/>
          <w:szCs w:val="26"/>
          <w:lang w:val="lv-LV"/>
        </w:rPr>
        <w:t xml:space="preserve">Departaments un līdzfinansējuma saņēmējs uzglabā informāciju par sniegto </w:t>
      </w:r>
      <w:proofErr w:type="spellStart"/>
      <w:r w:rsidR="007702C6" w:rsidRPr="00DE2514">
        <w:rPr>
          <w:bCs/>
          <w:i/>
          <w:sz w:val="26"/>
          <w:szCs w:val="26"/>
          <w:lang w:val="lv-LV"/>
        </w:rPr>
        <w:t>de</w:t>
      </w:r>
      <w:proofErr w:type="spellEnd"/>
      <w:r w:rsidR="007702C6" w:rsidRPr="00DE2514">
        <w:rPr>
          <w:bCs/>
          <w:i/>
          <w:sz w:val="26"/>
          <w:szCs w:val="26"/>
          <w:lang w:val="lv-LV"/>
        </w:rPr>
        <w:t xml:space="preserve"> </w:t>
      </w:r>
      <w:proofErr w:type="spellStart"/>
      <w:r w:rsidR="007702C6" w:rsidRPr="00DE2514">
        <w:rPr>
          <w:bCs/>
          <w:i/>
          <w:sz w:val="26"/>
          <w:szCs w:val="26"/>
          <w:lang w:val="lv-LV"/>
        </w:rPr>
        <w:t>minimis</w:t>
      </w:r>
      <w:proofErr w:type="spellEnd"/>
      <w:r w:rsidR="007702C6" w:rsidRPr="00DE2514">
        <w:rPr>
          <w:bCs/>
          <w:sz w:val="26"/>
          <w:szCs w:val="26"/>
          <w:lang w:val="lv-LV"/>
        </w:rPr>
        <w:t xml:space="preserve"> atbalstu atbilstoši Regulas 6.</w:t>
      </w:r>
      <w:r w:rsidR="00344C06">
        <w:rPr>
          <w:bCs/>
          <w:sz w:val="26"/>
          <w:szCs w:val="26"/>
          <w:lang w:val="lv-LV"/>
        </w:rPr>
        <w:t xml:space="preserve"> </w:t>
      </w:r>
      <w:r w:rsidR="007702C6" w:rsidRPr="00DE2514">
        <w:rPr>
          <w:bCs/>
          <w:sz w:val="26"/>
          <w:szCs w:val="26"/>
          <w:lang w:val="lv-LV"/>
        </w:rPr>
        <w:t>panta 4.</w:t>
      </w:r>
      <w:r w:rsidR="00344C06">
        <w:rPr>
          <w:bCs/>
          <w:sz w:val="26"/>
          <w:szCs w:val="26"/>
          <w:lang w:val="lv-LV"/>
        </w:rPr>
        <w:t xml:space="preserve"> </w:t>
      </w:r>
      <w:r w:rsidR="007702C6" w:rsidRPr="00DE2514">
        <w:rPr>
          <w:bCs/>
          <w:sz w:val="26"/>
          <w:szCs w:val="26"/>
          <w:lang w:val="lv-LV"/>
        </w:rPr>
        <w:t>punktam.</w:t>
      </w:r>
    </w:p>
    <w:p w:rsidR="001C1967" w:rsidRDefault="001C1967" w:rsidP="00AC7CDD">
      <w:pPr>
        <w:shd w:val="clear" w:color="auto" w:fill="FFFFFF"/>
        <w:jc w:val="both"/>
        <w:rPr>
          <w:color w:val="000000" w:themeColor="text1"/>
          <w:sz w:val="26"/>
          <w:szCs w:val="26"/>
        </w:rPr>
      </w:pPr>
    </w:p>
    <w:p w:rsidR="001C1967" w:rsidRDefault="001C1967" w:rsidP="00AC7CDD">
      <w:pPr>
        <w:shd w:val="clear" w:color="auto" w:fill="FFFFFF"/>
        <w:jc w:val="both"/>
        <w:rPr>
          <w:color w:val="000000" w:themeColor="text1"/>
          <w:sz w:val="26"/>
          <w:szCs w:val="26"/>
        </w:rPr>
      </w:pPr>
    </w:p>
    <w:p w:rsidR="00DE2514" w:rsidRDefault="00DE2514" w:rsidP="00AC7CDD">
      <w:pPr>
        <w:shd w:val="clear" w:color="auto" w:fill="FFFFFF"/>
        <w:jc w:val="both"/>
        <w:rPr>
          <w:color w:val="000000" w:themeColor="text1"/>
          <w:sz w:val="26"/>
          <w:szCs w:val="26"/>
        </w:rPr>
      </w:pPr>
    </w:p>
    <w:p w:rsidR="00137780" w:rsidRDefault="00137780" w:rsidP="00AC7CDD">
      <w:pPr>
        <w:shd w:val="clear" w:color="auto" w:fill="FFFFFF"/>
        <w:jc w:val="both"/>
        <w:rPr>
          <w:color w:val="000000" w:themeColor="text1"/>
          <w:sz w:val="26"/>
          <w:szCs w:val="26"/>
        </w:rPr>
      </w:pPr>
    </w:p>
    <w:p w:rsidR="001C1967" w:rsidRPr="009D1C98" w:rsidRDefault="001C1967" w:rsidP="00AC7CDD">
      <w:pPr>
        <w:shd w:val="clear" w:color="auto" w:fill="FFFFFF"/>
        <w:jc w:val="both"/>
        <w:rPr>
          <w:color w:val="000000" w:themeColor="text1"/>
          <w:sz w:val="26"/>
          <w:szCs w:val="26"/>
        </w:rPr>
      </w:pPr>
    </w:p>
    <w:p w:rsidR="00B96D10" w:rsidRPr="009D1C98" w:rsidRDefault="00B96D10" w:rsidP="00AC7CDD">
      <w:pPr>
        <w:shd w:val="clear" w:color="auto" w:fill="FFFFFF"/>
        <w:jc w:val="both"/>
        <w:rPr>
          <w:color w:val="000000" w:themeColor="text1"/>
          <w:sz w:val="26"/>
          <w:szCs w:val="26"/>
        </w:rPr>
      </w:pPr>
      <w:r w:rsidRPr="009D1C98">
        <w:rPr>
          <w:color w:val="000000" w:themeColor="text1"/>
          <w:sz w:val="26"/>
          <w:szCs w:val="26"/>
        </w:rPr>
        <w:t xml:space="preserve">Komisijas priekšsēdētājs </w:t>
      </w:r>
      <w:r w:rsidRPr="009D1C98">
        <w:rPr>
          <w:color w:val="000000" w:themeColor="text1"/>
          <w:sz w:val="26"/>
          <w:szCs w:val="26"/>
        </w:rPr>
        <w:tab/>
      </w:r>
      <w:r w:rsidRPr="009D1C98">
        <w:rPr>
          <w:color w:val="000000" w:themeColor="text1"/>
          <w:sz w:val="26"/>
          <w:szCs w:val="26"/>
        </w:rPr>
        <w:tab/>
      </w:r>
      <w:r w:rsidRPr="009D1C98">
        <w:rPr>
          <w:color w:val="000000" w:themeColor="text1"/>
          <w:sz w:val="26"/>
          <w:szCs w:val="26"/>
        </w:rPr>
        <w:tab/>
      </w:r>
      <w:r w:rsidRPr="009D1C98">
        <w:rPr>
          <w:color w:val="000000" w:themeColor="text1"/>
          <w:sz w:val="26"/>
          <w:szCs w:val="26"/>
        </w:rPr>
        <w:tab/>
      </w:r>
      <w:r w:rsidRPr="009D1C98">
        <w:rPr>
          <w:color w:val="000000" w:themeColor="text1"/>
          <w:sz w:val="26"/>
          <w:szCs w:val="26"/>
        </w:rPr>
        <w:tab/>
      </w:r>
      <w:r w:rsidRPr="009D1C98">
        <w:rPr>
          <w:color w:val="000000" w:themeColor="text1"/>
          <w:sz w:val="26"/>
          <w:szCs w:val="26"/>
        </w:rPr>
        <w:tab/>
      </w:r>
      <w:r w:rsidRPr="009D1C98">
        <w:rPr>
          <w:color w:val="000000" w:themeColor="text1"/>
          <w:sz w:val="26"/>
          <w:szCs w:val="26"/>
        </w:rPr>
        <w:tab/>
      </w:r>
      <w:r w:rsidRPr="009D1C98">
        <w:rPr>
          <w:color w:val="000000" w:themeColor="text1"/>
          <w:sz w:val="26"/>
          <w:szCs w:val="26"/>
        </w:rPr>
        <w:tab/>
        <w:t>O.Burovs</w:t>
      </w:r>
    </w:p>
    <w:p w:rsidR="00DF0BA8" w:rsidRPr="009D1C98" w:rsidRDefault="00DF0BA8">
      <w:pPr>
        <w:shd w:val="clear" w:color="auto" w:fill="FFFFFF"/>
        <w:jc w:val="both"/>
        <w:rPr>
          <w:color w:val="000000" w:themeColor="text1"/>
          <w:sz w:val="26"/>
          <w:szCs w:val="26"/>
        </w:rPr>
      </w:pPr>
    </w:p>
    <w:sectPr w:rsidR="00DF0BA8" w:rsidRPr="009D1C98" w:rsidSect="00F76CA3">
      <w:headerReference w:type="default" r:id="rId14"/>
      <w:headerReference w:type="first" r:id="rId15"/>
      <w:pgSz w:w="11906" w:h="16838"/>
      <w:pgMar w:top="1134" w:right="567" w:bottom="1134" w:left="1701" w:header="709" w:footer="11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20" w:rsidRDefault="009F1E20">
      <w:r>
        <w:separator/>
      </w:r>
    </w:p>
  </w:endnote>
  <w:endnote w:type="continuationSeparator" w:id="0">
    <w:p w:rsidR="009F1E20" w:rsidRDefault="009F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20" w:rsidRDefault="009F1E20">
      <w:r>
        <w:separator/>
      </w:r>
    </w:p>
  </w:footnote>
  <w:footnote w:type="continuationSeparator" w:id="0">
    <w:p w:rsidR="009F1E20" w:rsidRDefault="009F1E20">
      <w:r>
        <w:continuationSeparator/>
      </w:r>
    </w:p>
  </w:footnote>
  <w:footnote w:id="1">
    <w:p w:rsidR="009F1E20" w:rsidRDefault="009F1E20" w:rsidP="009F1E20">
      <w:pPr>
        <w:pStyle w:val="Vresteksts"/>
        <w:jc w:val="both"/>
      </w:pPr>
      <w:r>
        <w:rPr>
          <w:rStyle w:val="Vresatsauce"/>
        </w:rPr>
        <w:footnoteRef/>
      </w:r>
      <w:r>
        <w:t xml:space="preserve"> Atbilstoši Rīgas domes 20.12.2005. saistošo noteikumu Nr. 34 “</w:t>
      </w:r>
      <w:r w:rsidRPr="009F1E20">
        <w:t>Rīgas teritorijas izmantošanas un apbūves noteikumi</w:t>
      </w:r>
      <w:r>
        <w:t>” 4. pielikumam “</w:t>
      </w:r>
      <w:r w:rsidRPr="009F1E20">
        <w:t>Rīgas pilsētas administratīvās teritorijas iedalījums apkaimēs</w:t>
      </w:r>
      <w:r>
        <w:t xml:space="preserve">” apbūves aizsardzības teritorija Maskavas priekšpilsēta ir daļa no apkaimes Maskavas </w:t>
      </w:r>
      <w:proofErr w:type="spellStart"/>
      <w:r>
        <w:t>forštāte</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20" w:rsidRDefault="009F1E20">
    <w:pPr>
      <w:pStyle w:val="Galvene"/>
      <w:jc w:val="center"/>
    </w:pPr>
    <w:r>
      <w:fldChar w:fldCharType="begin"/>
    </w:r>
    <w:r>
      <w:instrText xml:space="preserve"> PAGE   \* MERGEFORMAT </w:instrText>
    </w:r>
    <w:r>
      <w:fldChar w:fldCharType="separate"/>
    </w:r>
    <w:r w:rsidR="00F0349B">
      <w:rPr>
        <w:noProof/>
      </w:rPr>
      <w:t>2</w:t>
    </w:r>
    <w:r>
      <w:fldChar w:fldCharType="end"/>
    </w:r>
  </w:p>
  <w:p w:rsidR="009F1E20" w:rsidRDefault="009F1E2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20" w:rsidRDefault="009F1E20" w:rsidP="00C36C99">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4C4"/>
    <w:multiLevelType w:val="hybridMultilevel"/>
    <w:tmpl w:val="839A11A4"/>
    <w:lvl w:ilvl="0" w:tplc="48FC6D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241608"/>
    <w:multiLevelType w:val="hybridMultilevel"/>
    <w:tmpl w:val="A642B7A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9A128A1"/>
    <w:multiLevelType w:val="hybridMultilevel"/>
    <w:tmpl w:val="BF781978"/>
    <w:lvl w:ilvl="0" w:tplc="533A3648">
      <w:start w:val="6"/>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0AA2227F"/>
    <w:multiLevelType w:val="multilevel"/>
    <w:tmpl w:val="306027E0"/>
    <w:lvl w:ilvl="0">
      <w:start w:val="16"/>
      <w:numFmt w:val="decimal"/>
      <w:lvlText w:val="%1."/>
      <w:lvlJc w:val="left"/>
      <w:pPr>
        <w:ind w:left="600" w:hanging="60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4">
    <w:nsid w:val="14B51188"/>
    <w:multiLevelType w:val="multilevel"/>
    <w:tmpl w:val="7A50B29E"/>
    <w:lvl w:ilvl="0">
      <w:start w:val="11"/>
      <w:numFmt w:val="decimal"/>
      <w:lvlText w:val="%1."/>
      <w:lvlJc w:val="left"/>
      <w:pPr>
        <w:ind w:left="720" w:hanging="360"/>
      </w:pPr>
      <w:rPr>
        <w:rFonts w:ascii="Times New Roman" w:hAnsi="Times New Roman" w:hint="default"/>
        <w:b w:val="0"/>
        <w:i w:val="0"/>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50E5C15"/>
    <w:multiLevelType w:val="multilevel"/>
    <w:tmpl w:val="D0B68798"/>
    <w:lvl w:ilvl="0">
      <w:start w:val="9"/>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4407"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159A70F3"/>
    <w:multiLevelType w:val="multilevel"/>
    <w:tmpl w:val="E410DE2C"/>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F247F4"/>
    <w:multiLevelType w:val="hybridMultilevel"/>
    <w:tmpl w:val="411EB048"/>
    <w:lvl w:ilvl="0" w:tplc="0CD0EF42">
      <w:start w:val="3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1F901021"/>
    <w:multiLevelType w:val="hybridMultilevel"/>
    <w:tmpl w:val="8E26B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FB34B92"/>
    <w:multiLevelType w:val="multilevel"/>
    <w:tmpl w:val="AF861DD2"/>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5305E73"/>
    <w:multiLevelType w:val="multilevel"/>
    <w:tmpl w:val="6504BA08"/>
    <w:lvl w:ilvl="0">
      <w:start w:val="5"/>
      <w:numFmt w:val="decimal"/>
      <w:lvlText w:val="%1."/>
      <w:lvlJc w:val="left"/>
      <w:pPr>
        <w:ind w:left="390" w:hanging="390"/>
      </w:pPr>
      <w:rPr>
        <w:rFonts w:hint="default"/>
      </w:rPr>
    </w:lvl>
    <w:lvl w:ilvl="1">
      <w:start w:val="4"/>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1">
    <w:nsid w:val="26E31C44"/>
    <w:multiLevelType w:val="hybridMultilevel"/>
    <w:tmpl w:val="23EA0F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79004FE"/>
    <w:multiLevelType w:val="multilevel"/>
    <w:tmpl w:val="52F859AA"/>
    <w:lvl w:ilvl="0">
      <w:start w:val="2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8CE0FEB"/>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BB40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BC52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0CE198C"/>
    <w:multiLevelType w:val="multilevel"/>
    <w:tmpl w:val="7EE222B8"/>
    <w:lvl w:ilvl="0">
      <w:start w:val="2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321923CD"/>
    <w:multiLevelType w:val="multilevel"/>
    <w:tmpl w:val="2AE2979A"/>
    <w:lvl w:ilvl="0">
      <w:start w:val="27"/>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9">
    <w:nsid w:val="333D74FB"/>
    <w:multiLevelType w:val="multilevel"/>
    <w:tmpl w:val="FDC62784"/>
    <w:lvl w:ilvl="0">
      <w:start w:val="19"/>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nsid w:val="341A19AA"/>
    <w:multiLevelType w:val="multilevel"/>
    <w:tmpl w:val="89DAF69A"/>
    <w:lvl w:ilvl="0">
      <w:start w:val="9"/>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1">
    <w:nsid w:val="354376E7"/>
    <w:multiLevelType w:val="multilevel"/>
    <w:tmpl w:val="BDA26704"/>
    <w:lvl w:ilvl="0">
      <w:start w:val="26"/>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2">
    <w:nsid w:val="36687768"/>
    <w:multiLevelType w:val="multilevel"/>
    <w:tmpl w:val="48F40D82"/>
    <w:lvl w:ilvl="0">
      <w:start w:val="9"/>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3">
    <w:nsid w:val="415E7410"/>
    <w:multiLevelType w:val="multilevel"/>
    <w:tmpl w:val="DC50A44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3223918"/>
    <w:multiLevelType w:val="multilevel"/>
    <w:tmpl w:val="079A1DE6"/>
    <w:lvl w:ilvl="0">
      <w:start w:val="21"/>
      <w:numFmt w:val="decimal"/>
      <w:lvlText w:val="%1."/>
      <w:lvlJc w:val="left"/>
      <w:pPr>
        <w:ind w:left="600" w:hanging="600"/>
      </w:pPr>
      <w:rPr>
        <w:rFonts w:hint="default"/>
      </w:rPr>
    </w:lvl>
    <w:lvl w:ilvl="1">
      <w:start w:val="1"/>
      <w:numFmt w:val="decimal"/>
      <w:lvlText w:val="%1.%2."/>
      <w:lvlJc w:val="left"/>
      <w:pPr>
        <w:ind w:left="2156" w:hanging="7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388" w:hanging="108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620" w:hanging="1440"/>
      </w:pPr>
      <w:rPr>
        <w:rFonts w:hint="default"/>
      </w:rPr>
    </w:lvl>
    <w:lvl w:ilvl="6">
      <w:start w:val="1"/>
      <w:numFmt w:val="decimal"/>
      <w:lvlText w:val="%1.%2.%3.%4.%5.%6.%7."/>
      <w:lvlJc w:val="left"/>
      <w:pPr>
        <w:ind w:left="10416" w:hanging="180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648" w:hanging="2160"/>
      </w:pPr>
      <w:rPr>
        <w:rFonts w:hint="default"/>
      </w:rPr>
    </w:lvl>
  </w:abstractNum>
  <w:abstractNum w:abstractNumId="25">
    <w:nsid w:val="4B2C0E74"/>
    <w:multiLevelType w:val="hybridMultilevel"/>
    <w:tmpl w:val="669CC588"/>
    <w:lvl w:ilvl="0" w:tplc="0426000F">
      <w:start w:val="1"/>
      <w:numFmt w:val="decimal"/>
      <w:lvlText w:val="%1."/>
      <w:lvlJc w:val="left"/>
      <w:pPr>
        <w:ind w:left="786" w:hanging="360"/>
      </w:pPr>
      <w:rPr>
        <w:rFonts w:hint="default"/>
        <w:b w:val="0"/>
        <w:i w:val="0"/>
        <w:sz w:val="26"/>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F00D3A"/>
    <w:multiLevelType w:val="hybridMultilevel"/>
    <w:tmpl w:val="2DF2E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F692A03"/>
    <w:multiLevelType w:val="hybridMultilevel"/>
    <w:tmpl w:val="33940F88"/>
    <w:lvl w:ilvl="0" w:tplc="0426000F">
      <w:start w:val="10"/>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63615C1"/>
    <w:multiLevelType w:val="multilevel"/>
    <w:tmpl w:val="7F02EFB6"/>
    <w:lvl w:ilvl="0">
      <w:start w:val="3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3167E68"/>
    <w:multiLevelType w:val="multilevel"/>
    <w:tmpl w:val="41B06AC4"/>
    <w:lvl w:ilvl="0">
      <w:start w:val="5"/>
      <w:numFmt w:val="decimal"/>
      <w:lvlText w:val="%1."/>
      <w:lvlJc w:val="left"/>
      <w:pPr>
        <w:ind w:left="390" w:hanging="390"/>
      </w:pPr>
      <w:rPr>
        <w:rFonts w:hint="default"/>
      </w:rPr>
    </w:lvl>
    <w:lvl w:ilvl="1">
      <w:start w:val="5"/>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31">
    <w:nsid w:val="6631294E"/>
    <w:multiLevelType w:val="multilevel"/>
    <w:tmpl w:val="9BA81278"/>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ABC0649"/>
    <w:multiLevelType w:val="hybridMultilevel"/>
    <w:tmpl w:val="9A961B72"/>
    <w:lvl w:ilvl="0" w:tplc="659EBA74">
      <w:start w:val="12"/>
      <w:numFmt w:val="decimal"/>
      <w:lvlText w:val="%1."/>
      <w:lvlJc w:val="left"/>
      <w:pPr>
        <w:ind w:left="786"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3">
    <w:nsid w:val="70AD7059"/>
    <w:multiLevelType w:val="hybridMultilevel"/>
    <w:tmpl w:val="332EF94C"/>
    <w:lvl w:ilvl="0" w:tplc="0426000F">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2E7627B"/>
    <w:multiLevelType w:val="multilevel"/>
    <w:tmpl w:val="08562B1E"/>
    <w:lvl w:ilvl="0">
      <w:start w:val="1"/>
      <w:numFmt w:val="decimal"/>
      <w:lvlText w:val="%1."/>
      <w:lvlJc w:val="left"/>
      <w:pPr>
        <w:tabs>
          <w:tab w:val="num" w:pos="380"/>
        </w:tabs>
        <w:ind w:left="380" w:hanging="380"/>
      </w:pPr>
      <w:rPr>
        <w:rFonts w:ascii="Times New Roman" w:eastAsia="Times New Roman" w:hAnsi="Times New Roman" w:cs="Times New Roman"/>
        <w:b w:val="0"/>
        <w:color w:val="auto"/>
        <w:sz w:val="26"/>
        <w:szCs w:val="26"/>
      </w:rPr>
    </w:lvl>
    <w:lvl w:ilvl="1">
      <w:numFmt w:val="none"/>
      <w:lvlText w:val=""/>
      <w:lvlJc w:val="left"/>
      <w:pPr>
        <w:tabs>
          <w:tab w:val="num" w:pos="-350"/>
        </w:tabs>
        <w:ind w:left="-710" w:firstLine="0"/>
      </w:pPr>
      <w:rPr>
        <w:rFonts w:hint="default"/>
      </w:rPr>
    </w:lvl>
    <w:lvl w:ilvl="2">
      <w:numFmt w:val="none"/>
      <w:lvlText w:val=""/>
      <w:lvlJc w:val="left"/>
      <w:pPr>
        <w:tabs>
          <w:tab w:val="num" w:pos="-350"/>
        </w:tabs>
        <w:ind w:left="-710" w:firstLine="0"/>
      </w:pPr>
      <w:rPr>
        <w:rFonts w:hint="default"/>
      </w:rPr>
    </w:lvl>
    <w:lvl w:ilvl="3">
      <w:numFmt w:val="none"/>
      <w:lvlText w:val=""/>
      <w:lvlJc w:val="left"/>
      <w:pPr>
        <w:tabs>
          <w:tab w:val="num" w:pos="-350"/>
        </w:tabs>
        <w:ind w:left="-710" w:firstLine="0"/>
      </w:pPr>
      <w:rPr>
        <w:rFonts w:hint="default"/>
      </w:rPr>
    </w:lvl>
    <w:lvl w:ilvl="4">
      <w:numFmt w:val="none"/>
      <w:lvlText w:val=""/>
      <w:lvlJc w:val="left"/>
      <w:pPr>
        <w:tabs>
          <w:tab w:val="num" w:pos="-350"/>
        </w:tabs>
        <w:ind w:left="-710" w:firstLine="0"/>
      </w:pPr>
      <w:rPr>
        <w:rFonts w:hint="default"/>
      </w:rPr>
    </w:lvl>
    <w:lvl w:ilvl="5">
      <w:numFmt w:val="none"/>
      <w:lvlText w:val=""/>
      <w:lvlJc w:val="left"/>
      <w:pPr>
        <w:tabs>
          <w:tab w:val="num" w:pos="-350"/>
        </w:tabs>
        <w:ind w:left="-710" w:firstLine="0"/>
      </w:pPr>
      <w:rPr>
        <w:rFonts w:hint="default"/>
      </w:rPr>
    </w:lvl>
    <w:lvl w:ilvl="6">
      <w:numFmt w:val="none"/>
      <w:lvlText w:val=""/>
      <w:lvlJc w:val="left"/>
      <w:pPr>
        <w:tabs>
          <w:tab w:val="num" w:pos="-350"/>
        </w:tabs>
        <w:ind w:left="-710" w:firstLine="0"/>
      </w:pPr>
      <w:rPr>
        <w:rFonts w:hint="default"/>
      </w:rPr>
    </w:lvl>
    <w:lvl w:ilvl="7">
      <w:numFmt w:val="none"/>
      <w:lvlText w:val=""/>
      <w:lvlJc w:val="left"/>
      <w:pPr>
        <w:tabs>
          <w:tab w:val="num" w:pos="-350"/>
        </w:tabs>
        <w:ind w:left="-710" w:firstLine="0"/>
      </w:pPr>
      <w:rPr>
        <w:rFonts w:hint="default"/>
      </w:rPr>
    </w:lvl>
    <w:lvl w:ilvl="8">
      <w:numFmt w:val="none"/>
      <w:lvlText w:val=""/>
      <w:lvlJc w:val="left"/>
      <w:pPr>
        <w:tabs>
          <w:tab w:val="num" w:pos="-350"/>
        </w:tabs>
        <w:ind w:left="-710" w:firstLine="0"/>
      </w:pPr>
      <w:rPr>
        <w:rFonts w:hint="default"/>
      </w:rPr>
    </w:lvl>
  </w:abstractNum>
  <w:abstractNum w:abstractNumId="35">
    <w:nsid w:val="73CB0747"/>
    <w:multiLevelType w:val="multilevel"/>
    <w:tmpl w:val="DECE4340"/>
    <w:lvl w:ilvl="0">
      <w:start w:val="18"/>
      <w:numFmt w:val="decimal"/>
      <w:lvlText w:val="%1."/>
      <w:lvlJc w:val="left"/>
      <w:pPr>
        <w:ind w:left="600" w:hanging="60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36">
    <w:nsid w:val="755D4709"/>
    <w:multiLevelType w:val="multilevel"/>
    <w:tmpl w:val="3AB217F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95A5067"/>
    <w:multiLevelType w:val="multilevel"/>
    <w:tmpl w:val="902A239A"/>
    <w:lvl w:ilvl="0">
      <w:start w:val="21"/>
      <w:numFmt w:val="decimal"/>
      <w:lvlText w:val="%1."/>
      <w:lvlJc w:val="left"/>
      <w:pPr>
        <w:ind w:left="600" w:hanging="60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8">
    <w:nsid w:val="7D4F1A4D"/>
    <w:multiLevelType w:val="hybridMultilevel"/>
    <w:tmpl w:val="E6EEFE72"/>
    <w:lvl w:ilvl="0" w:tplc="659EBA74">
      <w:start w:val="11"/>
      <w:numFmt w:val="decimal"/>
      <w:lvlText w:val="%1."/>
      <w:lvlJc w:val="left"/>
      <w:pPr>
        <w:ind w:left="502"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9">
    <w:nsid w:val="7E0E2D16"/>
    <w:multiLevelType w:val="multilevel"/>
    <w:tmpl w:val="53F0A030"/>
    <w:lvl w:ilvl="0">
      <w:start w:val="18"/>
      <w:numFmt w:val="decimal"/>
      <w:lvlText w:val="%1."/>
      <w:lvlJc w:val="left"/>
      <w:pPr>
        <w:ind w:left="600" w:hanging="600"/>
      </w:pPr>
      <w:rPr>
        <w:rFonts w:hint="default"/>
      </w:rPr>
    </w:lvl>
    <w:lvl w:ilvl="1">
      <w:start w:val="1"/>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9"/>
  </w:num>
  <w:num w:numId="3">
    <w:abstractNumId w:val="22"/>
  </w:num>
  <w:num w:numId="4">
    <w:abstractNumId w:val="39"/>
  </w:num>
  <w:num w:numId="5">
    <w:abstractNumId w:val="17"/>
  </w:num>
  <w:num w:numId="6">
    <w:abstractNumId w:val="21"/>
  </w:num>
  <w:num w:numId="7">
    <w:abstractNumId w:val="12"/>
  </w:num>
  <w:num w:numId="8">
    <w:abstractNumId w:val="31"/>
  </w:num>
  <w:num w:numId="9">
    <w:abstractNumId w:val="20"/>
  </w:num>
  <w:num w:numId="10">
    <w:abstractNumId w:val="5"/>
  </w:num>
  <w:num w:numId="11">
    <w:abstractNumId w:val="19"/>
  </w:num>
  <w:num w:numId="12">
    <w:abstractNumId w:val="37"/>
  </w:num>
  <w:num w:numId="13">
    <w:abstractNumId w:val="29"/>
  </w:num>
  <w:num w:numId="14">
    <w:abstractNumId w:val="18"/>
  </w:num>
  <w:num w:numId="15">
    <w:abstractNumId w:val="3"/>
  </w:num>
  <w:num w:numId="16">
    <w:abstractNumId w:val="24"/>
  </w:num>
  <w:num w:numId="17">
    <w:abstractNumId w:val="35"/>
  </w:num>
  <w:num w:numId="18">
    <w:abstractNumId w:val="0"/>
  </w:num>
  <w:num w:numId="19">
    <w:abstractNumId w:val="38"/>
  </w:num>
  <w:num w:numId="20">
    <w:abstractNumId w:val="32"/>
  </w:num>
  <w:num w:numId="21">
    <w:abstractNumId w:val="7"/>
  </w:num>
  <w:num w:numId="22">
    <w:abstractNumId w:val="2"/>
  </w:num>
  <w:num w:numId="23">
    <w:abstractNumId w:val="28"/>
  </w:num>
  <w:num w:numId="24">
    <w:abstractNumId w:val="6"/>
  </w:num>
  <w:num w:numId="25">
    <w:abstractNumId w:val="10"/>
  </w:num>
  <w:num w:numId="26">
    <w:abstractNumId w:val="30"/>
  </w:num>
  <w:num w:numId="27">
    <w:abstractNumId w:val="23"/>
  </w:num>
  <w:num w:numId="28">
    <w:abstractNumId w:val="8"/>
  </w:num>
  <w:num w:numId="29">
    <w:abstractNumId w:val="4"/>
  </w:num>
  <w:num w:numId="30">
    <w:abstractNumId w:val="36"/>
  </w:num>
  <w:num w:numId="31">
    <w:abstractNumId w:val="25"/>
  </w:num>
  <w:num w:numId="32">
    <w:abstractNumId w:val="15"/>
  </w:num>
  <w:num w:numId="33">
    <w:abstractNumId w:val="11"/>
  </w:num>
  <w:num w:numId="34">
    <w:abstractNumId w:val="14"/>
  </w:num>
  <w:num w:numId="35">
    <w:abstractNumId w:val="1"/>
  </w:num>
  <w:num w:numId="36">
    <w:abstractNumId w:val="26"/>
  </w:num>
  <w:num w:numId="37">
    <w:abstractNumId w:val="16"/>
  </w:num>
  <w:num w:numId="38">
    <w:abstractNumId w:val="27"/>
  </w:num>
  <w:num w:numId="39">
    <w:abstractNumId w:val="33"/>
  </w:num>
  <w:num w:numId="40">
    <w:abstractNumId w:val="13"/>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53"/>
    <w:rsid w:val="00007156"/>
    <w:rsid w:val="00007830"/>
    <w:rsid w:val="000101DB"/>
    <w:rsid w:val="000119EA"/>
    <w:rsid w:val="00016445"/>
    <w:rsid w:val="000175F3"/>
    <w:rsid w:val="00017BA7"/>
    <w:rsid w:val="000204E4"/>
    <w:rsid w:val="00020B28"/>
    <w:rsid w:val="000221FC"/>
    <w:rsid w:val="00026DFF"/>
    <w:rsid w:val="00027E7A"/>
    <w:rsid w:val="0003013F"/>
    <w:rsid w:val="000312DE"/>
    <w:rsid w:val="000340B3"/>
    <w:rsid w:val="00034E1D"/>
    <w:rsid w:val="00035993"/>
    <w:rsid w:val="00043D08"/>
    <w:rsid w:val="00044020"/>
    <w:rsid w:val="00050E6E"/>
    <w:rsid w:val="00055BC0"/>
    <w:rsid w:val="000569F6"/>
    <w:rsid w:val="00061639"/>
    <w:rsid w:val="000633B2"/>
    <w:rsid w:val="00070125"/>
    <w:rsid w:val="000763B8"/>
    <w:rsid w:val="00077101"/>
    <w:rsid w:val="000774A4"/>
    <w:rsid w:val="00077A0F"/>
    <w:rsid w:val="000806EF"/>
    <w:rsid w:val="000819C0"/>
    <w:rsid w:val="00081B8D"/>
    <w:rsid w:val="00081DD4"/>
    <w:rsid w:val="000820FD"/>
    <w:rsid w:val="00082C2C"/>
    <w:rsid w:val="00083FC5"/>
    <w:rsid w:val="00084773"/>
    <w:rsid w:val="00084EE5"/>
    <w:rsid w:val="0008662C"/>
    <w:rsid w:val="00087407"/>
    <w:rsid w:val="0009041C"/>
    <w:rsid w:val="00094228"/>
    <w:rsid w:val="00094CD4"/>
    <w:rsid w:val="000B0AFC"/>
    <w:rsid w:val="000B121A"/>
    <w:rsid w:val="000B134F"/>
    <w:rsid w:val="000B1831"/>
    <w:rsid w:val="000B2078"/>
    <w:rsid w:val="000B482B"/>
    <w:rsid w:val="000B60AA"/>
    <w:rsid w:val="000C0009"/>
    <w:rsid w:val="000C1663"/>
    <w:rsid w:val="000C2FDE"/>
    <w:rsid w:val="000C37F7"/>
    <w:rsid w:val="000C3E40"/>
    <w:rsid w:val="000C61C9"/>
    <w:rsid w:val="000D261B"/>
    <w:rsid w:val="000D29D3"/>
    <w:rsid w:val="000D476B"/>
    <w:rsid w:val="000E3C8B"/>
    <w:rsid w:val="000E3F0E"/>
    <w:rsid w:val="000E3F55"/>
    <w:rsid w:val="000E788A"/>
    <w:rsid w:val="000E7D18"/>
    <w:rsid w:val="000F012D"/>
    <w:rsid w:val="000F0D3A"/>
    <w:rsid w:val="000F14FB"/>
    <w:rsid w:val="000F5662"/>
    <w:rsid w:val="000F594F"/>
    <w:rsid w:val="0010022A"/>
    <w:rsid w:val="001011FF"/>
    <w:rsid w:val="00103ECF"/>
    <w:rsid w:val="001055F9"/>
    <w:rsid w:val="0011195D"/>
    <w:rsid w:val="00113D1E"/>
    <w:rsid w:val="00120441"/>
    <w:rsid w:val="00120DEE"/>
    <w:rsid w:val="0012197D"/>
    <w:rsid w:val="0012205B"/>
    <w:rsid w:val="00123A19"/>
    <w:rsid w:val="001264BC"/>
    <w:rsid w:val="00127C92"/>
    <w:rsid w:val="0013433A"/>
    <w:rsid w:val="00137780"/>
    <w:rsid w:val="00141B41"/>
    <w:rsid w:val="0014229F"/>
    <w:rsid w:val="00142E79"/>
    <w:rsid w:val="00143E00"/>
    <w:rsid w:val="00144B8A"/>
    <w:rsid w:val="0015031D"/>
    <w:rsid w:val="00153BE8"/>
    <w:rsid w:val="00154012"/>
    <w:rsid w:val="00154D06"/>
    <w:rsid w:val="00162525"/>
    <w:rsid w:val="00162732"/>
    <w:rsid w:val="001633CD"/>
    <w:rsid w:val="00163673"/>
    <w:rsid w:val="001644E7"/>
    <w:rsid w:val="00172F16"/>
    <w:rsid w:val="00176634"/>
    <w:rsid w:val="001770E3"/>
    <w:rsid w:val="00183B66"/>
    <w:rsid w:val="001840D5"/>
    <w:rsid w:val="00185234"/>
    <w:rsid w:val="00185B13"/>
    <w:rsid w:val="001915A8"/>
    <w:rsid w:val="00191600"/>
    <w:rsid w:val="00193A91"/>
    <w:rsid w:val="00193D6F"/>
    <w:rsid w:val="00196ED4"/>
    <w:rsid w:val="00196ED7"/>
    <w:rsid w:val="001A088A"/>
    <w:rsid w:val="001A2965"/>
    <w:rsid w:val="001A682E"/>
    <w:rsid w:val="001A7EE6"/>
    <w:rsid w:val="001B02FD"/>
    <w:rsid w:val="001B1F29"/>
    <w:rsid w:val="001B51DA"/>
    <w:rsid w:val="001B6F5C"/>
    <w:rsid w:val="001B7C2C"/>
    <w:rsid w:val="001C1967"/>
    <w:rsid w:val="001C28A2"/>
    <w:rsid w:val="001C6335"/>
    <w:rsid w:val="001C6795"/>
    <w:rsid w:val="001C73D1"/>
    <w:rsid w:val="001C7E43"/>
    <w:rsid w:val="001D1B47"/>
    <w:rsid w:val="001D3C3D"/>
    <w:rsid w:val="001D54E3"/>
    <w:rsid w:val="001D7292"/>
    <w:rsid w:val="001E1289"/>
    <w:rsid w:val="001E211B"/>
    <w:rsid w:val="001E5009"/>
    <w:rsid w:val="001E5060"/>
    <w:rsid w:val="001E5A29"/>
    <w:rsid w:val="001E5C07"/>
    <w:rsid w:val="001E6107"/>
    <w:rsid w:val="001E6B94"/>
    <w:rsid w:val="001F3749"/>
    <w:rsid w:val="00200D1A"/>
    <w:rsid w:val="00200DB1"/>
    <w:rsid w:val="00203084"/>
    <w:rsid w:val="00203AA0"/>
    <w:rsid w:val="0020479F"/>
    <w:rsid w:val="00211DFF"/>
    <w:rsid w:val="00213292"/>
    <w:rsid w:val="002139C5"/>
    <w:rsid w:val="00220671"/>
    <w:rsid w:val="002219FA"/>
    <w:rsid w:val="00221F6B"/>
    <w:rsid w:val="002238E1"/>
    <w:rsid w:val="002268B9"/>
    <w:rsid w:val="00233554"/>
    <w:rsid w:val="00234B51"/>
    <w:rsid w:val="00234FC9"/>
    <w:rsid w:val="002358E0"/>
    <w:rsid w:val="00235F44"/>
    <w:rsid w:val="0024315E"/>
    <w:rsid w:val="002465E4"/>
    <w:rsid w:val="00246FEE"/>
    <w:rsid w:val="0024733B"/>
    <w:rsid w:val="0024746B"/>
    <w:rsid w:val="00247B60"/>
    <w:rsid w:val="002514F4"/>
    <w:rsid w:val="002521DF"/>
    <w:rsid w:val="0025434F"/>
    <w:rsid w:val="0025652C"/>
    <w:rsid w:val="00256BE5"/>
    <w:rsid w:val="00256D81"/>
    <w:rsid w:val="00257493"/>
    <w:rsid w:val="0026024A"/>
    <w:rsid w:val="002624C7"/>
    <w:rsid w:val="002626EF"/>
    <w:rsid w:val="002635D3"/>
    <w:rsid w:val="00263A9F"/>
    <w:rsid w:val="00264EA9"/>
    <w:rsid w:val="002662A9"/>
    <w:rsid w:val="0027069C"/>
    <w:rsid w:val="00273FA3"/>
    <w:rsid w:val="00274783"/>
    <w:rsid w:val="00274A22"/>
    <w:rsid w:val="0028147F"/>
    <w:rsid w:val="00282D1E"/>
    <w:rsid w:val="00284C6A"/>
    <w:rsid w:val="00287A75"/>
    <w:rsid w:val="00290A09"/>
    <w:rsid w:val="00290BEB"/>
    <w:rsid w:val="00290FFE"/>
    <w:rsid w:val="002939E1"/>
    <w:rsid w:val="00296428"/>
    <w:rsid w:val="002A1282"/>
    <w:rsid w:val="002A15B0"/>
    <w:rsid w:val="002A2F59"/>
    <w:rsid w:val="002A7731"/>
    <w:rsid w:val="002B112C"/>
    <w:rsid w:val="002B1FF8"/>
    <w:rsid w:val="002B4503"/>
    <w:rsid w:val="002B54D8"/>
    <w:rsid w:val="002B57AD"/>
    <w:rsid w:val="002B7CA7"/>
    <w:rsid w:val="002C116F"/>
    <w:rsid w:val="002C1969"/>
    <w:rsid w:val="002C4F24"/>
    <w:rsid w:val="002C62ED"/>
    <w:rsid w:val="002D26F4"/>
    <w:rsid w:val="002D33AC"/>
    <w:rsid w:val="002D431A"/>
    <w:rsid w:val="002D4E51"/>
    <w:rsid w:val="002D6CDF"/>
    <w:rsid w:val="002D6E0E"/>
    <w:rsid w:val="002E0EDE"/>
    <w:rsid w:val="002E177A"/>
    <w:rsid w:val="002E2AB3"/>
    <w:rsid w:val="002E4A62"/>
    <w:rsid w:val="002E4FC9"/>
    <w:rsid w:val="002E5233"/>
    <w:rsid w:val="002E7375"/>
    <w:rsid w:val="002F0D3C"/>
    <w:rsid w:val="002F2FA4"/>
    <w:rsid w:val="002F39B6"/>
    <w:rsid w:val="002F47BF"/>
    <w:rsid w:val="002F50AA"/>
    <w:rsid w:val="00305BA2"/>
    <w:rsid w:val="00305EED"/>
    <w:rsid w:val="00307967"/>
    <w:rsid w:val="00310DF3"/>
    <w:rsid w:val="00311BEA"/>
    <w:rsid w:val="00312C79"/>
    <w:rsid w:val="00314B9A"/>
    <w:rsid w:val="0031713A"/>
    <w:rsid w:val="00317538"/>
    <w:rsid w:val="00320365"/>
    <w:rsid w:val="00320917"/>
    <w:rsid w:val="00320A4F"/>
    <w:rsid w:val="00321A69"/>
    <w:rsid w:val="0032261B"/>
    <w:rsid w:val="003260F5"/>
    <w:rsid w:val="00326B65"/>
    <w:rsid w:val="00333560"/>
    <w:rsid w:val="0033560A"/>
    <w:rsid w:val="00340820"/>
    <w:rsid w:val="003423AB"/>
    <w:rsid w:val="00342C0E"/>
    <w:rsid w:val="00344C06"/>
    <w:rsid w:val="003453CB"/>
    <w:rsid w:val="00346521"/>
    <w:rsid w:val="003469A6"/>
    <w:rsid w:val="003513BE"/>
    <w:rsid w:val="00352159"/>
    <w:rsid w:val="0035539D"/>
    <w:rsid w:val="00356576"/>
    <w:rsid w:val="003620A8"/>
    <w:rsid w:val="00362D60"/>
    <w:rsid w:val="00364251"/>
    <w:rsid w:val="003650E7"/>
    <w:rsid w:val="003674CF"/>
    <w:rsid w:val="0037429F"/>
    <w:rsid w:val="00374474"/>
    <w:rsid w:val="003748E9"/>
    <w:rsid w:val="003808A1"/>
    <w:rsid w:val="003900EF"/>
    <w:rsid w:val="0039175D"/>
    <w:rsid w:val="0039242C"/>
    <w:rsid w:val="00392FC0"/>
    <w:rsid w:val="00393198"/>
    <w:rsid w:val="00394BA9"/>
    <w:rsid w:val="003951AD"/>
    <w:rsid w:val="00397568"/>
    <w:rsid w:val="003A2877"/>
    <w:rsid w:val="003A377E"/>
    <w:rsid w:val="003A60A0"/>
    <w:rsid w:val="003A6E2B"/>
    <w:rsid w:val="003B0945"/>
    <w:rsid w:val="003B1BD0"/>
    <w:rsid w:val="003B2826"/>
    <w:rsid w:val="003B533F"/>
    <w:rsid w:val="003C02AC"/>
    <w:rsid w:val="003C0CE3"/>
    <w:rsid w:val="003C28DC"/>
    <w:rsid w:val="003C32A8"/>
    <w:rsid w:val="003C6558"/>
    <w:rsid w:val="003D0F06"/>
    <w:rsid w:val="003D406E"/>
    <w:rsid w:val="003D6D3B"/>
    <w:rsid w:val="003E0EB0"/>
    <w:rsid w:val="003E26FF"/>
    <w:rsid w:val="003E62B5"/>
    <w:rsid w:val="003E7427"/>
    <w:rsid w:val="003E781A"/>
    <w:rsid w:val="003E78FC"/>
    <w:rsid w:val="003F09B6"/>
    <w:rsid w:val="003F2823"/>
    <w:rsid w:val="00402FCF"/>
    <w:rsid w:val="00407AA3"/>
    <w:rsid w:val="00407BBF"/>
    <w:rsid w:val="0041074B"/>
    <w:rsid w:val="004108D8"/>
    <w:rsid w:val="0041101A"/>
    <w:rsid w:val="00411AB2"/>
    <w:rsid w:val="00412493"/>
    <w:rsid w:val="00412E1B"/>
    <w:rsid w:val="004139AC"/>
    <w:rsid w:val="004141B6"/>
    <w:rsid w:val="004143C1"/>
    <w:rsid w:val="004162F7"/>
    <w:rsid w:val="00416472"/>
    <w:rsid w:val="00417753"/>
    <w:rsid w:val="00420A40"/>
    <w:rsid w:val="00420FF9"/>
    <w:rsid w:val="00422218"/>
    <w:rsid w:val="00422ECB"/>
    <w:rsid w:val="00423D3A"/>
    <w:rsid w:val="004249DD"/>
    <w:rsid w:val="00426284"/>
    <w:rsid w:val="004268E4"/>
    <w:rsid w:val="00427055"/>
    <w:rsid w:val="0043074A"/>
    <w:rsid w:val="00435F81"/>
    <w:rsid w:val="00436897"/>
    <w:rsid w:val="004402D5"/>
    <w:rsid w:val="0044070C"/>
    <w:rsid w:val="00441680"/>
    <w:rsid w:val="004524AC"/>
    <w:rsid w:val="0045544C"/>
    <w:rsid w:val="0046031F"/>
    <w:rsid w:val="0046129E"/>
    <w:rsid w:val="00462F48"/>
    <w:rsid w:val="00463445"/>
    <w:rsid w:val="00464982"/>
    <w:rsid w:val="00466355"/>
    <w:rsid w:val="0047176F"/>
    <w:rsid w:val="00474264"/>
    <w:rsid w:val="00475DD7"/>
    <w:rsid w:val="00476185"/>
    <w:rsid w:val="00477677"/>
    <w:rsid w:val="00481307"/>
    <w:rsid w:val="00481F9B"/>
    <w:rsid w:val="0048295E"/>
    <w:rsid w:val="004877F2"/>
    <w:rsid w:val="00494925"/>
    <w:rsid w:val="00494C80"/>
    <w:rsid w:val="00497BFE"/>
    <w:rsid w:val="004A1692"/>
    <w:rsid w:val="004A4E1A"/>
    <w:rsid w:val="004A6EA4"/>
    <w:rsid w:val="004B289C"/>
    <w:rsid w:val="004C5E0E"/>
    <w:rsid w:val="004D6D7E"/>
    <w:rsid w:val="004D74F1"/>
    <w:rsid w:val="004E4F94"/>
    <w:rsid w:val="004F0995"/>
    <w:rsid w:val="004F54B2"/>
    <w:rsid w:val="004F5CA9"/>
    <w:rsid w:val="004F6135"/>
    <w:rsid w:val="005004DA"/>
    <w:rsid w:val="00501795"/>
    <w:rsid w:val="0050233F"/>
    <w:rsid w:val="00517A81"/>
    <w:rsid w:val="00521887"/>
    <w:rsid w:val="0052259E"/>
    <w:rsid w:val="0052272C"/>
    <w:rsid w:val="00526EB7"/>
    <w:rsid w:val="00527DF9"/>
    <w:rsid w:val="00530CAA"/>
    <w:rsid w:val="00531F0F"/>
    <w:rsid w:val="00537084"/>
    <w:rsid w:val="005409BC"/>
    <w:rsid w:val="00542E76"/>
    <w:rsid w:val="00544B28"/>
    <w:rsid w:val="00545BC5"/>
    <w:rsid w:val="00547BEC"/>
    <w:rsid w:val="00552FD2"/>
    <w:rsid w:val="005542DE"/>
    <w:rsid w:val="00554AA8"/>
    <w:rsid w:val="00556540"/>
    <w:rsid w:val="00557B91"/>
    <w:rsid w:val="00562942"/>
    <w:rsid w:val="0056708F"/>
    <w:rsid w:val="00570240"/>
    <w:rsid w:val="00573F8B"/>
    <w:rsid w:val="005741BA"/>
    <w:rsid w:val="00575726"/>
    <w:rsid w:val="00575BD5"/>
    <w:rsid w:val="00582674"/>
    <w:rsid w:val="005826EB"/>
    <w:rsid w:val="00582A2F"/>
    <w:rsid w:val="0058365F"/>
    <w:rsid w:val="00583EAB"/>
    <w:rsid w:val="00585326"/>
    <w:rsid w:val="00585A0F"/>
    <w:rsid w:val="0059133C"/>
    <w:rsid w:val="00595DBE"/>
    <w:rsid w:val="005961D2"/>
    <w:rsid w:val="005978BA"/>
    <w:rsid w:val="005A0B0B"/>
    <w:rsid w:val="005A2D5F"/>
    <w:rsid w:val="005A4165"/>
    <w:rsid w:val="005A4369"/>
    <w:rsid w:val="005A66A6"/>
    <w:rsid w:val="005B177D"/>
    <w:rsid w:val="005B1905"/>
    <w:rsid w:val="005B4B8B"/>
    <w:rsid w:val="005B6BF2"/>
    <w:rsid w:val="005B7FF3"/>
    <w:rsid w:val="005C2437"/>
    <w:rsid w:val="005C25D2"/>
    <w:rsid w:val="005C52F2"/>
    <w:rsid w:val="005C59AA"/>
    <w:rsid w:val="005C5CF6"/>
    <w:rsid w:val="005C5D93"/>
    <w:rsid w:val="005C7561"/>
    <w:rsid w:val="005C7880"/>
    <w:rsid w:val="005D2715"/>
    <w:rsid w:val="005D4760"/>
    <w:rsid w:val="005D7B51"/>
    <w:rsid w:val="005E0670"/>
    <w:rsid w:val="005E0B3B"/>
    <w:rsid w:val="005E29DD"/>
    <w:rsid w:val="005E3834"/>
    <w:rsid w:val="005E4508"/>
    <w:rsid w:val="005E4E18"/>
    <w:rsid w:val="005E5CC4"/>
    <w:rsid w:val="005F112B"/>
    <w:rsid w:val="005F1612"/>
    <w:rsid w:val="005F1C54"/>
    <w:rsid w:val="005F496C"/>
    <w:rsid w:val="005F7021"/>
    <w:rsid w:val="00601CEA"/>
    <w:rsid w:val="0060228C"/>
    <w:rsid w:val="006039A4"/>
    <w:rsid w:val="00604C3B"/>
    <w:rsid w:val="006054E4"/>
    <w:rsid w:val="00605A8F"/>
    <w:rsid w:val="006079B4"/>
    <w:rsid w:val="00616E04"/>
    <w:rsid w:val="00617563"/>
    <w:rsid w:val="00617CEF"/>
    <w:rsid w:val="006220D6"/>
    <w:rsid w:val="00622709"/>
    <w:rsid w:val="00624D68"/>
    <w:rsid w:val="0062733E"/>
    <w:rsid w:val="00632AC8"/>
    <w:rsid w:val="00632B2E"/>
    <w:rsid w:val="006367B8"/>
    <w:rsid w:val="006410D1"/>
    <w:rsid w:val="006433FE"/>
    <w:rsid w:val="0065311A"/>
    <w:rsid w:val="0065428F"/>
    <w:rsid w:val="006556ED"/>
    <w:rsid w:val="0066102F"/>
    <w:rsid w:val="00661100"/>
    <w:rsid w:val="006621F8"/>
    <w:rsid w:val="0066277E"/>
    <w:rsid w:val="00666361"/>
    <w:rsid w:val="006706EB"/>
    <w:rsid w:val="00671BDE"/>
    <w:rsid w:val="006746B1"/>
    <w:rsid w:val="00674BA4"/>
    <w:rsid w:val="006773FE"/>
    <w:rsid w:val="00677B59"/>
    <w:rsid w:val="006850A4"/>
    <w:rsid w:val="00686A20"/>
    <w:rsid w:val="00696E27"/>
    <w:rsid w:val="006A15B1"/>
    <w:rsid w:val="006A242F"/>
    <w:rsid w:val="006B0717"/>
    <w:rsid w:val="006B0DDF"/>
    <w:rsid w:val="006B12D8"/>
    <w:rsid w:val="006B3CEC"/>
    <w:rsid w:val="006B3E54"/>
    <w:rsid w:val="006B3FE4"/>
    <w:rsid w:val="006B4D41"/>
    <w:rsid w:val="006B60A5"/>
    <w:rsid w:val="006C19AC"/>
    <w:rsid w:val="006C2822"/>
    <w:rsid w:val="006C4D17"/>
    <w:rsid w:val="006D043B"/>
    <w:rsid w:val="006D2030"/>
    <w:rsid w:val="006D37C3"/>
    <w:rsid w:val="006D5252"/>
    <w:rsid w:val="006D568A"/>
    <w:rsid w:val="006D7303"/>
    <w:rsid w:val="006E0955"/>
    <w:rsid w:val="006E45C1"/>
    <w:rsid w:val="006E4FBF"/>
    <w:rsid w:val="006E79FA"/>
    <w:rsid w:val="006F10BF"/>
    <w:rsid w:val="006F17EB"/>
    <w:rsid w:val="006F33D7"/>
    <w:rsid w:val="006F63BE"/>
    <w:rsid w:val="007024FA"/>
    <w:rsid w:val="00703D82"/>
    <w:rsid w:val="00705305"/>
    <w:rsid w:val="0071177B"/>
    <w:rsid w:val="0071252B"/>
    <w:rsid w:val="00713250"/>
    <w:rsid w:val="00716085"/>
    <w:rsid w:val="007172AF"/>
    <w:rsid w:val="00720214"/>
    <w:rsid w:val="00720260"/>
    <w:rsid w:val="00720261"/>
    <w:rsid w:val="00724E55"/>
    <w:rsid w:val="0072585B"/>
    <w:rsid w:val="0073462A"/>
    <w:rsid w:val="00734829"/>
    <w:rsid w:val="007364E5"/>
    <w:rsid w:val="00743181"/>
    <w:rsid w:val="00744DD2"/>
    <w:rsid w:val="0074628C"/>
    <w:rsid w:val="0075115C"/>
    <w:rsid w:val="00753549"/>
    <w:rsid w:val="007535E7"/>
    <w:rsid w:val="007546E4"/>
    <w:rsid w:val="00755640"/>
    <w:rsid w:val="00763D09"/>
    <w:rsid w:val="007702C6"/>
    <w:rsid w:val="00770F9A"/>
    <w:rsid w:val="00772F0A"/>
    <w:rsid w:val="00774061"/>
    <w:rsid w:val="00780637"/>
    <w:rsid w:val="00780D3B"/>
    <w:rsid w:val="007831CE"/>
    <w:rsid w:val="007861D0"/>
    <w:rsid w:val="00786360"/>
    <w:rsid w:val="00790AC9"/>
    <w:rsid w:val="00791D55"/>
    <w:rsid w:val="00795208"/>
    <w:rsid w:val="007A059B"/>
    <w:rsid w:val="007A3E2F"/>
    <w:rsid w:val="007A4E09"/>
    <w:rsid w:val="007A6CDA"/>
    <w:rsid w:val="007B3D25"/>
    <w:rsid w:val="007C0357"/>
    <w:rsid w:val="007C0B0C"/>
    <w:rsid w:val="007C0F85"/>
    <w:rsid w:val="007C447A"/>
    <w:rsid w:val="007C44A8"/>
    <w:rsid w:val="007C4D2C"/>
    <w:rsid w:val="007C4E80"/>
    <w:rsid w:val="007C4FFF"/>
    <w:rsid w:val="007C640D"/>
    <w:rsid w:val="007D0C50"/>
    <w:rsid w:val="007D2669"/>
    <w:rsid w:val="007D2F53"/>
    <w:rsid w:val="007E0E2C"/>
    <w:rsid w:val="007E1366"/>
    <w:rsid w:val="007E5A7F"/>
    <w:rsid w:val="007E6B50"/>
    <w:rsid w:val="007E723A"/>
    <w:rsid w:val="007F5120"/>
    <w:rsid w:val="007F54B6"/>
    <w:rsid w:val="007F54CE"/>
    <w:rsid w:val="0080037C"/>
    <w:rsid w:val="00800FE5"/>
    <w:rsid w:val="008042A3"/>
    <w:rsid w:val="00804F3F"/>
    <w:rsid w:val="008072E3"/>
    <w:rsid w:val="008128D3"/>
    <w:rsid w:val="0081316A"/>
    <w:rsid w:val="00813950"/>
    <w:rsid w:val="00814040"/>
    <w:rsid w:val="008144F2"/>
    <w:rsid w:val="008175DC"/>
    <w:rsid w:val="00820318"/>
    <w:rsid w:val="00820971"/>
    <w:rsid w:val="00821600"/>
    <w:rsid w:val="008247C6"/>
    <w:rsid w:val="0082618D"/>
    <w:rsid w:val="0083276C"/>
    <w:rsid w:val="00833BFC"/>
    <w:rsid w:val="008345BB"/>
    <w:rsid w:val="00835C2B"/>
    <w:rsid w:val="0084031A"/>
    <w:rsid w:val="0084049D"/>
    <w:rsid w:val="008419A3"/>
    <w:rsid w:val="00842F3C"/>
    <w:rsid w:val="00843998"/>
    <w:rsid w:val="00847994"/>
    <w:rsid w:val="00852880"/>
    <w:rsid w:val="00854867"/>
    <w:rsid w:val="00857BE3"/>
    <w:rsid w:val="008648DB"/>
    <w:rsid w:val="00864A08"/>
    <w:rsid w:val="00870508"/>
    <w:rsid w:val="00875FAC"/>
    <w:rsid w:val="008762B0"/>
    <w:rsid w:val="00877550"/>
    <w:rsid w:val="00877DBC"/>
    <w:rsid w:val="008807F7"/>
    <w:rsid w:val="008817DE"/>
    <w:rsid w:val="00882F61"/>
    <w:rsid w:val="00884832"/>
    <w:rsid w:val="00890114"/>
    <w:rsid w:val="00893F72"/>
    <w:rsid w:val="00897B7D"/>
    <w:rsid w:val="008A05AA"/>
    <w:rsid w:val="008A1E8E"/>
    <w:rsid w:val="008A381E"/>
    <w:rsid w:val="008A55C4"/>
    <w:rsid w:val="008A636B"/>
    <w:rsid w:val="008B055A"/>
    <w:rsid w:val="008B0959"/>
    <w:rsid w:val="008B66F9"/>
    <w:rsid w:val="008B6BF7"/>
    <w:rsid w:val="008C274E"/>
    <w:rsid w:val="008C4214"/>
    <w:rsid w:val="008C7FD4"/>
    <w:rsid w:val="008D3246"/>
    <w:rsid w:val="008D3E08"/>
    <w:rsid w:val="008D57C5"/>
    <w:rsid w:val="008D7B31"/>
    <w:rsid w:val="008E21E5"/>
    <w:rsid w:val="008E39E8"/>
    <w:rsid w:val="008E3EE2"/>
    <w:rsid w:val="008E4074"/>
    <w:rsid w:val="008E432B"/>
    <w:rsid w:val="008E56BB"/>
    <w:rsid w:val="008E750A"/>
    <w:rsid w:val="008F0052"/>
    <w:rsid w:val="008F0561"/>
    <w:rsid w:val="008F14DD"/>
    <w:rsid w:val="008F35AF"/>
    <w:rsid w:val="008F4A3D"/>
    <w:rsid w:val="008F5DDF"/>
    <w:rsid w:val="008F6016"/>
    <w:rsid w:val="008F747C"/>
    <w:rsid w:val="00901516"/>
    <w:rsid w:val="009059C7"/>
    <w:rsid w:val="00907B86"/>
    <w:rsid w:val="00910AA1"/>
    <w:rsid w:val="00911095"/>
    <w:rsid w:val="00911B5A"/>
    <w:rsid w:val="00912854"/>
    <w:rsid w:val="0091513E"/>
    <w:rsid w:val="009157C6"/>
    <w:rsid w:val="00922810"/>
    <w:rsid w:val="009231F0"/>
    <w:rsid w:val="00924996"/>
    <w:rsid w:val="00930173"/>
    <w:rsid w:val="009372D1"/>
    <w:rsid w:val="00951669"/>
    <w:rsid w:val="00951CB8"/>
    <w:rsid w:val="009522B8"/>
    <w:rsid w:val="00954543"/>
    <w:rsid w:val="0095486D"/>
    <w:rsid w:val="00956AA0"/>
    <w:rsid w:val="00956C90"/>
    <w:rsid w:val="00966582"/>
    <w:rsid w:val="00966FF1"/>
    <w:rsid w:val="009739FC"/>
    <w:rsid w:val="00973B6F"/>
    <w:rsid w:val="00974387"/>
    <w:rsid w:val="009743CF"/>
    <w:rsid w:val="00974954"/>
    <w:rsid w:val="009764D4"/>
    <w:rsid w:val="00976D3C"/>
    <w:rsid w:val="009821A1"/>
    <w:rsid w:val="00982A70"/>
    <w:rsid w:val="00982BA3"/>
    <w:rsid w:val="00983484"/>
    <w:rsid w:val="0098371B"/>
    <w:rsid w:val="00992AAF"/>
    <w:rsid w:val="00992ED6"/>
    <w:rsid w:val="00994ED1"/>
    <w:rsid w:val="00996021"/>
    <w:rsid w:val="00997145"/>
    <w:rsid w:val="009975C0"/>
    <w:rsid w:val="009A1316"/>
    <w:rsid w:val="009A1B7C"/>
    <w:rsid w:val="009A33A6"/>
    <w:rsid w:val="009A426B"/>
    <w:rsid w:val="009A529B"/>
    <w:rsid w:val="009A6321"/>
    <w:rsid w:val="009B0698"/>
    <w:rsid w:val="009B09B0"/>
    <w:rsid w:val="009B0CAE"/>
    <w:rsid w:val="009B120C"/>
    <w:rsid w:val="009B24AB"/>
    <w:rsid w:val="009B2D30"/>
    <w:rsid w:val="009B2DF6"/>
    <w:rsid w:val="009B3B26"/>
    <w:rsid w:val="009B50CE"/>
    <w:rsid w:val="009B7C46"/>
    <w:rsid w:val="009C0589"/>
    <w:rsid w:val="009C08A8"/>
    <w:rsid w:val="009C112E"/>
    <w:rsid w:val="009C249D"/>
    <w:rsid w:val="009C2827"/>
    <w:rsid w:val="009C78F9"/>
    <w:rsid w:val="009D04EC"/>
    <w:rsid w:val="009D08EB"/>
    <w:rsid w:val="009D097D"/>
    <w:rsid w:val="009D1C98"/>
    <w:rsid w:val="009D2E32"/>
    <w:rsid w:val="009D452F"/>
    <w:rsid w:val="009E0593"/>
    <w:rsid w:val="009E0665"/>
    <w:rsid w:val="009E187C"/>
    <w:rsid w:val="009E2495"/>
    <w:rsid w:val="009E2976"/>
    <w:rsid w:val="009E72A2"/>
    <w:rsid w:val="009F04C1"/>
    <w:rsid w:val="009F1E20"/>
    <w:rsid w:val="009F2DB2"/>
    <w:rsid w:val="009F37A1"/>
    <w:rsid w:val="009F58E6"/>
    <w:rsid w:val="00A00163"/>
    <w:rsid w:val="00A00BA7"/>
    <w:rsid w:val="00A0156A"/>
    <w:rsid w:val="00A02405"/>
    <w:rsid w:val="00A03677"/>
    <w:rsid w:val="00A12220"/>
    <w:rsid w:val="00A12559"/>
    <w:rsid w:val="00A125ED"/>
    <w:rsid w:val="00A12667"/>
    <w:rsid w:val="00A128F3"/>
    <w:rsid w:val="00A1455C"/>
    <w:rsid w:val="00A15925"/>
    <w:rsid w:val="00A16257"/>
    <w:rsid w:val="00A16F39"/>
    <w:rsid w:val="00A2675A"/>
    <w:rsid w:val="00A31EB4"/>
    <w:rsid w:val="00A32ED9"/>
    <w:rsid w:val="00A34532"/>
    <w:rsid w:val="00A34A8D"/>
    <w:rsid w:val="00A35DD6"/>
    <w:rsid w:val="00A35E71"/>
    <w:rsid w:val="00A40DA1"/>
    <w:rsid w:val="00A42EC8"/>
    <w:rsid w:val="00A4339D"/>
    <w:rsid w:val="00A46678"/>
    <w:rsid w:val="00A504E4"/>
    <w:rsid w:val="00A51C66"/>
    <w:rsid w:val="00A56B75"/>
    <w:rsid w:val="00A5790F"/>
    <w:rsid w:val="00A60CFB"/>
    <w:rsid w:val="00A621C5"/>
    <w:rsid w:val="00A670AE"/>
    <w:rsid w:val="00A72DEB"/>
    <w:rsid w:val="00A73CDC"/>
    <w:rsid w:val="00A7479A"/>
    <w:rsid w:val="00A7557F"/>
    <w:rsid w:val="00A77F0F"/>
    <w:rsid w:val="00A80837"/>
    <w:rsid w:val="00A80B6A"/>
    <w:rsid w:val="00A8372C"/>
    <w:rsid w:val="00A83B95"/>
    <w:rsid w:val="00A8521F"/>
    <w:rsid w:val="00A8679D"/>
    <w:rsid w:val="00A87F27"/>
    <w:rsid w:val="00A90B0B"/>
    <w:rsid w:val="00A91EDE"/>
    <w:rsid w:val="00A952EA"/>
    <w:rsid w:val="00A963F5"/>
    <w:rsid w:val="00A96729"/>
    <w:rsid w:val="00A97360"/>
    <w:rsid w:val="00A9779A"/>
    <w:rsid w:val="00AA1ACB"/>
    <w:rsid w:val="00AA1D5A"/>
    <w:rsid w:val="00AB1C4A"/>
    <w:rsid w:val="00AB23B7"/>
    <w:rsid w:val="00AB2E47"/>
    <w:rsid w:val="00AB4960"/>
    <w:rsid w:val="00AB5598"/>
    <w:rsid w:val="00AB6016"/>
    <w:rsid w:val="00AB7268"/>
    <w:rsid w:val="00AC01F6"/>
    <w:rsid w:val="00AC7637"/>
    <w:rsid w:val="00AC7CDD"/>
    <w:rsid w:val="00AC7F9E"/>
    <w:rsid w:val="00AD00B9"/>
    <w:rsid w:val="00AD098C"/>
    <w:rsid w:val="00AD1177"/>
    <w:rsid w:val="00AD14E8"/>
    <w:rsid w:val="00AD3067"/>
    <w:rsid w:val="00AD474C"/>
    <w:rsid w:val="00AD6EFB"/>
    <w:rsid w:val="00AE01FE"/>
    <w:rsid w:val="00AE2EE3"/>
    <w:rsid w:val="00AE455E"/>
    <w:rsid w:val="00AE7D93"/>
    <w:rsid w:val="00AF3128"/>
    <w:rsid w:val="00AF5EDA"/>
    <w:rsid w:val="00B00668"/>
    <w:rsid w:val="00B0517F"/>
    <w:rsid w:val="00B10958"/>
    <w:rsid w:val="00B11118"/>
    <w:rsid w:val="00B153B2"/>
    <w:rsid w:val="00B15B3E"/>
    <w:rsid w:val="00B16115"/>
    <w:rsid w:val="00B16537"/>
    <w:rsid w:val="00B207E1"/>
    <w:rsid w:val="00B415E3"/>
    <w:rsid w:val="00B418FE"/>
    <w:rsid w:val="00B41BD9"/>
    <w:rsid w:val="00B43164"/>
    <w:rsid w:val="00B434E9"/>
    <w:rsid w:val="00B4411F"/>
    <w:rsid w:val="00B446D4"/>
    <w:rsid w:val="00B467C1"/>
    <w:rsid w:val="00B47BC5"/>
    <w:rsid w:val="00B53450"/>
    <w:rsid w:val="00B565CA"/>
    <w:rsid w:val="00B57610"/>
    <w:rsid w:val="00B57BBC"/>
    <w:rsid w:val="00B6249B"/>
    <w:rsid w:val="00B7021D"/>
    <w:rsid w:val="00B73EF4"/>
    <w:rsid w:val="00B763ED"/>
    <w:rsid w:val="00B871B8"/>
    <w:rsid w:val="00B96D10"/>
    <w:rsid w:val="00B977F1"/>
    <w:rsid w:val="00BA5A2A"/>
    <w:rsid w:val="00BA75A8"/>
    <w:rsid w:val="00BB0526"/>
    <w:rsid w:val="00BB2BEF"/>
    <w:rsid w:val="00BB3901"/>
    <w:rsid w:val="00BB4074"/>
    <w:rsid w:val="00BC1A00"/>
    <w:rsid w:val="00BC2F81"/>
    <w:rsid w:val="00BC3DB8"/>
    <w:rsid w:val="00BC3F9B"/>
    <w:rsid w:val="00BC547B"/>
    <w:rsid w:val="00BC669A"/>
    <w:rsid w:val="00BC6D9E"/>
    <w:rsid w:val="00BD27B0"/>
    <w:rsid w:val="00BD3BAA"/>
    <w:rsid w:val="00BD44A1"/>
    <w:rsid w:val="00BD6694"/>
    <w:rsid w:val="00BE0AB1"/>
    <w:rsid w:val="00BE0C9A"/>
    <w:rsid w:val="00BE137B"/>
    <w:rsid w:val="00BE18B3"/>
    <w:rsid w:val="00BE228E"/>
    <w:rsid w:val="00BF6949"/>
    <w:rsid w:val="00BF7C96"/>
    <w:rsid w:val="00C014EB"/>
    <w:rsid w:val="00C0195B"/>
    <w:rsid w:val="00C0232A"/>
    <w:rsid w:val="00C0409B"/>
    <w:rsid w:val="00C0633B"/>
    <w:rsid w:val="00C06C2D"/>
    <w:rsid w:val="00C07234"/>
    <w:rsid w:val="00C12185"/>
    <w:rsid w:val="00C1239C"/>
    <w:rsid w:val="00C16894"/>
    <w:rsid w:val="00C16B1D"/>
    <w:rsid w:val="00C17BA9"/>
    <w:rsid w:val="00C203C0"/>
    <w:rsid w:val="00C21297"/>
    <w:rsid w:val="00C27E3E"/>
    <w:rsid w:val="00C30232"/>
    <w:rsid w:val="00C3084E"/>
    <w:rsid w:val="00C33F71"/>
    <w:rsid w:val="00C34E10"/>
    <w:rsid w:val="00C35544"/>
    <w:rsid w:val="00C36C99"/>
    <w:rsid w:val="00C40576"/>
    <w:rsid w:val="00C42306"/>
    <w:rsid w:val="00C42D0C"/>
    <w:rsid w:val="00C43418"/>
    <w:rsid w:val="00C43E24"/>
    <w:rsid w:val="00C460D7"/>
    <w:rsid w:val="00C5250C"/>
    <w:rsid w:val="00C53F20"/>
    <w:rsid w:val="00C55EA5"/>
    <w:rsid w:val="00C5777B"/>
    <w:rsid w:val="00C5786B"/>
    <w:rsid w:val="00C60129"/>
    <w:rsid w:val="00C60305"/>
    <w:rsid w:val="00C60AFD"/>
    <w:rsid w:val="00C61DCA"/>
    <w:rsid w:val="00C642F9"/>
    <w:rsid w:val="00C64436"/>
    <w:rsid w:val="00C653A7"/>
    <w:rsid w:val="00C66EC6"/>
    <w:rsid w:val="00C70991"/>
    <w:rsid w:val="00C70AE1"/>
    <w:rsid w:val="00C71854"/>
    <w:rsid w:val="00C7213C"/>
    <w:rsid w:val="00C725F3"/>
    <w:rsid w:val="00C72652"/>
    <w:rsid w:val="00C738F5"/>
    <w:rsid w:val="00C76D2E"/>
    <w:rsid w:val="00C820E0"/>
    <w:rsid w:val="00C82CA5"/>
    <w:rsid w:val="00C82D53"/>
    <w:rsid w:val="00C8783E"/>
    <w:rsid w:val="00C9162E"/>
    <w:rsid w:val="00C91A46"/>
    <w:rsid w:val="00C91D46"/>
    <w:rsid w:val="00C93053"/>
    <w:rsid w:val="00C932FB"/>
    <w:rsid w:val="00C952D4"/>
    <w:rsid w:val="00C9649A"/>
    <w:rsid w:val="00C96D71"/>
    <w:rsid w:val="00CA52DB"/>
    <w:rsid w:val="00CA6F94"/>
    <w:rsid w:val="00CB17CA"/>
    <w:rsid w:val="00CB574A"/>
    <w:rsid w:val="00CB6E80"/>
    <w:rsid w:val="00CC153B"/>
    <w:rsid w:val="00CC35D9"/>
    <w:rsid w:val="00CC41E1"/>
    <w:rsid w:val="00CD0498"/>
    <w:rsid w:val="00CD2375"/>
    <w:rsid w:val="00CD3B12"/>
    <w:rsid w:val="00CD4592"/>
    <w:rsid w:val="00CD4F7C"/>
    <w:rsid w:val="00CE01AA"/>
    <w:rsid w:val="00CE01FB"/>
    <w:rsid w:val="00CE0972"/>
    <w:rsid w:val="00CE1B74"/>
    <w:rsid w:val="00CE49CC"/>
    <w:rsid w:val="00CE6E56"/>
    <w:rsid w:val="00CE713F"/>
    <w:rsid w:val="00CF25B6"/>
    <w:rsid w:val="00CF292B"/>
    <w:rsid w:val="00CF33ED"/>
    <w:rsid w:val="00CF45BE"/>
    <w:rsid w:val="00CF4976"/>
    <w:rsid w:val="00CF6D32"/>
    <w:rsid w:val="00D00057"/>
    <w:rsid w:val="00D027C4"/>
    <w:rsid w:val="00D07415"/>
    <w:rsid w:val="00D1208D"/>
    <w:rsid w:val="00D12E76"/>
    <w:rsid w:val="00D139DA"/>
    <w:rsid w:val="00D14D38"/>
    <w:rsid w:val="00D179E0"/>
    <w:rsid w:val="00D214F2"/>
    <w:rsid w:val="00D24417"/>
    <w:rsid w:val="00D24C45"/>
    <w:rsid w:val="00D24C46"/>
    <w:rsid w:val="00D271E1"/>
    <w:rsid w:val="00D27CBF"/>
    <w:rsid w:val="00D35E83"/>
    <w:rsid w:val="00D37816"/>
    <w:rsid w:val="00D42C0B"/>
    <w:rsid w:val="00D44006"/>
    <w:rsid w:val="00D47C9E"/>
    <w:rsid w:val="00D50064"/>
    <w:rsid w:val="00D53B43"/>
    <w:rsid w:val="00D53BD5"/>
    <w:rsid w:val="00D5669B"/>
    <w:rsid w:val="00D5737F"/>
    <w:rsid w:val="00D57544"/>
    <w:rsid w:val="00D60834"/>
    <w:rsid w:val="00D61910"/>
    <w:rsid w:val="00D677CF"/>
    <w:rsid w:val="00D7080B"/>
    <w:rsid w:val="00D72D26"/>
    <w:rsid w:val="00D73278"/>
    <w:rsid w:val="00D74C15"/>
    <w:rsid w:val="00D75FF8"/>
    <w:rsid w:val="00D83154"/>
    <w:rsid w:val="00D844CE"/>
    <w:rsid w:val="00D84885"/>
    <w:rsid w:val="00D907E4"/>
    <w:rsid w:val="00D9144F"/>
    <w:rsid w:val="00D92A3D"/>
    <w:rsid w:val="00D92B52"/>
    <w:rsid w:val="00D934AA"/>
    <w:rsid w:val="00D958E1"/>
    <w:rsid w:val="00D978D7"/>
    <w:rsid w:val="00D97B45"/>
    <w:rsid w:val="00D97BB8"/>
    <w:rsid w:val="00DA514F"/>
    <w:rsid w:val="00DB3236"/>
    <w:rsid w:val="00DB61F7"/>
    <w:rsid w:val="00DC6113"/>
    <w:rsid w:val="00DD486E"/>
    <w:rsid w:val="00DD5069"/>
    <w:rsid w:val="00DD5DC0"/>
    <w:rsid w:val="00DD5EAA"/>
    <w:rsid w:val="00DD6437"/>
    <w:rsid w:val="00DE00EE"/>
    <w:rsid w:val="00DE0755"/>
    <w:rsid w:val="00DE13FE"/>
    <w:rsid w:val="00DE2514"/>
    <w:rsid w:val="00DE674D"/>
    <w:rsid w:val="00DF04B8"/>
    <w:rsid w:val="00DF0BA8"/>
    <w:rsid w:val="00DF1373"/>
    <w:rsid w:val="00DF47AD"/>
    <w:rsid w:val="00DF63B7"/>
    <w:rsid w:val="00E02442"/>
    <w:rsid w:val="00E052BD"/>
    <w:rsid w:val="00E10C1B"/>
    <w:rsid w:val="00E10C63"/>
    <w:rsid w:val="00E1229F"/>
    <w:rsid w:val="00E16F35"/>
    <w:rsid w:val="00E21BA7"/>
    <w:rsid w:val="00E22578"/>
    <w:rsid w:val="00E25E04"/>
    <w:rsid w:val="00E26ECC"/>
    <w:rsid w:val="00E27546"/>
    <w:rsid w:val="00E316CD"/>
    <w:rsid w:val="00E31791"/>
    <w:rsid w:val="00E32528"/>
    <w:rsid w:val="00E33C65"/>
    <w:rsid w:val="00E35926"/>
    <w:rsid w:val="00E40E53"/>
    <w:rsid w:val="00E428C1"/>
    <w:rsid w:val="00E44112"/>
    <w:rsid w:val="00E453AA"/>
    <w:rsid w:val="00E46D05"/>
    <w:rsid w:val="00E5553F"/>
    <w:rsid w:val="00E555EF"/>
    <w:rsid w:val="00E60D19"/>
    <w:rsid w:val="00E61F74"/>
    <w:rsid w:val="00E621C3"/>
    <w:rsid w:val="00E624FB"/>
    <w:rsid w:val="00E649BD"/>
    <w:rsid w:val="00E713D7"/>
    <w:rsid w:val="00E71D44"/>
    <w:rsid w:val="00E727A9"/>
    <w:rsid w:val="00E731BD"/>
    <w:rsid w:val="00E761AD"/>
    <w:rsid w:val="00E81AC4"/>
    <w:rsid w:val="00E85CAC"/>
    <w:rsid w:val="00E8647C"/>
    <w:rsid w:val="00E91306"/>
    <w:rsid w:val="00E91BA1"/>
    <w:rsid w:val="00E93D99"/>
    <w:rsid w:val="00E97DF3"/>
    <w:rsid w:val="00EA0333"/>
    <w:rsid w:val="00EA5285"/>
    <w:rsid w:val="00EA6114"/>
    <w:rsid w:val="00EA7801"/>
    <w:rsid w:val="00EB6757"/>
    <w:rsid w:val="00EB69EF"/>
    <w:rsid w:val="00EC07FF"/>
    <w:rsid w:val="00EC27D9"/>
    <w:rsid w:val="00EC74BB"/>
    <w:rsid w:val="00ED22C0"/>
    <w:rsid w:val="00ED3FCD"/>
    <w:rsid w:val="00ED41B9"/>
    <w:rsid w:val="00ED5F26"/>
    <w:rsid w:val="00ED6D60"/>
    <w:rsid w:val="00ED7FD1"/>
    <w:rsid w:val="00EE00E8"/>
    <w:rsid w:val="00EE111B"/>
    <w:rsid w:val="00EE1F0B"/>
    <w:rsid w:val="00EE207F"/>
    <w:rsid w:val="00EE4D52"/>
    <w:rsid w:val="00EE5F66"/>
    <w:rsid w:val="00EE65FA"/>
    <w:rsid w:val="00EF1C2E"/>
    <w:rsid w:val="00EF470F"/>
    <w:rsid w:val="00EF5585"/>
    <w:rsid w:val="00F0349B"/>
    <w:rsid w:val="00F0436E"/>
    <w:rsid w:val="00F04482"/>
    <w:rsid w:val="00F13458"/>
    <w:rsid w:val="00F15D12"/>
    <w:rsid w:val="00F17DAB"/>
    <w:rsid w:val="00F20066"/>
    <w:rsid w:val="00F210D3"/>
    <w:rsid w:val="00F212D8"/>
    <w:rsid w:val="00F23C8F"/>
    <w:rsid w:val="00F300A6"/>
    <w:rsid w:val="00F33710"/>
    <w:rsid w:val="00F3552C"/>
    <w:rsid w:val="00F35F7A"/>
    <w:rsid w:val="00F3729C"/>
    <w:rsid w:val="00F376E1"/>
    <w:rsid w:val="00F37BCC"/>
    <w:rsid w:val="00F44913"/>
    <w:rsid w:val="00F44B2F"/>
    <w:rsid w:val="00F44C00"/>
    <w:rsid w:val="00F4779D"/>
    <w:rsid w:val="00F47946"/>
    <w:rsid w:val="00F50278"/>
    <w:rsid w:val="00F51B8E"/>
    <w:rsid w:val="00F51CF8"/>
    <w:rsid w:val="00F52471"/>
    <w:rsid w:val="00F52600"/>
    <w:rsid w:val="00F57349"/>
    <w:rsid w:val="00F60B88"/>
    <w:rsid w:val="00F61943"/>
    <w:rsid w:val="00F63011"/>
    <w:rsid w:val="00F639EE"/>
    <w:rsid w:val="00F66DDB"/>
    <w:rsid w:val="00F71C55"/>
    <w:rsid w:val="00F75CFC"/>
    <w:rsid w:val="00F75E91"/>
    <w:rsid w:val="00F76CA3"/>
    <w:rsid w:val="00F77513"/>
    <w:rsid w:val="00F7771A"/>
    <w:rsid w:val="00F77A41"/>
    <w:rsid w:val="00F81201"/>
    <w:rsid w:val="00F86F88"/>
    <w:rsid w:val="00F87524"/>
    <w:rsid w:val="00F90166"/>
    <w:rsid w:val="00F91327"/>
    <w:rsid w:val="00F91D27"/>
    <w:rsid w:val="00F938F6"/>
    <w:rsid w:val="00F953B1"/>
    <w:rsid w:val="00F95554"/>
    <w:rsid w:val="00FA162E"/>
    <w:rsid w:val="00FA5A6C"/>
    <w:rsid w:val="00FB1111"/>
    <w:rsid w:val="00FB5285"/>
    <w:rsid w:val="00FC022B"/>
    <w:rsid w:val="00FC435A"/>
    <w:rsid w:val="00FC62AB"/>
    <w:rsid w:val="00FC7B01"/>
    <w:rsid w:val="00FD1C1C"/>
    <w:rsid w:val="00FD3815"/>
    <w:rsid w:val="00FE04CD"/>
    <w:rsid w:val="00FE1414"/>
    <w:rsid w:val="00FE246D"/>
    <w:rsid w:val="00FE3ED2"/>
    <w:rsid w:val="00FE471A"/>
    <w:rsid w:val="00FE7BF1"/>
    <w:rsid w:val="00FF0AB9"/>
    <w:rsid w:val="00FF22E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F47AD"/>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F47AD"/>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jauno.rig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jauno.rig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jauno.riga.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tjauno.riga.lv" TargetMode="External"/><Relationship Id="rId4" Type="http://schemas.microsoft.com/office/2007/relationships/stylesWithEffects" Target="stylesWithEffects.xml"/><Relationship Id="rId9" Type="http://schemas.openxmlformats.org/officeDocument/2006/relationships/hyperlink" Target="http://www.atjauno.riga.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86485-77CC-4277-B735-9A3170DD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28663</Words>
  <Characters>16339</Characters>
  <Application>Microsoft Office Word</Application>
  <DocSecurity>0</DocSecurity>
  <Lines>136</Lines>
  <Paragraphs>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44913</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ecudare</dc:creator>
  <cp:lastModifiedBy>Irina Miķelsone</cp:lastModifiedBy>
  <cp:revision>3</cp:revision>
  <cp:lastPrinted>2018-12-14T07:54:00Z</cp:lastPrinted>
  <dcterms:created xsi:type="dcterms:W3CDTF">2018-12-19T13:01:00Z</dcterms:created>
  <dcterms:modified xsi:type="dcterms:W3CDTF">2018-12-19T13:05:00Z</dcterms:modified>
</cp:coreProperties>
</file>